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D08" w:rsidRDefault="00B80D08" w:rsidP="00B80D08">
      <w:pPr>
        <w:pStyle w:val="Citcia"/>
        <w:rPr>
          <w:rFonts w:ascii="Arial" w:hAnsi="Arial" w:cs="Arial"/>
          <w:b/>
          <w:i w:val="0"/>
          <w:sz w:val="36"/>
          <w:szCs w:val="36"/>
        </w:rPr>
      </w:pPr>
      <w:r>
        <w:rPr>
          <w:rFonts w:ascii="Arial" w:hAnsi="Arial" w:cs="Arial"/>
          <w:b/>
          <w:i w:val="0"/>
        </w:rPr>
        <w:t xml:space="preserve">                                                                                                              </w:t>
      </w:r>
      <w:r>
        <w:rPr>
          <w:rFonts w:ascii="Arial" w:hAnsi="Arial" w:cs="Arial"/>
          <w:b/>
          <w:i w:val="0"/>
          <w:sz w:val="36"/>
          <w:szCs w:val="36"/>
        </w:rPr>
        <w:t xml:space="preserve">Bod č. </w:t>
      </w:r>
    </w:p>
    <w:p w:rsidR="00B80D08" w:rsidRDefault="00B80D08" w:rsidP="00B80D08">
      <w:pPr>
        <w:jc w:val="both"/>
        <w:outlineLvl w:val="0"/>
        <w:rPr>
          <w:rFonts w:ascii="Arial" w:hAnsi="Arial" w:cs="Arial"/>
          <w:b/>
          <w:bCs/>
          <w:sz w:val="36"/>
          <w:szCs w:val="36"/>
        </w:rPr>
      </w:pPr>
      <w:r>
        <w:rPr>
          <w:rFonts w:ascii="Arial" w:hAnsi="Arial" w:cs="Arial"/>
          <w:b/>
          <w:bCs/>
          <w:sz w:val="36"/>
          <w:szCs w:val="36"/>
        </w:rPr>
        <w:t>Zastupiteľstvo Bratislavského samosprávneho kraja</w:t>
      </w:r>
    </w:p>
    <w:p w:rsidR="00B80D08" w:rsidRDefault="00B80D08" w:rsidP="00B80D08">
      <w:pPr>
        <w:rPr>
          <w:rFonts w:ascii="Arial" w:hAnsi="Arial" w:cs="Arial"/>
          <w:sz w:val="24"/>
          <w:szCs w:val="24"/>
        </w:rPr>
      </w:pPr>
    </w:p>
    <w:p w:rsidR="00B80D08" w:rsidRDefault="00B80D08" w:rsidP="00B80D08">
      <w:pPr>
        <w:outlineLvl w:val="0"/>
        <w:rPr>
          <w:rFonts w:ascii="Arial" w:hAnsi="Arial" w:cs="Arial"/>
        </w:rPr>
      </w:pPr>
      <w:r>
        <w:rPr>
          <w:rFonts w:ascii="Arial" w:hAnsi="Arial" w:cs="Arial"/>
        </w:rPr>
        <w:t>Materiál pre rokovanie Zastupiteľstva</w:t>
      </w:r>
    </w:p>
    <w:p w:rsidR="00B80D08" w:rsidRDefault="00B80D08" w:rsidP="00B80D08">
      <w:pPr>
        <w:rPr>
          <w:rFonts w:ascii="Arial" w:hAnsi="Arial" w:cs="Arial"/>
        </w:rPr>
      </w:pPr>
      <w:r>
        <w:rPr>
          <w:rFonts w:ascii="Arial" w:hAnsi="Arial" w:cs="Arial"/>
        </w:rPr>
        <w:t>Bratislavského samosprávneho kraja</w:t>
      </w:r>
    </w:p>
    <w:p w:rsidR="00B80D08" w:rsidRDefault="00B80D08" w:rsidP="00B80D08">
      <w:pPr>
        <w:rPr>
          <w:rFonts w:ascii="Arial" w:hAnsi="Arial" w:cs="Arial"/>
          <w:sz w:val="24"/>
          <w:szCs w:val="24"/>
        </w:rPr>
      </w:pPr>
    </w:p>
    <w:p w:rsidR="00B80D08" w:rsidRDefault="00B80D08" w:rsidP="00B80D08">
      <w:pPr>
        <w:rPr>
          <w:rFonts w:ascii="Arial" w:hAnsi="Arial" w:cs="Arial"/>
        </w:rPr>
      </w:pPr>
      <w:r>
        <w:rPr>
          <w:rFonts w:ascii="Arial" w:hAnsi="Arial" w:cs="Arial"/>
        </w:rPr>
        <w:t>22. apríla 2016</w:t>
      </w:r>
    </w:p>
    <w:p w:rsidR="00B80D08" w:rsidRDefault="00B80D08" w:rsidP="00B80D08">
      <w:pPr>
        <w:rPr>
          <w:rFonts w:ascii="Arial" w:hAnsi="Arial" w:cs="Arial"/>
          <w:sz w:val="24"/>
          <w:szCs w:val="24"/>
        </w:rPr>
      </w:pPr>
    </w:p>
    <w:p w:rsidR="00B80D08" w:rsidRDefault="00B80D08" w:rsidP="00B80D08">
      <w:pPr>
        <w:rPr>
          <w:rFonts w:ascii="Arial" w:hAnsi="Arial" w:cs="Arial"/>
        </w:rPr>
      </w:pPr>
    </w:p>
    <w:p w:rsidR="00B80D08" w:rsidRDefault="00B80D08" w:rsidP="00B80D08">
      <w:pPr>
        <w:rPr>
          <w:rFonts w:ascii="Arial" w:hAnsi="Arial" w:cs="Arial"/>
        </w:rPr>
      </w:pPr>
    </w:p>
    <w:p w:rsidR="00B80D08" w:rsidRDefault="00B80D08" w:rsidP="00B80D08">
      <w:pPr>
        <w:rPr>
          <w:rFonts w:ascii="Arial" w:hAnsi="Arial" w:cs="Arial"/>
        </w:rPr>
      </w:pPr>
    </w:p>
    <w:p w:rsidR="00B80D08" w:rsidRDefault="00B80D08" w:rsidP="00B80D08">
      <w:pPr>
        <w:jc w:val="center"/>
        <w:rPr>
          <w:rFonts w:ascii="Arial" w:hAnsi="Arial" w:cs="Arial"/>
          <w:b/>
          <w:sz w:val="32"/>
          <w:szCs w:val="32"/>
        </w:rPr>
      </w:pPr>
    </w:p>
    <w:p w:rsidR="00B80D08" w:rsidRDefault="00B80D08" w:rsidP="00B80D08">
      <w:pPr>
        <w:jc w:val="center"/>
        <w:rPr>
          <w:rFonts w:ascii="Arial" w:hAnsi="Arial" w:cs="Arial"/>
          <w:b/>
          <w:sz w:val="32"/>
          <w:szCs w:val="32"/>
        </w:rPr>
      </w:pPr>
    </w:p>
    <w:p w:rsidR="00B80D08" w:rsidRDefault="00B80D08" w:rsidP="00B80D08">
      <w:pPr>
        <w:jc w:val="center"/>
        <w:rPr>
          <w:rFonts w:ascii="Arial" w:hAnsi="Arial" w:cs="Arial"/>
          <w:b/>
          <w:sz w:val="32"/>
          <w:szCs w:val="32"/>
        </w:rPr>
      </w:pPr>
    </w:p>
    <w:p w:rsidR="00B80D08" w:rsidRPr="005849E7" w:rsidRDefault="00B80D08" w:rsidP="00B80D08">
      <w:pPr>
        <w:jc w:val="center"/>
        <w:rPr>
          <w:rFonts w:ascii="Arial" w:hAnsi="Arial" w:cs="Arial"/>
          <w:sz w:val="20"/>
          <w:szCs w:val="20"/>
        </w:rPr>
      </w:pPr>
    </w:p>
    <w:p w:rsidR="00B80D08" w:rsidRDefault="00B80D08" w:rsidP="00B80D08">
      <w:pPr>
        <w:jc w:val="center"/>
        <w:rPr>
          <w:rFonts w:ascii="Arial" w:hAnsi="Arial" w:cs="Arial"/>
          <w:b/>
          <w:sz w:val="32"/>
          <w:szCs w:val="32"/>
        </w:rPr>
      </w:pPr>
      <w:r>
        <w:rPr>
          <w:rFonts w:ascii="Arial" w:hAnsi="Arial" w:cs="Arial"/>
          <w:b/>
          <w:sz w:val="32"/>
          <w:szCs w:val="32"/>
        </w:rPr>
        <w:t>Návrh</w:t>
      </w:r>
    </w:p>
    <w:p w:rsidR="00B80D08" w:rsidRDefault="00B80D08" w:rsidP="00B80D08">
      <w:pPr>
        <w:jc w:val="center"/>
        <w:rPr>
          <w:rFonts w:ascii="Arial" w:hAnsi="Arial" w:cs="Arial"/>
          <w:b/>
          <w:sz w:val="32"/>
          <w:szCs w:val="32"/>
        </w:rPr>
      </w:pPr>
    </w:p>
    <w:p w:rsidR="00B80D08" w:rsidRDefault="00B80D08" w:rsidP="00B80D08">
      <w:pPr>
        <w:pBdr>
          <w:bottom w:val="single" w:sz="4" w:space="1" w:color="auto"/>
        </w:pBdr>
        <w:ind w:firstLine="0"/>
        <w:jc w:val="center"/>
        <w:rPr>
          <w:rFonts w:ascii="Arial" w:eastAsia="Calibri" w:hAnsi="Arial" w:cs="Arial"/>
          <w:b/>
          <w:iCs/>
          <w:sz w:val="24"/>
          <w:szCs w:val="24"/>
          <w:lang w:eastAsia="en-US"/>
        </w:rPr>
      </w:pPr>
      <w:r>
        <w:rPr>
          <w:rFonts w:ascii="Arial" w:eastAsia="Calibri" w:hAnsi="Arial" w:cs="Arial"/>
          <w:b/>
          <w:iCs/>
          <w:sz w:val="24"/>
          <w:szCs w:val="24"/>
          <w:lang w:eastAsia="en-US"/>
        </w:rPr>
        <w:t>Koncepcie rozvoja športu a mládeže v podmienkach BSK</w:t>
      </w:r>
    </w:p>
    <w:p w:rsidR="00B80D08" w:rsidRDefault="00B80D08" w:rsidP="00B80D08">
      <w:pPr>
        <w:tabs>
          <w:tab w:val="left" w:pos="5040"/>
        </w:tabs>
        <w:outlineLvl w:val="0"/>
        <w:rPr>
          <w:rFonts w:ascii="Arial" w:hAnsi="Arial" w:cs="Arial"/>
          <w:u w:val="single"/>
        </w:rPr>
      </w:pPr>
    </w:p>
    <w:p w:rsidR="00B80D08" w:rsidRDefault="00B80D08" w:rsidP="00B80D08">
      <w:pPr>
        <w:tabs>
          <w:tab w:val="left" w:pos="5040"/>
        </w:tabs>
        <w:outlineLvl w:val="0"/>
        <w:rPr>
          <w:rFonts w:ascii="Arial" w:hAnsi="Arial" w:cs="Arial"/>
          <w:u w:val="single"/>
        </w:rPr>
      </w:pPr>
    </w:p>
    <w:p w:rsidR="00B80D08" w:rsidRDefault="00B80D08" w:rsidP="00B80D08">
      <w:pPr>
        <w:tabs>
          <w:tab w:val="left" w:pos="5040"/>
        </w:tabs>
        <w:outlineLvl w:val="0"/>
        <w:rPr>
          <w:rFonts w:ascii="Arial" w:hAnsi="Arial" w:cs="Arial"/>
          <w:u w:val="single"/>
        </w:rPr>
      </w:pPr>
    </w:p>
    <w:p w:rsidR="00B80D08" w:rsidRDefault="00B80D08" w:rsidP="00B80D08">
      <w:pPr>
        <w:tabs>
          <w:tab w:val="left" w:pos="5040"/>
        </w:tabs>
        <w:outlineLvl w:val="0"/>
        <w:rPr>
          <w:rFonts w:ascii="Arial" w:hAnsi="Arial" w:cs="Arial"/>
          <w:b/>
          <w:bCs/>
        </w:rPr>
      </w:pPr>
      <w:r>
        <w:rPr>
          <w:rFonts w:ascii="Arial" w:hAnsi="Arial" w:cs="Arial"/>
          <w:u w:val="single"/>
        </w:rPr>
        <w:t>Materiál predkladá</w:t>
      </w:r>
      <w:r>
        <w:rPr>
          <w:rFonts w:ascii="Arial" w:hAnsi="Arial" w:cs="Arial"/>
        </w:rPr>
        <w:t xml:space="preserve">:   </w:t>
      </w:r>
      <w:r>
        <w:rPr>
          <w:rFonts w:ascii="Arial" w:hAnsi="Arial" w:cs="Arial"/>
          <w:b/>
          <w:bCs/>
        </w:rPr>
        <w:t xml:space="preserve">                                                  </w:t>
      </w:r>
      <w:r>
        <w:rPr>
          <w:rFonts w:ascii="Arial" w:hAnsi="Arial" w:cs="Arial"/>
          <w:u w:val="single"/>
        </w:rPr>
        <w:t>Materiál obsahuje:</w:t>
      </w:r>
      <w:r>
        <w:rPr>
          <w:rFonts w:ascii="Arial" w:hAnsi="Arial" w:cs="Arial"/>
          <w:b/>
          <w:bCs/>
        </w:rPr>
        <w:t xml:space="preserve">   </w:t>
      </w:r>
    </w:p>
    <w:p w:rsidR="00B80D08" w:rsidRDefault="00B80D08" w:rsidP="00B80D08">
      <w:pPr>
        <w:tabs>
          <w:tab w:val="left" w:pos="5040"/>
        </w:tabs>
        <w:rPr>
          <w:rFonts w:ascii="Arial" w:hAnsi="Arial" w:cs="Arial"/>
        </w:rPr>
      </w:pPr>
    </w:p>
    <w:p w:rsidR="00B80D08" w:rsidRDefault="00B80D08" w:rsidP="00B80D08">
      <w:pPr>
        <w:tabs>
          <w:tab w:val="left" w:pos="5040"/>
        </w:tabs>
        <w:rPr>
          <w:rFonts w:ascii="Arial" w:hAnsi="Arial" w:cs="Arial"/>
        </w:rPr>
      </w:pPr>
      <w:r>
        <w:rPr>
          <w:rFonts w:ascii="Arial" w:hAnsi="Arial" w:cs="Arial"/>
        </w:rPr>
        <w:t>PhDr. Alžbeta Ožvaldová</w:t>
      </w:r>
      <w:r>
        <w:rPr>
          <w:rFonts w:ascii="Arial" w:hAnsi="Arial" w:cs="Arial"/>
        </w:rPr>
        <w:tab/>
      </w:r>
      <w:r>
        <w:rPr>
          <w:rFonts w:ascii="Arial" w:hAnsi="Arial" w:cs="Arial"/>
        </w:rPr>
        <w:tab/>
        <w:t xml:space="preserve">1.  Návrh uznesenia </w:t>
      </w:r>
    </w:p>
    <w:p w:rsidR="00B80D08" w:rsidRDefault="00B80D08" w:rsidP="00B80D08">
      <w:pPr>
        <w:tabs>
          <w:tab w:val="left" w:pos="5040"/>
        </w:tabs>
        <w:rPr>
          <w:rFonts w:ascii="Arial" w:hAnsi="Arial" w:cs="Arial"/>
        </w:rPr>
      </w:pPr>
      <w:r>
        <w:rPr>
          <w:rFonts w:ascii="Arial" w:hAnsi="Arial" w:cs="Arial"/>
        </w:rPr>
        <w:t xml:space="preserve">podpredsedníčka                                                        </w:t>
      </w:r>
      <w:r>
        <w:rPr>
          <w:rFonts w:ascii="Arial" w:hAnsi="Arial" w:cs="Arial"/>
        </w:rPr>
        <w:tab/>
        <w:t>2.  Dôvodovú správu</w:t>
      </w:r>
    </w:p>
    <w:p w:rsidR="00B80D08" w:rsidRDefault="00B80D08" w:rsidP="00B80D08">
      <w:pPr>
        <w:rPr>
          <w:rFonts w:ascii="Arial" w:hAnsi="Arial" w:cs="Arial"/>
        </w:rPr>
      </w:pPr>
      <w:r>
        <w:rPr>
          <w:rFonts w:ascii="Arial" w:hAnsi="Arial" w:cs="Arial"/>
        </w:rPr>
        <w:t xml:space="preserve">Bratislavského samosprávneho kraja                         </w:t>
      </w:r>
      <w:r>
        <w:rPr>
          <w:rFonts w:ascii="Arial" w:hAnsi="Arial" w:cs="Arial"/>
        </w:rPr>
        <w:tab/>
        <w:t>3.  Návrh Koncepcie rozvoja ...</w:t>
      </w:r>
    </w:p>
    <w:p w:rsidR="00B80D08" w:rsidRDefault="00B80D08" w:rsidP="00B80D08">
      <w:pPr>
        <w:tabs>
          <w:tab w:val="left" w:pos="5040"/>
        </w:tabs>
        <w:rPr>
          <w:rFonts w:ascii="Arial" w:hAnsi="Arial" w:cs="Arial"/>
        </w:rPr>
      </w:pPr>
      <w:r>
        <w:rPr>
          <w:rFonts w:ascii="Arial" w:hAnsi="Arial" w:cs="Arial"/>
        </w:rPr>
        <w:t xml:space="preserve">                                                                                    </w:t>
      </w:r>
      <w:r>
        <w:rPr>
          <w:rFonts w:ascii="Arial" w:hAnsi="Arial" w:cs="Arial"/>
        </w:rPr>
        <w:tab/>
        <w:t>4.  Informáciu o vyhodnotení PK</w:t>
      </w:r>
      <w:r>
        <w:rPr>
          <w:rFonts w:ascii="Arial" w:hAnsi="Arial" w:cs="Arial"/>
        </w:rPr>
        <w:tab/>
      </w:r>
      <w:r>
        <w:rPr>
          <w:rFonts w:ascii="Arial" w:hAnsi="Arial" w:cs="Arial"/>
        </w:rPr>
        <w:tab/>
      </w:r>
      <w:r>
        <w:rPr>
          <w:rFonts w:ascii="Arial" w:hAnsi="Arial" w:cs="Arial"/>
        </w:rPr>
        <w:tab/>
        <w:t>5.  Stanoviská komisií</w:t>
      </w:r>
    </w:p>
    <w:p w:rsidR="00B80D08" w:rsidRDefault="00B80D08" w:rsidP="00B80D08">
      <w:pPr>
        <w:tabs>
          <w:tab w:val="left" w:pos="5040"/>
        </w:tabs>
        <w:rPr>
          <w:rFonts w:ascii="Arial" w:hAnsi="Arial" w:cs="Arial"/>
        </w:rPr>
      </w:pPr>
    </w:p>
    <w:p w:rsidR="00B80D08" w:rsidRDefault="00B80D08" w:rsidP="00B80D08">
      <w:pPr>
        <w:tabs>
          <w:tab w:val="left" w:pos="5040"/>
        </w:tabs>
        <w:rPr>
          <w:rFonts w:ascii="Arial" w:hAnsi="Arial" w:cs="Arial"/>
        </w:rPr>
      </w:pPr>
      <w:r>
        <w:rPr>
          <w:rFonts w:ascii="Arial" w:hAnsi="Arial" w:cs="Arial"/>
        </w:rPr>
        <w:t xml:space="preserve">   </w:t>
      </w:r>
    </w:p>
    <w:p w:rsidR="00B80D08" w:rsidRDefault="00B80D08" w:rsidP="00B80D08">
      <w:pPr>
        <w:tabs>
          <w:tab w:val="left" w:pos="5040"/>
        </w:tabs>
        <w:rPr>
          <w:rFonts w:ascii="Arial" w:hAnsi="Arial" w:cs="Arial"/>
        </w:rPr>
      </w:pPr>
    </w:p>
    <w:p w:rsidR="00B80D08" w:rsidRDefault="00B80D08" w:rsidP="00B80D08">
      <w:pPr>
        <w:tabs>
          <w:tab w:val="left" w:pos="5040"/>
        </w:tabs>
        <w:rPr>
          <w:rFonts w:ascii="Arial" w:hAnsi="Arial" w:cs="Arial"/>
        </w:rPr>
      </w:pPr>
      <w:r>
        <w:rPr>
          <w:rFonts w:ascii="Arial" w:hAnsi="Arial" w:cs="Arial"/>
        </w:rPr>
        <w:t xml:space="preserve">                                                                                 </w:t>
      </w:r>
    </w:p>
    <w:p w:rsidR="00B80D08" w:rsidRDefault="00B80D08" w:rsidP="00B80D08">
      <w:pPr>
        <w:tabs>
          <w:tab w:val="left" w:pos="5040"/>
        </w:tabs>
        <w:rPr>
          <w:rFonts w:ascii="Arial" w:hAnsi="Arial" w:cs="Arial"/>
        </w:rPr>
      </w:pPr>
      <w:r>
        <w:rPr>
          <w:rFonts w:ascii="Arial" w:hAnsi="Arial" w:cs="Arial"/>
          <w:u w:val="single"/>
        </w:rPr>
        <w:t>Zodpovedný:</w:t>
      </w:r>
    </w:p>
    <w:p w:rsidR="00B80D08" w:rsidRPr="008F3DCD" w:rsidRDefault="00B80D08" w:rsidP="00B80D08">
      <w:pPr>
        <w:rPr>
          <w:rFonts w:ascii="Arial" w:hAnsi="Arial" w:cs="Arial"/>
          <w:sz w:val="16"/>
          <w:szCs w:val="16"/>
        </w:rPr>
      </w:pPr>
    </w:p>
    <w:p w:rsidR="00B80D08" w:rsidRDefault="00B80D08" w:rsidP="00B80D08">
      <w:pPr>
        <w:outlineLvl w:val="0"/>
        <w:rPr>
          <w:rFonts w:ascii="Arial" w:hAnsi="Arial" w:cs="Arial"/>
        </w:rPr>
      </w:pPr>
      <w:r>
        <w:rPr>
          <w:rFonts w:ascii="Arial" w:hAnsi="Arial" w:cs="Arial"/>
        </w:rPr>
        <w:t>Ing. Roman Csabay</w:t>
      </w:r>
    </w:p>
    <w:p w:rsidR="00B80D08" w:rsidRDefault="00B80D08" w:rsidP="00B80D08">
      <w:pPr>
        <w:rPr>
          <w:rFonts w:ascii="Arial" w:hAnsi="Arial" w:cs="Arial"/>
        </w:rPr>
      </w:pPr>
      <w:r>
        <w:rPr>
          <w:rFonts w:ascii="Arial" w:hAnsi="Arial" w:cs="Arial"/>
        </w:rPr>
        <w:t>riaditeľ Odboru školstva, mládeže a športu</w:t>
      </w:r>
    </w:p>
    <w:p w:rsidR="00B80D08" w:rsidRDefault="00B80D08" w:rsidP="00B80D08">
      <w:pPr>
        <w:rPr>
          <w:rFonts w:ascii="Arial" w:hAnsi="Arial" w:cs="Arial"/>
        </w:rPr>
      </w:pPr>
      <w:r>
        <w:rPr>
          <w:rFonts w:ascii="Arial" w:hAnsi="Arial" w:cs="Arial"/>
        </w:rPr>
        <w:t>Úradu Bratislavského samosprávneho kraja</w:t>
      </w:r>
    </w:p>
    <w:p w:rsidR="00B80D08" w:rsidRDefault="00B80D08" w:rsidP="00B80D08">
      <w:pPr>
        <w:rPr>
          <w:rFonts w:ascii="Arial" w:hAnsi="Arial" w:cs="Arial"/>
        </w:rPr>
      </w:pPr>
    </w:p>
    <w:p w:rsidR="00B80D08" w:rsidRDefault="00B80D08" w:rsidP="00B80D08">
      <w:pPr>
        <w:rPr>
          <w:rFonts w:ascii="Arial" w:hAnsi="Arial" w:cs="Arial"/>
        </w:rPr>
      </w:pPr>
    </w:p>
    <w:p w:rsidR="00B80D08" w:rsidRDefault="00B80D08" w:rsidP="00B80D08">
      <w:pPr>
        <w:outlineLvl w:val="0"/>
        <w:rPr>
          <w:rFonts w:ascii="Arial" w:hAnsi="Arial" w:cs="Arial"/>
          <w:u w:val="single"/>
        </w:rPr>
      </w:pPr>
      <w:r>
        <w:rPr>
          <w:rFonts w:ascii="Arial" w:hAnsi="Arial" w:cs="Arial"/>
          <w:u w:val="single"/>
        </w:rPr>
        <w:t xml:space="preserve">Spracovateľ: </w:t>
      </w:r>
    </w:p>
    <w:p w:rsidR="00B80D08" w:rsidRPr="004C56B5" w:rsidRDefault="00B80D08" w:rsidP="00B80D08">
      <w:pPr>
        <w:rPr>
          <w:rFonts w:ascii="Arial" w:hAnsi="Arial" w:cs="Arial"/>
          <w:sz w:val="16"/>
          <w:szCs w:val="16"/>
        </w:rPr>
      </w:pPr>
    </w:p>
    <w:p w:rsidR="00B80D08" w:rsidRDefault="00B80D08" w:rsidP="00B80D08">
      <w:pPr>
        <w:rPr>
          <w:rFonts w:ascii="Arial" w:hAnsi="Arial" w:cs="Arial"/>
        </w:rPr>
      </w:pPr>
      <w:r>
        <w:rPr>
          <w:rFonts w:ascii="Arial" w:hAnsi="Arial" w:cs="Arial"/>
        </w:rPr>
        <w:t>Mgr. Michal Nálepka,</w:t>
      </w:r>
    </w:p>
    <w:p w:rsidR="00B80D08" w:rsidRPr="000B683A" w:rsidRDefault="00B80D08" w:rsidP="00B80D08">
      <w:pPr>
        <w:rPr>
          <w:rFonts w:ascii="Arial" w:hAnsi="Arial" w:cs="Arial"/>
        </w:rPr>
      </w:pPr>
      <w:r>
        <w:rPr>
          <w:rFonts w:ascii="Arial" w:hAnsi="Arial" w:cs="Arial"/>
        </w:rPr>
        <w:t>o</w:t>
      </w:r>
      <w:r w:rsidRPr="000B683A">
        <w:rPr>
          <w:rFonts w:ascii="Arial" w:hAnsi="Arial" w:cs="Arial"/>
        </w:rPr>
        <w:t xml:space="preserve">ddelenie </w:t>
      </w:r>
      <w:r>
        <w:rPr>
          <w:rFonts w:ascii="Arial" w:hAnsi="Arial" w:cs="Arial"/>
        </w:rPr>
        <w:t>mládeže a športu</w:t>
      </w:r>
    </w:p>
    <w:p w:rsidR="00B80D08" w:rsidRDefault="00B80D08" w:rsidP="00B80D08">
      <w:pPr>
        <w:rPr>
          <w:rFonts w:ascii="Arial" w:hAnsi="Arial" w:cs="Arial"/>
        </w:rPr>
      </w:pPr>
      <w:r>
        <w:rPr>
          <w:rFonts w:ascii="Arial" w:hAnsi="Arial" w:cs="Arial"/>
        </w:rPr>
        <w:t>Úradu Bratislavského samosprávneho kraja</w:t>
      </w:r>
    </w:p>
    <w:p w:rsidR="00B80D08" w:rsidRPr="008F3DCD" w:rsidRDefault="00B80D08" w:rsidP="00B80D08">
      <w:pPr>
        <w:rPr>
          <w:rFonts w:ascii="Arial" w:hAnsi="Arial" w:cs="Arial"/>
          <w:sz w:val="16"/>
          <w:szCs w:val="16"/>
        </w:rPr>
      </w:pPr>
    </w:p>
    <w:p w:rsidR="00B80D08" w:rsidRDefault="00B80D08" w:rsidP="00B80D08">
      <w:pPr>
        <w:rPr>
          <w:rFonts w:ascii="Arial" w:hAnsi="Arial" w:cs="Arial"/>
        </w:rPr>
      </w:pPr>
      <w:r>
        <w:rPr>
          <w:rFonts w:ascii="Arial" w:hAnsi="Arial" w:cs="Arial"/>
        </w:rPr>
        <w:t>Bc. Jana Dúbravková,</w:t>
      </w:r>
    </w:p>
    <w:p w:rsidR="00B80D08" w:rsidRPr="000B683A" w:rsidRDefault="00B80D08" w:rsidP="00B80D08">
      <w:pPr>
        <w:rPr>
          <w:rFonts w:ascii="Arial" w:hAnsi="Arial" w:cs="Arial"/>
        </w:rPr>
      </w:pPr>
      <w:r>
        <w:rPr>
          <w:rFonts w:ascii="Arial" w:hAnsi="Arial" w:cs="Arial"/>
        </w:rPr>
        <w:t>o</w:t>
      </w:r>
      <w:r w:rsidRPr="000B683A">
        <w:rPr>
          <w:rFonts w:ascii="Arial" w:hAnsi="Arial" w:cs="Arial"/>
        </w:rPr>
        <w:t xml:space="preserve">ddelenie </w:t>
      </w:r>
      <w:r>
        <w:rPr>
          <w:rFonts w:ascii="Arial" w:hAnsi="Arial" w:cs="Arial"/>
        </w:rPr>
        <w:t>mládeže a športu</w:t>
      </w:r>
    </w:p>
    <w:p w:rsidR="00B80D08" w:rsidRDefault="00B80D08" w:rsidP="00B80D08">
      <w:pPr>
        <w:rPr>
          <w:rFonts w:ascii="Arial" w:hAnsi="Arial" w:cs="Arial"/>
        </w:rPr>
      </w:pPr>
      <w:r>
        <w:rPr>
          <w:rFonts w:ascii="Arial" w:hAnsi="Arial" w:cs="Arial"/>
        </w:rPr>
        <w:t>Úradu Bratislavského samosprávneho kraja</w:t>
      </w:r>
    </w:p>
    <w:p w:rsidR="00B80D08" w:rsidRDefault="00B80D08" w:rsidP="00B80D08">
      <w:pPr>
        <w:rPr>
          <w:rFonts w:ascii="Arial" w:hAnsi="Arial" w:cs="Arial"/>
        </w:rPr>
      </w:pPr>
    </w:p>
    <w:p w:rsidR="00B80D08" w:rsidRDefault="00B80D08" w:rsidP="00B80D08">
      <w:pPr>
        <w:jc w:val="center"/>
        <w:outlineLvl w:val="0"/>
        <w:rPr>
          <w:rFonts w:ascii="Arial" w:hAnsi="Arial" w:cs="Arial"/>
        </w:rPr>
      </w:pPr>
    </w:p>
    <w:p w:rsidR="00B80D08" w:rsidRDefault="00B80D08" w:rsidP="00B80D08">
      <w:pPr>
        <w:jc w:val="center"/>
        <w:outlineLvl w:val="0"/>
        <w:rPr>
          <w:rFonts w:ascii="Arial" w:hAnsi="Arial" w:cs="Arial"/>
        </w:rPr>
      </w:pPr>
      <w:r>
        <w:rPr>
          <w:rFonts w:ascii="Arial" w:hAnsi="Arial" w:cs="Arial"/>
        </w:rPr>
        <w:t>Bratislava</w:t>
      </w:r>
    </w:p>
    <w:p w:rsidR="00B80D08" w:rsidRDefault="00B80D08" w:rsidP="00B80D08">
      <w:pPr>
        <w:jc w:val="center"/>
        <w:rPr>
          <w:rFonts w:ascii="Arial" w:hAnsi="Arial" w:cs="Arial"/>
        </w:rPr>
      </w:pPr>
      <w:r>
        <w:rPr>
          <w:rFonts w:ascii="Arial" w:hAnsi="Arial" w:cs="Arial"/>
        </w:rPr>
        <w:t>apríl 2016</w:t>
      </w:r>
    </w:p>
    <w:p w:rsidR="00616DF9" w:rsidRDefault="00616DF9" w:rsidP="00616DF9">
      <w:pPr>
        <w:ind w:firstLine="0"/>
        <w:rPr>
          <w:rFonts w:ascii="Arial" w:hAnsi="Arial" w:cs="Arial"/>
        </w:rPr>
      </w:pPr>
    </w:p>
    <w:p w:rsidR="00607DE0" w:rsidRPr="00A14FED" w:rsidRDefault="00607DE0" w:rsidP="00607DE0">
      <w:pPr>
        <w:jc w:val="center"/>
        <w:rPr>
          <w:rFonts w:ascii="Arial" w:hAnsi="Arial" w:cs="Arial"/>
          <w:sz w:val="24"/>
          <w:szCs w:val="24"/>
        </w:rPr>
      </w:pPr>
      <w:r w:rsidRPr="00A14FED">
        <w:rPr>
          <w:rFonts w:ascii="Arial" w:hAnsi="Arial" w:cs="Arial"/>
          <w:sz w:val="24"/>
          <w:szCs w:val="24"/>
        </w:rPr>
        <w:t>N</w:t>
      </w:r>
      <w:r>
        <w:rPr>
          <w:rFonts w:ascii="Arial" w:hAnsi="Arial" w:cs="Arial"/>
          <w:sz w:val="24"/>
          <w:szCs w:val="24"/>
        </w:rPr>
        <w:t xml:space="preserve"> </w:t>
      </w:r>
      <w:r w:rsidRPr="00A14FED">
        <w:rPr>
          <w:rFonts w:ascii="Arial" w:hAnsi="Arial" w:cs="Arial"/>
          <w:sz w:val="24"/>
          <w:szCs w:val="24"/>
        </w:rPr>
        <w:t>á</w:t>
      </w:r>
      <w:r>
        <w:rPr>
          <w:rFonts w:ascii="Arial" w:hAnsi="Arial" w:cs="Arial"/>
          <w:sz w:val="24"/>
          <w:szCs w:val="24"/>
        </w:rPr>
        <w:t xml:space="preserve"> </w:t>
      </w:r>
      <w:r w:rsidRPr="00A14FED">
        <w:rPr>
          <w:rFonts w:ascii="Arial" w:hAnsi="Arial" w:cs="Arial"/>
          <w:sz w:val="24"/>
          <w:szCs w:val="24"/>
        </w:rPr>
        <w:t>v</w:t>
      </w:r>
      <w:r>
        <w:rPr>
          <w:rFonts w:ascii="Arial" w:hAnsi="Arial" w:cs="Arial"/>
          <w:sz w:val="24"/>
          <w:szCs w:val="24"/>
        </w:rPr>
        <w:t> </w:t>
      </w:r>
      <w:r w:rsidRPr="00A14FED">
        <w:rPr>
          <w:rFonts w:ascii="Arial" w:hAnsi="Arial" w:cs="Arial"/>
          <w:sz w:val="24"/>
          <w:szCs w:val="24"/>
        </w:rPr>
        <w:t>r</w:t>
      </w:r>
      <w:r>
        <w:rPr>
          <w:rFonts w:ascii="Arial" w:hAnsi="Arial" w:cs="Arial"/>
          <w:sz w:val="24"/>
          <w:szCs w:val="24"/>
        </w:rPr>
        <w:t xml:space="preserve"> </w:t>
      </w:r>
      <w:r w:rsidRPr="00A14FED">
        <w:rPr>
          <w:rFonts w:ascii="Arial" w:hAnsi="Arial" w:cs="Arial"/>
          <w:sz w:val="24"/>
          <w:szCs w:val="24"/>
        </w:rPr>
        <w:t>h</w:t>
      </w:r>
      <w:r>
        <w:rPr>
          <w:rFonts w:ascii="Arial" w:hAnsi="Arial" w:cs="Arial"/>
          <w:sz w:val="24"/>
          <w:szCs w:val="24"/>
        </w:rPr>
        <w:t xml:space="preserve"> </w:t>
      </w:r>
      <w:r w:rsidRPr="00A14FED">
        <w:rPr>
          <w:rFonts w:ascii="Arial" w:hAnsi="Arial" w:cs="Arial"/>
          <w:sz w:val="24"/>
          <w:szCs w:val="24"/>
        </w:rPr>
        <w:t xml:space="preserve"> u</w:t>
      </w:r>
      <w:r>
        <w:rPr>
          <w:rFonts w:ascii="Arial" w:hAnsi="Arial" w:cs="Arial"/>
          <w:sz w:val="24"/>
          <w:szCs w:val="24"/>
        </w:rPr>
        <w:t> </w:t>
      </w:r>
      <w:r w:rsidRPr="00A14FED">
        <w:rPr>
          <w:rFonts w:ascii="Arial" w:hAnsi="Arial" w:cs="Arial"/>
          <w:sz w:val="24"/>
          <w:szCs w:val="24"/>
        </w:rPr>
        <w:t>z</w:t>
      </w:r>
      <w:r>
        <w:rPr>
          <w:rFonts w:ascii="Arial" w:hAnsi="Arial" w:cs="Arial"/>
          <w:sz w:val="24"/>
          <w:szCs w:val="24"/>
        </w:rPr>
        <w:t> </w:t>
      </w:r>
      <w:r w:rsidRPr="00A14FED">
        <w:rPr>
          <w:rFonts w:ascii="Arial" w:hAnsi="Arial" w:cs="Arial"/>
          <w:sz w:val="24"/>
          <w:szCs w:val="24"/>
        </w:rPr>
        <w:t>n</w:t>
      </w:r>
      <w:r>
        <w:rPr>
          <w:rFonts w:ascii="Arial" w:hAnsi="Arial" w:cs="Arial"/>
          <w:sz w:val="24"/>
          <w:szCs w:val="24"/>
        </w:rPr>
        <w:t xml:space="preserve"> </w:t>
      </w:r>
      <w:r w:rsidRPr="00A14FED">
        <w:rPr>
          <w:rFonts w:ascii="Arial" w:hAnsi="Arial" w:cs="Arial"/>
          <w:sz w:val="24"/>
          <w:szCs w:val="24"/>
        </w:rPr>
        <w:t>e</w:t>
      </w:r>
      <w:r>
        <w:rPr>
          <w:rFonts w:ascii="Arial" w:hAnsi="Arial" w:cs="Arial"/>
          <w:sz w:val="24"/>
          <w:szCs w:val="24"/>
        </w:rPr>
        <w:t xml:space="preserve"> </w:t>
      </w:r>
      <w:r w:rsidRPr="00A14FED">
        <w:rPr>
          <w:rFonts w:ascii="Arial" w:hAnsi="Arial" w:cs="Arial"/>
          <w:sz w:val="24"/>
          <w:szCs w:val="24"/>
        </w:rPr>
        <w:t>s</w:t>
      </w:r>
      <w:r>
        <w:rPr>
          <w:rFonts w:ascii="Arial" w:hAnsi="Arial" w:cs="Arial"/>
          <w:sz w:val="24"/>
          <w:szCs w:val="24"/>
        </w:rPr>
        <w:t> </w:t>
      </w:r>
      <w:r w:rsidRPr="00A14FED">
        <w:rPr>
          <w:rFonts w:ascii="Arial" w:hAnsi="Arial" w:cs="Arial"/>
          <w:sz w:val="24"/>
          <w:szCs w:val="24"/>
        </w:rPr>
        <w:t>e</w:t>
      </w:r>
      <w:r>
        <w:rPr>
          <w:rFonts w:ascii="Arial" w:hAnsi="Arial" w:cs="Arial"/>
          <w:sz w:val="24"/>
          <w:szCs w:val="24"/>
        </w:rPr>
        <w:t xml:space="preserve"> </w:t>
      </w:r>
      <w:r w:rsidRPr="00A14FED">
        <w:rPr>
          <w:rFonts w:ascii="Arial" w:hAnsi="Arial" w:cs="Arial"/>
          <w:sz w:val="24"/>
          <w:szCs w:val="24"/>
        </w:rPr>
        <w:t>n</w:t>
      </w:r>
      <w:r>
        <w:rPr>
          <w:rFonts w:ascii="Arial" w:hAnsi="Arial" w:cs="Arial"/>
          <w:sz w:val="24"/>
          <w:szCs w:val="24"/>
        </w:rPr>
        <w:t xml:space="preserve"> </w:t>
      </w:r>
      <w:r w:rsidRPr="00A14FED">
        <w:rPr>
          <w:rFonts w:ascii="Arial" w:hAnsi="Arial" w:cs="Arial"/>
          <w:sz w:val="24"/>
          <w:szCs w:val="24"/>
        </w:rPr>
        <w:t>i</w:t>
      </w:r>
      <w:r>
        <w:rPr>
          <w:rFonts w:ascii="Arial" w:hAnsi="Arial" w:cs="Arial"/>
          <w:sz w:val="24"/>
          <w:szCs w:val="24"/>
        </w:rPr>
        <w:t xml:space="preserve"> </w:t>
      </w:r>
      <w:r w:rsidRPr="00A14FED">
        <w:rPr>
          <w:rFonts w:ascii="Arial" w:hAnsi="Arial" w:cs="Arial"/>
          <w:sz w:val="24"/>
          <w:szCs w:val="24"/>
        </w:rPr>
        <w:t>a</w:t>
      </w:r>
    </w:p>
    <w:p w:rsidR="00607DE0" w:rsidRDefault="00607DE0" w:rsidP="00607DE0">
      <w:pPr>
        <w:rPr>
          <w:rFonts w:ascii="Arial" w:hAnsi="Arial" w:cs="Arial"/>
          <w:sz w:val="24"/>
          <w:szCs w:val="24"/>
        </w:rPr>
      </w:pPr>
    </w:p>
    <w:p w:rsidR="007F5F63" w:rsidRPr="00A14FED" w:rsidRDefault="007F5F63" w:rsidP="00607DE0">
      <w:pPr>
        <w:rPr>
          <w:rFonts w:ascii="Arial" w:hAnsi="Arial" w:cs="Arial"/>
          <w:sz w:val="24"/>
          <w:szCs w:val="24"/>
        </w:rPr>
      </w:pPr>
    </w:p>
    <w:p w:rsidR="00607DE0" w:rsidRPr="00A14FED" w:rsidRDefault="00607DE0" w:rsidP="00607DE0">
      <w:pPr>
        <w:jc w:val="center"/>
        <w:rPr>
          <w:rFonts w:ascii="Arial" w:hAnsi="Arial" w:cs="Arial"/>
          <w:b/>
          <w:sz w:val="24"/>
          <w:szCs w:val="24"/>
        </w:rPr>
      </w:pPr>
      <w:r w:rsidRPr="00A14FED">
        <w:rPr>
          <w:rFonts w:ascii="Arial" w:hAnsi="Arial" w:cs="Arial"/>
          <w:b/>
          <w:sz w:val="24"/>
          <w:szCs w:val="24"/>
        </w:rPr>
        <w:t>UZNESENIE  č. ......... / 201</w:t>
      </w:r>
      <w:r w:rsidR="00425F5D">
        <w:rPr>
          <w:rFonts w:ascii="Arial" w:hAnsi="Arial" w:cs="Arial"/>
          <w:b/>
          <w:sz w:val="24"/>
          <w:szCs w:val="24"/>
        </w:rPr>
        <w:t>6</w:t>
      </w:r>
    </w:p>
    <w:p w:rsidR="00607DE0" w:rsidRPr="00A14FED" w:rsidRDefault="00607DE0" w:rsidP="00607DE0">
      <w:pPr>
        <w:jc w:val="center"/>
        <w:rPr>
          <w:rFonts w:ascii="Arial" w:hAnsi="Arial" w:cs="Arial"/>
          <w:b/>
          <w:sz w:val="24"/>
          <w:szCs w:val="24"/>
        </w:rPr>
      </w:pPr>
    </w:p>
    <w:p w:rsidR="00607DE0" w:rsidRPr="006B279B" w:rsidRDefault="001F4382" w:rsidP="00607DE0">
      <w:pPr>
        <w:jc w:val="center"/>
        <w:rPr>
          <w:rFonts w:ascii="Arial" w:hAnsi="Arial" w:cs="Arial"/>
        </w:rPr>
      </w:pPr>
      <w:r>
        <w:rPr>
          <w:rFonts w:ascii="Arial" w:hAnsi="Arial" w:cs="Arial"/>
        </w:rPr>
        <w:t xml:space="preserve">zo dňa </w:t>
      </w:r>
      <w:r w:rsidR="008353EC">
        <w:rPr>
          <w:rFonts w:ascii="Arial" w:hAnsi="Arial" w:cs="Arial"/>
        </w:rPr>
        <w:t>22</w:t>
      </w:r>
      <w:r>
        <w:rPr>
          <w:rFonts w:ascii="Arial" w:hAnsi="Arial" w:cs="Arial"/>
        </w:rPr>
        <w:t>. 0</w:t>
      </w:r>
      <w:r w:rsidR="008353EC">
        <w:rPr>
          <w:rFonts w:ascii="Arial" w:hAnsi="Arial" w:cs="Arial"/>
        </w:rPr>
        <w:t>4</w:t>
      </w:r>
      <w:r w:rsidR="00425F5D">
        <w:rPr>
          <w:rFonts w:ascii="Arial" w:hAnsi="Arial" w:cs="Arial"/>
        </w:rPr>
        <w:t>. 2016</w:t>
      </w:r>
    </w:p>
    <w:p w:rsidR="00607DE0" w:rsidRPr="00760042" w:rsidRDefault="00607DE0" w:rsidP="00607DE0">
      <w:pPr>
        <w:jc w:val="center"/>
        <w:rPr>
          <w:rFonts w:ascii="Arial" w:hAnsi="Arial" w:cs="Arial"/>
          <w:color w:val="FF0000"/>
          <w:sz w:val="24"/>
          <w:szCs w:val="24"/>
        </w:rPr>
      </w:pPr>
    </w:p>
    <w:p w:rsidR="00607DE0" w:rsidRPr="00A14FED" w:rsidRDefault="00607DE0" w:rsidP="005212DF">
      <w:pPr>
        <w:ind w:firstLine="284"/>
        <w:jc w:val="both"/>
        <w:rPr>
          <w:rFonts w:ascii="Arial" w:hAnsi="Arial" w:cs="Arial"/>
          <w:color w:val="000000"/>
          <w:sz w:val="24"/>
          <w:szCs w:val="24"/>
        </w:rPr>
      </w:pPr>
      <w:r w:rsidRPr="00A14FED">
        <w:rPr>
          <w:rFonts w:ascii="Arial" w:hAnsi="Arial" w:cs="Arial"/>
          <w:color w:val="000000"/>
          <w:sz w:val="24"/>
          <w:szCs w:val="24"/>
        </w:rPr>
        <w:t>Zastupiteľstvo Bratislavského samosprávneho kraja po prerokovaní materiálu</w:t>
      </w:r>
    </w:p>
    <w:p w:rsidR="00607DE0" w:rsidRPr="00A14FED" w:rsidRDefault="00607DE0" w:rsidP="00607DE0">
      <w:pPr>
        <w:rPr>
          <w:rFonts w:ascii="Arial" w:hAnsi="Arial" w:cs="Arial"/>
          <w:color w:val="000000"/>
          <w:sz w:val="24"/>
          <w:szCs w:val="24"/>
        </w:rPr>
      </w:pPr>
    </w:p>
    <w:p w:rsidR="00607DE0" w:rsidRDefault="00607DE0" w:rsidP="00607DE0">
      <w:pPr>
        <w:jc w:val="center"/>
        <w:rPr>
          <w:rFonts w:ascii="Arial" w:hAnsi="Arial" w:cs="Arial"/>
          <w:color w:val="000000"/>
          <w:sz w:val="24"/>
          <w:szCs w:val="24"/>
        </w:rPr>
      </w:pPr>
    </w:p>
    <w:p w:rsidR="002C62C2" w:rsidRDefault="002C62C2" w:rsidP="00607DE0">
      <w:pPr>
        <w:jc w:val="center"/>
        <w:rPr>
          <w:rFonts w:ascii="Arial" w:hAnsi="Arial" w:cs="Arial"/>
          <w:color w:val="000000"/>
          <w:sz w:val="24"/>
          <w:szCs w:val="24"/>
        </w:rPr>
      </w:pPr>
    </w:p>
    <w:p w:rsidR="0002741C" w:rsidRPr="00A14FED" w:rsidRDefault="0002741C" w:rsidP="00607DE0">
      <w:pPr>
        <w:jc w:val="center"/>
        <w:rPr>
          <w:rFonts w:ascii="Arial" w:hAnsi="Arial" w:cs="Arial"/>
          <w:color w:val="000000"/>
          <w:sz w:val="24"/>
          <w:szCs w:val="24"/>
        </w:rPr>
      </w:pPr>
    </w:p>
    <w:p w:rsidR="008353EC" w:rsidRPr="00D83B01" w:rsidRDefault="00D83B01" w:rsidP="00D83B01">
      <w:pPr>
        <w:pStyle w:val="Odsekzoznamu"/>
        <w:numPr>
          <w:ilvl w:val="0"/>
          <w:numId w:val="36"/>
        </w:numPr>
        <w:jc w:val="center"/>
        <w:rPr>
          <w:rFonts w:ascii="Arial" w:hAnsi="Arial" w:cs="Arial"/>
          <w:b/>
          <w:color w:val="000000"/>
          <w:sz w:val="24"/>
          <w:szCs w:val="24"/>
        </w:rPr>
      </w:pPr>
      <w:r>
        <w:rPr>
          <w:rFonts w:ascii="Arial" w:hAnsi="Arial" w:cs="Arial"/>
          <w:b/>
          <w:color w:val="000000"/>
          <w:sz w:val="24"/>
          <w:szCs w:val="24"/>
        </w:rPr>
        <w:t xml:space="preserve"> </w:t>
      </w:r>
      <w:r w:rsidR="006F21A7" w:rsidRPr="00D83B01">
        <w:rPr>
          <w:rFonts w:ascii="Arial" w:hAnsi="Arial" w:cs="Arial"/>
          <w:b/>
          <w:color w:val="000000"/>
          <w:sz w:val="24"/>
          <w:szCs w:val="24"/>
        </w:rPr>
        <w:t>s</w:t>
      </w:r>
      <w:r w:rsidR="007E32C1" w:rsidRPr="00D83B01">
        <w:rPr>
          <w:rFonts w:ascii="Arial" w:hAnsi="Arial" w:cs="Arial"/>
          <w:b/>
          <w:color w:val="000000"/>
          <w:sz w:val="24"/>
          <w:szCs w:val="24"/>
        </w:rPr>
        <w:t xml:space="preserve"> ch v a ľ u j e </w:t>
      </w:r>
    </w:p>
    <w:p w:rsidR="008353EC" w:rsidRDefault="008353EC" w:rsidP="008353EC">
      <w:pPr>
        <w:pStyle w:val="Odsekzoznamu"/>
        <w:ind w:left="735" w:firstLine="0"/>
        <w:jc w:val="center"/>
        <w:rPr>
          <w:rFonts w:ascii="Arial" w:hAnsi="Arial" w:cs="Arial"/>
          <w:b/>
          <w:color w:val="000000"/>
          <w:sz w:val="24"/>
          <w:szCs w:val="24"/>
        </w:rPr>
      </w:pPr>
    </w:p>
    <w:p w:rsidR="002C62C2" w:rsidRDefault="002C62C2" w:rsidP="008353EC">
      <w:pPr>
        <w:pStyle w:val="Odsekzoznamu"/>
        <w:ind w:left="735" w:firstLine="0"/>
        <w:jc w:val="center"/>
        <w:rPr>
          <w:rFonts w:ascii="Arial" w:hAnsi="Arial" w:cs="Arial"/>
          <w:b/>
          <w:color w:val="000000"/>
          <w:sz w:val="24"/>
          <w:szCs w:val="24"/>
        </w:rPr>
      </w:pPr>
    </w:p>
    <w:p w:rsidR="007E32C1" w:rsidRDefault="005212DF" w:rsidP="009A3C20">
      <w:pPr>
        <w:ind w:firstLine="284"/>
        <w:jc w:val="both"/>
        <w:rPr>
          <w:rFonts w:ascii="Arial" w:eastAsia="Calibri" w:hAnsi="Arial" w:cs="Arial"/>
          <w:iCs/>
          <w:sz w:val="24"/>
          <w:szCs w:val="24"/>
          <w:lang w:eastAsia="en-US"/>
        </w:rPr>
      </w:pPr>
      <w:r>
        <w:rPr>
          <w:rFonts w:ascii="Arial" w:eastAsia="Calibri" w:hAnsi="Arial" w:cs="Arial"/>
          <w:iCs/>
          <w:sz w:val="24"/>
          <w:szCs w:val="24"/>
          <w:lang w:eastAsia="en-US"/>
        </w:rPr>
        <w:t>Ko</w:t>
      </w:r>
      <w:r w:rsidR="007E32C1" w:rsidRPr="007E32C1">
        <w:rPr>
          <w:rFonts w:ascii="Arial" w:eastAsia="Calibri" w:hAnsi="Arial" w:cs="Arial"/>
          <w:iCs/>
          <w:sz w:val="24"/>
          <w:szCs w:val="24"/>
          <w:lang w:eastAsia="en-US"/>
        </w:rPr>
        <w:t>ncepci</w:t>
      </w:r>
      <w:r w:rsidR="007E32C1">
        <w:rPr>
          <w:rFonts w:ascii="Arial" w:eastAsia="Calibri" w:hAnsi="Arial" w:cs="Arial"/>
          <w:iCs/>
          <w:sz w:val="24"/>
          <w:szCs w:val="24"/>
          <w:lang w:eastAsia="en-US"/>
        </w:rPr>
        <w:t>u</w:t>
      </w:r>
      <w:r w:rsidR="007E32C1" w:rsidRPr="007E32C1">
        <w:rPr>
          <w:rFonts w:ascii="Arial" w:eastAsia="Calibri" w:hAnsi="Arial" w:cs="Arial"/>
          <w:iCs/>
          <w:sz w:val="24"/>
          <w:szCs w:val="24"/>
          <w:lang w:eastAsia="en-US"/>
        </w:rPr>
        <w:t xml:space="preserve"> rozvoja športu a mládeže v podmienkach BSK </w:t>
      </w:r>
    </w:p>
    <w:p w:rsidR="00D83B01" w:rsidRDefault="00D83B01" w:rsidP="007E32C1">
      <w:pPr>
        <w:ind w:firstLine="0"/>
        <w:rPr>
          <w:rFonts w:ascii="Arial" w:eastAsia="Calibri" w:hAnsi="Arial" w:cs="Arial"/>
          <w:iCs/>
          <w:sz w:val="24"/>
          <w:szCs w:val="24"/>
          <w:lang w:eastAsia="en-US"/>
        </w:rPr>
      </w:pPr>
    </w:p>
    <w:p w:rsidR="00D83B01" w:rsidRDefault="00D83B01" w:rsidP="007E32C1">
      <w:pPr>
        <w:ind w:firstLine="0"/>
        <w:rPr>
          <w:rFonts w:ascii="Arial" w:eastAsia="Calibri" w:hAnsi="Arial" w:cs="Arial"/>
          <w:iCs/>
          <w:sz w:val="24"/>
          <w:szCs w:val="24"/>
          <w:lang w:eastAsia="en-US"/>
        </w:rPr>
      </w:pPr>
    </w:p>
    <w:p w:rsidR="00D83B01" w:rsidRDefault="00D83B01" w:rsidP="007E32C1">
      <w:pPr>
        <w:ind w:firstLine="0"/>
        <w:rPr>
          <w:rFonts w:ascii="Arial" w:eastAsia="Calibri" w:hAnsi="Arial" w:cs="Arial"/>
          <w:iCs/>
          <w:sz w:val="24"/>
          <w:szCs w:val="24"/>
          <w:lang w:eastAsia="en-US"/>
        </w:rPr>
      </w:pPr>
    </w:p>
    <w:p w:rsidR="00D83B01" w:rsidRDefault="00D83B01" w:rsidP="00D83B01">
      <w:pPr>
        <w:pStyle w:val="Odsekzoznamu"/>
        <w:numPr>
          <w:ilvl w:val="0"/>
          <w:numId w:val="36"/>
        </w:numPr>
        <w:jc w:val="center"/>
        <w:rPr>
          <w:rFonts w:ascii="Arial" w:eastAsia="Calibri" w:hAnsi="Arial" w:cs="Arial"/>
          <w:b/>
          <w:iCs/>
          <w:sz w:val="24"/>
          <w:szCs w:val="24"/>
          <w:lang w:eastAsia="en-US"/>
        </w:rPr>
      </w:pPr>
      <w:r w:rsidRPr="00D83B01">
        <w:rPr>
          <w:rFonts w:ascii="Arial" w:eastAsia="Calibri" w:hAnsi="Arial" w:cs="Arial"/>
          <w:b/>
          <w:iCs/>
          <w:sz w:val="24"/>
          <w:szCs w:val="24"/>
          <w:lang w:eastAsia="en-US"/>
        </w:rPr>
        <w:t xml:space="preserve"> u k l a d á</w:t>
      </w:r>
    </w:p>
    <w:p w:rsidR="00D83B01" w:rsidRDefault="00D83B01" w:rsidP="00D83B01">
      <w:pPr>
        <w:pStyle w:val="Odsekzoznamu"/>
        <w:ind w:firstLine="0"/>
        <w:rPr>
          <w:rFonts w:ascii="Arial" w:eastAsia="Calibri" w:hAnsi="Arial" w:cs="Arial"/>
          <w:b/>
          <w:iCs/>
          <w:sz w:val="24"/>
          <w:szCs w:val="24"/>
          <w:lang w:eastAsia="en-US"/>
        </w:rPr>
      </w:pPr>
    </w:p>
    <w:p w:rsidR="00D83B01" w:rsidRPr="00D83B01" w:rsidRDefault="00D83B01" w:rsidP="00D83B01">
      <w:pPr>
        <w:pStyle w:val="Odsekzoznamu"/>
        <w:ind w:firstLine="0"/>
        <w:rPr>
          <w:rFonts w:ascii="Arial" w:eastAsia="Calibri" w:hAnsi="Arial" w:cs="Arial"/>
          <w:b/>
          <w:iCs/>
          <w:sz w:val="24"/>
          <w:szCs w:val="24"/>
          <w:lang w:eastAsia="en-US"/>
        </w:rPr>
      </w:pPr>
    </w:p>
    <w:p w:rsidR="00191210" w:rsidRDefault="00D83B01" w:rsidP="00EF4196">
      <w:pPr>
        <w:pStyle w:val="Odsekzoznamu"/>
        <w:ind w:left="284" w:firstLine="0"/>
        <w:jc w:val="both"/>
        <w:rPr>
          <w:rFonts w:ascii="Arial" w:hAnsi="Arial" w:cs="Arial"/>
          <w:color w:val="000000"/>
          <w:sz w:val="24"/>
          <w:szCs w:val="24"/>
        </w:rPr>
      </w:pPr>
      <w:r>
        <w:rPr>
          <w:rFonts w:ascii="Arial" w:hAnsi="Arial" w:cs="Arial"/>
          <w:color w:val="000000"/>
          <w:sz w:val="24"/>
          <w:szCs w:val="24"/>
        </w:rPr>
        <w:t>riaditeľovi Úradu Bratislavského samosprávneho kraja</w:t>
      </w:r>
    </w:p>
    <w:p w:rsidR="00D83B01" w:rsidRDefault="00E83ACD" w:rsidP="00E83ACD">
      <w:pPr>
        <w:pStyle w:val="Odsekzoznamu"/>
        <w:ind w:left="284" w:firstLine="0"/>
        <w:jc w:val="both"/>
        <w:rPr>
          <w:rFonts w:ascii="Arial" w:hAnsi="Arial" w:cs="Arial"/>
          <w:color w:val="000000"/>
          <w:sz w:val="24"/>
          <w:szCs w:val="24"/>
        </w:rPr>
      </w:pPr>
      <w:r>
        <w:rPr>
          <w:rFonts w:ascii="Arial" w:hAnsi="Arial" w:cs="Arial"/>
          <w:color w:val="000000"/>
          <w:sz w:val="24"/>
          <w:szCs w:val="24"/>
        </w:rPr>
        <w:t>zverejniť V</w:t>
      </w:r>
      <w:r w:rsidR="00D83B01">
        <w:rPr>
          <w:rFonts w:ascii="Arial" w:hAnsi="Arial" w:cs="Arial"/>
          <w:color w:val="000000"/>
          <w:sz w:val="24"/>
          <w:szCs w:val="24"/>
        </w:rPr>
        <w:t>ýzvu na predkladanie žiadostí</w:t>
      </w:r>
      <w:r>
        <w:rPr>
          <w:rFonts w:ascii="Arial" w:hAnsi="Arial" w:cs="Arial"/>
          <w:color w:val="000000"/>
          <w:sz w:val="24"/>
          <w:szCs w:val="24"/>
        </w:rPr>
        <w:t xml:space="preserve"> o dotácie na podporu športu a mládeže v Bratislavskom samosprávnom kraji. </w:t>
      </w:r>
      <w:r w:rsidRPr="00E83ACD">
        <w:rPr>
          <w:rFonts w:ascii="Arial" w:hAnsi="Arial" w:cs="Arial"/>
          <w:color w:val="000000"/>
          <w:sz w:val="24"/>
          <w:szCs w:val="24"/>
        </w:rPr>
        <w:t xml:space="preserve"> </w:t>
      </w:r>
      <w:r>
        <w:rPr>
          <w:rFonts w:ascii="Arial" w:hAnsi="Arial" w:cs="Arial"/>
          <w:color w:val="000000"/>
          <w:sz w:val="24"/>
          <w:szCs w:val="24"/>
        </w:rPr>
        <w:t>V prípade pozitívneho vývoja stavu finančných prostriedkov v r. 2016, navrhuje vyhlásiť výzvu na predkladanie žiadostí už na kalendárny rok 2016.</w:t>
      </w:r>
    </w:p>
    <w:p w:rsidR="00191210" w:rsidRDefault="00191210" w:rsidP="005E5AB0">
      <w:pPr>
        <w:pStyle w:val="Odsekzoznamu"/>
        <w:ind w:left="283" w:firstLine="0"/>
        <w:jc w:val="both"/>
        <w:rPr>
          <w:rFonts w:ascii="Arial" w:hAnsi="Arial" w:cs="Arial"/>
          <w:color w:val="000000"/>
          <w:sz w:val="24"/>
          <w:szCs w:val="24"/>
        </w:rPr>
      </w:pPr>
    </w:p>
    <w:p w:rsidR="00191210" w:rsidRDefault="00D83B01" w:rsidP="005E5AB0">
      <w:pPr>
        <w:pStyle w:val="Odsekzoznamu"/>
        <w:ind w:left="283" w:firstLine="0"/>
        <w:jc w:val="both"/>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 xml:space="preserve">    </w:t>
      </w:r>
      <w:r w:rsidR="0027561E">
        <w:rPr>
          <w:rFonts w:ascii="Arial" w:hAnsi="Arial" w:cs="Arial"/>
          <w:color w:val="000000"/>
          <w:sz w:val="24"/>
          <w:szCs w:val="24"/>
        </w:rPr>
        <w:t xml:space="preserve">     </w:t>
      </w:r>
      <w:r>
        <w:rPr>
          <w:rFonts w:ascii="Arial" w:hAnsi="Arial" w:cs="Arial"/>
          <w:color w:val="000000"/>
          <w:sz w:val="24"/>
          <w:szCs w:val="24"/>
        </w:rPr>
        <w:t>T</w:t>
      </w:r>
      <w:r w:rsidR="0006465F">
        <w:rPr>
          <w:rFonts w:ascii="Arial" w:hAnsi="Arial" w:cs="Arial"/>
          <w:color w:val="000000"/>
          <w:sz w:val="24"/>
          <w:szCs w:val="24"/>
        </w:rPr>
        <w:t>ermín</w:t>
      </w:r>
      <w:r>
        <w:rPr>
          <w:rFonts w:ascii="Arial" w:hAnsi="Arial" w:cs="Arial"/>
          <w:color w:val="000000"/>
          <w:sz w:val="24"/>
          <w:szCs w:val="24"/>
        </w:rPr>
        <w:t xml:space="preserve">: </w:t>
      </w:r>
      <w:r w:rsidR="00B22BAC">
        <w:rPr>
          <w:rFonts w:ascii="Arial" w:hAnsi="Arial" w:cs="Arial"/>
          <w:color w:val="000000"/>
          <w:sz w:val="24"/>
          <w:szCs w:val="24"/>
        </w:rPr>
        <w:t>v texte</w:t>
      </w:r>
    </w:p>
    <w:p w:rsidR="00B22BAC" w:rsidRDefault="00B22BAC" w:rsidP="005E5AB0">
      <w:pPr>
        <w:pStyle w:val="Odsekzoznamu"/>
        <w:ind w:left="283" w:firstLine="0"/>
        <w:jc w:val="both"/>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 xml:space="preserve">     </w:t>
      </w:r>
      <w:r w:rsidR="0027561E">
        <w:rPr>
          <w:rFonts w:ascii="Arial" w:hAnsi="Arial" w:cs="Arial"/>
          <w:color w:val="000000"/>
          <w:sz w:val="24"/>
          <w:szCs w:val="24"/>
        </w:rPr>
        <w:t xml:space="preserve">    </w:t>
      </w:r>
      <w:r>
        <w:rPr>
          <w:rFonts w:ascii="Arial" w:hAnsi="Arial" w:cs="Arial"/>
          <w:color w:val="000000"/>
          <w:sz w:val="24"/>
          <w:szCs w:val="24"/>
        </w:rPr>
        <w:t>K</w:t>
      </w:r>
      <w:r w:rsidR="0027561E">
        <w:rPr>
          <w:rFonts w:ascii="Arial" w:hAnsi="Arial" w:cs="Arial"/>
          <w:color w:val="000000"/>
          <w:sz w:val="24"/>
          <w:szCs w:val="24"/>
        </w:rPr>
        <w:t>ontrola</w:t>
      </w:r>
      <w:r>
        <w:rPr>
          <w:rFonts w:ascii="Arial" w:hAnsi="Arial" w:cs="Arial"/>
          <w:color w:val="000000"/>
          <w:sz w:val="24"/>
          <w:szCs w:val="24"/>
        </w:rPr>
        <w:t>: 09. 09. 2016</w:t>
      </w:r>
    </w:p>
    <w:p w:rsidR="00191210" w:rsidRDefault="00D83B01" w:rsidP="005E5AB0">
      <w:pPr>
        <w:pStyle w:val="Odsekzoznamu"/>
        <w:ind w:left="283" w:firstLine="0"/>
        <w:jc w:val="both"/>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 xml:space="preserve">        </w:t>
      </w:r>
    </w:p>
    <w:p w:rsidR="00191210" w:rsidRDefault="00191210"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B379BB" w:rsidRDefault="00B379BB" w:rsidP="005E5AB0">
      <w:pPr>
        <w:pStyle w:val="Odsekzoznamu"/>
        <w:ind w:left="283" w:firstLine="0"/>
        <w:jc w:val="both"/>
        <w:rPr>
          <w:rFonts w:ascii="Arial" w:hAnsi="Arial" w:cs="Arial"/>
          <w:color w:val="000000"/>
          <w:sz w:val="24"/>
          <w:szCs w:val="24"/>
        </w:rPr>
      </w:pPr>
    </w:p>
    <w:p w:rsidR="00046B7C" w:rsidRPr="00C54C7A" w:rsidRDefault="00046B7C" w:rsidP="00C54C7A">
      <w:pPr>
        <w:ind w:firstLine="0"/>
        <w:jc w:val="both"/>
        <w:rPr>
          <w:rFonts w:ascii="Arial" w:hAnsi="Arial" w:cs="Arial"/>
          <w:color w:val="000000"/>
          <w:sz w:val="24"/>
          <w:szCs w:val="24"/>
        </w:rPr>
      </w:pPr>
      <w:r w:rsidRPr="00C54C7A">
        <w:rPr>
          <w:rFonts w:ascii="Arial" w:hAnsi="Arial" w:cs="Arial"/>
          <w:color w:val="000000"/>
          <w:sz w:val="24"/>
          <w:szCs w:val="24"/>
        </w:rPr>
        <w:tab/>
      </w:r>
      <w:r w:rsidRPr="00C54C7A">
        <w:rPr>
          <w:rFonts w:ascii="Arial" w:hAnsi="Arial" w:cs="Arial"/>
          <w:color w:val="000000"/>
          <w:sz w:val="24"/>
          <w:szCs w:val="24"/>
        </w:rPr>
        <w:tab/>
      </w:r>
      <w:r w:rsidRPr="00C54C7A">
        <w:rPr>
          <w:rFonts w:ascii="Arial" w:hAnsi="Arial" w:cs="Arial"/>
          <w:color w:val="000000"/>
          <w:sz w:val="24"/>
          <w:szCs w:val="24"/>
        </w:rPr>
        <w:tab/>
      </w:r>
      <w:r w:rsidRPr="00C54C7A">
        <w:rPr>
          <w:rFonts w:ascii="Arial" w:hAnsi="Arial" w:cs="Arial"/>
          <w:color w:val="000000"/>
          <w:sz w:val="24"/>
          <w:szCs w:val="24"/>
        </w:rPr>
        <w:tab/>
      </w:r>
      <w:r w:rsidRPr="00C54C7A">
        <w:rPr>
          <w:rFonts w:ascii="Arial" w:hAnsi="Arial" w:cs="Arial"/>
          <w:color w:val="000000"/>
          <w:sz w:val="24"/>
          <w:szCs w:val="24"/>
        </w:rPr>
        <w:tab/>
      </w:r>
      <w:r w:rsidRPr="00C54C7A">
        <w:rPr>
          <w:rFonts w:ascii="Arial" w:hAnsi="Arial" w:cs="Arial"/>
          <w:color w:val="000000"/>
          <w:sz w:val="24"/>
          <w:szCs w:val="24"/>
        </w:rPr>
        <w:tab/>
      </w:r>
      <w:r w:rsidRPr="00C54C7A">
        <w:rPr>
          <w:rFonts w:ascii="Arial" w:hAnsi="Arial" w:cs="Arial"/>
          <w:color w:val="000000"/>
          <w:sz w:val="24"/>
          <w:szCs w:val="24"/>
        </w:rPr>
        <w:tab/>
      </w:r>
      <w:r w:rsidRPr="00C54C7A">
        <w:rPr>
          <w:rFonts w:ascii="Arial" w:hAnsi="Arial" w:cs="Arial"/>
          <w:color w:val="000000"/>
          <w:sz w:val="24"/>
          <w:szCs w:val="24"/>
        </w:rPr>
        <w:tab/>
      </w:r>
      <w:r w:rsidRPr="00C54C7A">
        <w:rPr>
          <w:rFonts w:ascii="Arial" w:hAnsi="Arial" w:cs="Arial"/>
          <w:color w:val="000000"/>
          <w:sz w:val="24"/>
          <w:szCs w:val="24"/>
        </w:rPr>
        <w:tab/>
        <w:t xml:space="preserve">        </w:t>
      </w:r>
    </w:p>
    <w:p w:rsidR="00012B7F" w:rsidRPr="00C54C7A" w:rsidRDefault="00012B7F" w:rsidP="00C54C7A">
      <w:pPr>
        <w:ind w:firstLine="0"/>
        <w:jc w:val="both"/>
        <w:rPr>
          <w:rFonts w:ascii="Arial" w:hAnsi="Arial" w:cs="Arial"/>
          <w:color w:val="000000"/>
          <w:sz w:val="24"/>
          <w:szCs w:val="24"/>
        </w:rPr>
      </w:pPr>
    </w:p>
    <w:p w:rsidR="00012B7F" w:rsidRPr="00012B7F" w:rsidRDefault="00012B7F" w:rsidP="00D83B01">
      <w:pPr>
        <w:ind w:firstLine="0"/>
        <w:jc w:val="center"/>
        <w:rPr>
          <w:rFonts w:ascii="Arial" w:hAnsi="Arial" w:cs="Arial"/>
        </w:rPr>
      </w:pPr>
      <w:r w:rsidRPr="00012B7F">
        <w:rPr>
          <w:rFonts w:ascii="Arial" w:hAnsi="Arial" w:cs="Arial"/>
        </w:rPr>
        <w:t>D ô v o d o v á   s p r á v a</w:t>
      </w:r>
    </w:p>
    <w:p w:rsidR="00012B7F" w:rsidRPr="00012B7F" w:rsidRDefault="00012B7F" w:rsidP="00012B7F">
      <w:pPr>
        <w:ind w:firstLine="0"/>
        <w:jc w:val="both"/>
        <w:rPr>
          <w:rFonts w:ascii="Times New Roman" w:hAnsi="Times New Roman"/>
          <w:sz w:val="24"/>
          <w:szCs w:val="24"/>
        </w:rPr>
      </w:pPr>
    </w:p>
    <w:p w:rsidR="00012B7F" w:rsidRPr="00012B7F" w:rsidRDefault="00012B7F" w:rsidP="00012B7F">
      <w:pPr>
        <w:ind w:firstLine="0"/>
        <w:jc w:val="both"/>
        <w:rPr>
          <w:rFonts w:ascii="Times New Roman" w:hAnsi="Times New Roman"/>
          <w:bCs/>
          <w:sz w:val="24"/>
          <w:szCs w:val="24"/>
        </w:rPr>
      </w:pPr>
    </w:p>
    <w:p w:rsidR="001B3057" w:rsidRPr="001B3057" w:rsidRDefault="001B3057" w:rsidP="001B3057">
      <w:pPr>
        <w:autoSpaceDE w:val="0"/>
        <w:autoSpaceDN w:val="0"/>
        <w:adjustRightInd w:val="0"/>
        <w:ind w:firstLine="0"/>
        <w:jc w:val="both"/>
        <w:rPr>
          <w:rFonts w:ascii="Arial" w:eastAsia="MS Mincho" w:hAnsi="Arial" w:cs="Arial"/>
          <w:bCs/>
        </w:rPr>
      </w:pPr>
      <w:r w:rsidRPr="001B3057">
        <w:rPr>
          <w:rFonts w:ascii="Arial" w:hAnsi="Arial" w:cs="Arial"/>
          <w:bCs/>
        </w:rPr>
        <w:t xml:space="preserve">Bratislavský samosprávny kraj v oblasti športu a práce s deťmi a mládežou vychádza </w:t>
      </w:r>
      <w:r>
        <w:rPr>
          <w:rFonts w:ascii="Arial" w:hAnsi="Arial" w:cs="Arial"/>
          <w:bCs/>
        </w:rPr>
        <w:t xml:space="preserve">               </w:t>
      </w:r>
      <w:r w:rsidRPr="001B3057">
        <w:rPr>
          <w:rFonts w:ascii="Arial" w:hAnsi="Arial" w:cs="Arial"/>
          <w:bCs/>
        </w:rPr>
        <w:t>z platných legislatívnych noriem, a to predovšetkým zo zákona NR SR č. 302/2001 Z. z.  o samosprávnych krajoch, zákona NR SR č. 416/2001 Z. z.  o prechode niektorých pôsobností z orgánov štátnej správy na obce a VÚC, zákona č. 440/2015 Z. z. o športe a o zmene a doplnení niektorých zákonov,</w:t>
      </w:r>
      <w:r w:rsidRPr="001B3057">
        <w:rPr>
          <w:rFonts w:ascii="Arial" w:eastAsia="MS Mincho" w:hAnsi="Arial" w:cs="Arial"/>
          <w:bCs/>
        </w:rPr>
        <w:t xml:space="preserve"> zákona č. 282/2008 Z. z. o práci s mládežou a o zmene a doplnení niektorých zákonov.</w:t>
      </w:r>
    </w:p>
    <w:p w:rsidR="001B3057" w:rsidRPr="001B3057" w:rsidRDefault="001B3057" w:rsidP="001B3057">
      <w:pPr>
        <w:autoSpaceDE w:val="0"/>
        <w:autoSpaceDN w:val="0"/>
        <w:adjustRightInd w:val="0"/>
        <w:ind w:firstLine="0"/>
        <w:jc w:val="both"/>
        <w:rPr>
          <w:rFonts w:ascii="Arial" w:hAnsi="Arial" w:cs="Arial"/>
          <w:bCs/>
        </w:rPr>
      </w:pPr>
    </w:p>
    <w:p w:rsidR="001B3057" w:rsidRPr="001B3057" w:rsidRDefault="001B3057" w:rsidP="001B3057">
      <w:pPr>
        <w:autoSpaceDE w:val="0"/>
        <w:autoSpaceDN w:val="0"/>
        <w:adjustRightInd w:val="0"/>
        <w:ind w:firstLine="0"/>
        <w:jc w:val="both"/>
        <w:rPr>
          <w:rFonts w:ascii="Arial" w:hAnsi="Arial" w:cs="Arial"/>
          <w:bCs/>
        </w:rPr>
      </w:pPr>
      <w:r w:rsidRPr="001B3057">
        <w:rPr>
          <w:rFonts w:ascii="Arial" w:hAnsi="Arial" w:cs="Arial"/>
        </w:rPr>
        <w:t xml:space="preserve">Uvedené legislatívne normy ukladajú samosprávnym krajom vytvárať podmienky na rozvoj športu a práce s mládežou, </w:t>
      </w:r>
      <w:r w:rsidRPr="001B3057">
        <w:rPr>
          <w:rFonts w:ascii="Arial" w:hAnsi="Arial" w:cs="Arial"/>
          <w:bCs/>
        </w:rPr>
        <w:t>rozpracovať koncepciu rozvoja športu na podmienky kraja, koordinovať mládež v podmienkach kraja.</w:t>
      </w:r>
    </w:p>
    <w:p w:rsidR="001B3057" w:rsidRPr="001B3057" w:rsidRDefault="001B3057" w:rsidP="001B3057">
      <w:pPr>
        <w:ind w:firstLine="0"/>
        <w:jc w:val="both"/>
        <w:rPr>
          <w:rFonts w:ascii="Arial" w:hAnsi="Arial" w:cs="Arial"/>
          <w:bCs/>
        </w:rPr>
      </w:pPr>
    </w:p>
    <w:p w:rsidR="001B3057" w:rsidRPr="001B3057" w:rsidRDefault="001B3057" w:rsidP="001B3057">
      <w:pPr>
        <w:ind w:firstLine="0"/>
        <w:jc w:val="both"/>
        <w:rPr>
          <w:rFonts w:ascii="Arial" w:hAnsi="Arial" w:cs="Arial"/>
          <w:bCs/>
        </w:rPr>
      </w:pPr>
      <w:r>
        <w:rPr>
          <w:rFonts w:ascii="Arial" w:hAnsi="Arial" w:cs="Arial"/>
          <w:bCs/>
        </w:rPr>
        <w:t>Koncepcia</w:t>
      </w:r>
      <w:r w:rsidRPr="001B3057">
        <w:rPr>
          <w:rFonts w:ascii="Arial" w:hAnsi="Arial" w:cs="Arial"/>
          <w:bCs/>
        </w:rPr>
        <w:t xml:space="preserve"> obsahuje štyri časti. </w:t>
      </w:r>
    </w:p>
    <w:p w:rsidR="001B3057" w:rsidRPr="001B3057" w:rsidRDefault="001B3057" w:rsidP="001B3057">
      <w:pPr>
        <w:numPr>
          <w:ilvl w:val="0"/>
          <w:numId w:val="37"/>
        </w:numPr>
        <w:spacing w:after="200" w:line="276" w:lineRule="auto"/>
        <w:contextualSpacing/>
        <w:jc w:val="both"/>
        <w:rPr>
          <w:rFonts w:ascii="Arial" w:eastAsia="Calibri" w:hAnsi="Arial" w:cs="Arial"/>
          <w:b/>
          <w:sz w:val="24"/>
          <w:szCs w:val="24"/>
          <w:lang w:eastAsia="en-US"/>
        </w:rPr>
      </w:pPr>
      <w:r w:rsidRPr="001B3057">
        <w:rPr>
          <w:rFonts w:ascii="Arial" w:eastAsia="Calibri" w:hAnsi="Arial" w:cs="Arial"/>
          <w:lang w:eastAsia="en-US"/>
        </w:rPr>
        <w:t>Obsahové východiská návrhu koncepcie</w:t>
      </w:r>
      <w:r>
        <w:rPr>
          <w:rFonts w:ascii="Arial" w:eastAsia="Calibri" w:hAnsi="Arial" w:cs="Arial"/>
          <w:lang w:eastAsia="en-US"/>
        </w:rPr>
        <w:t xml:space="preserve"> – táto časť </w:t>
      </w:r>
      <w:r w:rsidRPr="001B3057">
        <w:rPr>
          <w:rFonts w:ascii="Arial" w:eastAsia="Calibri" w:hAnsi="Arial" w:cs="Arial"/>
          <w:sz w:val="24"/>
          <w:szCs w:val="24"/>
          <w:lang w:eastAsia="en-US"/>
        </w:rPr>
        <w:t xml:space="preserve"> </w:t>
      </w:r>
      <w:r w:rsidRPr="001B3057">
        <w:rPr>
          <w:rFonts w:ascii="Arial" w:hAnsi="Arial" w:cs="Arial"/>
          <w:bCs/>
        </w:rPr>
        <w:t xml:space="preserve">je zameraná na vymedzenie pojmov a terminológiu z danej problematiky, platnú legislatívu a kompetencie v oblasti športu a mládeže. </w:t>
      </w:r>
    </w:p>
    <w:p w:rsidR="001B3057" w:rsidRPr="001B3057" w:rsidRDefault="001B3057" w:rsidP="001B3057">
      <w:pPr>
        <w:numPr>
          <w:ilvl w:val="0"/>
          <w:numId w:val="37"/>
        </w:numPr>
        <w:autoSpaceDE w:val="0"/>
        <w:autoSpaceDN w:val="0"/>
        <w:adjustRightInd w:val="0"/>
        <w:spacing w:after="200" w:line="276" w:lineRule="auto"/>
        <w:contextualSpacing/>
        <w:jc w:val="both"/>
        <w:rPr>
          <w:rFonts w:ascii="Arial" w:eastAsia="Calibri" w:hAnsi="Arial" w:cs="Arial"/>
          <w:lang w:eastAsia="en-US"/>
        </w:rPr>
      </w:pPr>
      <w:r>
        <w:rPr>
          <w:rFonts w:ascii="Arial" w:eastAsia="Calibri" w:hAnsi="Arial" w:cs="Arial"/>
          <w:lang w:eastAsia="en-US"/>
        </w:rPr>
        <w:t>Analýza</w:t>
      </w:r>
      <w:r w:rsidRPr="001B3057">
        <w:rPr>
          <w:rFonts w:ascii="Arial" w:eastAsia="Calibri" w:hAnsi="Arial" w:cs="Arial"/>
          <w:lang w:eastAsia="en-US"/>
        </w:rPr>
        <w:t xml:space="preserve"> súčasného stavu a návrh princípov a opatrení rozvoja športu</w:t>
      </w:r>
      <w:r>
        <w:rPr>
          <w:rFonts w:ascii="Arial" w:eastAsia="Calibri" w:hAnsi="Arial" w:cs="Arial"/>
          <w:lang w:eastAsia="en-US"/>
        </w:rPr>
        <w:t xml:space="preserve"> </w:t>
      </w:r>
      <w:r w:rsidRPr="001B3057">
        <w:rPr>
          <w:rFonts w:ascii="Arial" w:eastAsia="Calibri" w:hAnsi="Arial" w:cs="Arial"/>
          <w:lang w:eastAsia="en-US"/>
        </w:rPr>
        <w:t>a</w:t>
      </w:r>
      <w:r>
        <w:rPr>
          <w:rFonts w:ascii="Arial" w:eastAsia="Calibri" w:hAnsi="Arial" w:cs="Arial"/>
          <w:lang w:eastAsia="en-US"/>
        </w:rPr>
        <w:t> </w:t>
      </w:r>
      <w:r w:rsidRPr="001B3057">
        <w:rPr>
          <w:rFonts w:ascii="Arial" w:eastAsia="Calibri" w:hAnsi="Arial" w:cs="Arial"/>
          <w:lang w:eastAsia="en-US"/>
        </w:rPr>
        <w:t>mládeže</w:t>
      </w:r>
      <w:r>
        <w:rPr>
          <w:rFonts w:ascii="Arial" w:eastAsia="Calibri" w:hAnsi="Arial" w:cs="Arial"/>
          <w:lang w:eastAsia="en-US"/>
        </w:rPr>
        <w:t xml:space="preserve"> – je </w:t>
      </w:r>
      <w:r w:rsidRPr="001B3057">
        <w:rPr>
          <w:rFonts w:ascii="Arial" w:hAnsi="Arial" w:cs="Arial"/>
          <w:bCs/>
        </w:rPr>
        <w:t>analytická časť</w:t>
      </w:r>
      <w:r>
        <w:rPr>
          <w:rFonts w:ascii="Arial" w:hAnsi="Arial" w:cs="Arial"/>
          <w:bCs/>
        </w:rPr>
        <w:t>, ktorá</w:t>
      </w:r>
      <w:r w:rsidRPr="001B3057">
        <w:rPr>
          <w:rFonts w:ascii="Arial" w:hAnsi="Arial" w:cs="Arial"/>
          <w:bCs/>
        </w:rPr>
        <w:t xml:space="preserve"> obsahuje informácie o súčasnom stave v jednotlivých nosných oblastiach športu a práce s mládežou, a tiež zhrnutie hlavných aktuálnych problémov v týchto oblastiach. </w:t>
      </w:r>
    </w:p>
    <w:p w:rsidR="001B3057" w:rsidRDefault="001B3057" w:rsidP="001B3057">
      <w:pPr>
        <w:numPr>
          <w:ilvl w:val="0"/>
          <w:numId w:val="37"/>
        </w:numPr>
        <w:rPr>
          <w:rFonts w:ascii="Arial" w:hAnsi="Arial" w:cs="Arial"/>
          <w:bCs/>
          <w:lang w:eastAsia="cs-CZ"/>
        </w:rPr>
      </w:pPr>
      <w:r w:rsidRPr="001B3057">
        <w:rPr>
          <w:rFonts w:ascii="Arial" w:hAnsi="Arial" w:cs="Arial"/>
          <w:bCs/>
          <w:lang w:eastAsia="cs-CZ"/>
        </w:rPr>
        <w:t xml:space="preserve">Stratégia, hlavné úlohy a ciele rozvoja športu a práce s mládežou v BSK </w:t>
      </w:r>
      <w:r>
        <w:rPr>
          <w:rFonts w:ascii="Arial" w:hAnsi="Arial" w:cs="Arial"/>
          <w:bCs/>
          <w:lang w:eastAsia="cs-CZ"/>
        </w:rPr>
        <w:t xml:space="preserve"> - v </w:t>
      </w:r>
      <w:r w:rsidRPr="001B3057">
        <w:rPr>
          <w:rFonts w:ascii="Arial" w:hAnsi="Arial" w:cs="Arial"/>
          <w:bCs/>
        </w:rPr>
        <w:t xml:space="preserve">strategickej časti sú okrem cieľov, ktoré by mali byť dosiahnuté v snahe o zlepšenie súčasného stavu v športe a práce s mládežou, stanovené aj priority a úlohy, opatrenia a návrhy riešenia vo všetkých dotknutých oblastiach. </w:t>
      </w:r>
    </w:p>
    <w:p w:rsidR="001B3057" w:rsidRPr="001B3057" w:rsidRDefault="001B3057" w:rsidP="001B3057">
      <w:pPr>
        <w:numPr>
          <w:ilvl w:val="0"/>
          <w:numId w:val="37"/>
        </w:numPr>
        <w:jc w:val="both"/>
        <w:rPr>
          <w:rFonts w:ascii="Arial" w:hAnsi="Arial" w:cs="Arial"/>
        </w:rPr>
      </w:pPr>
      <w:r w:rsidRPr="001B3057">
        <w:rPr>
          <w:rFonts w:ascii="Arial" w:hAnsi="Arial" w:cs="Arial"/>
        </w:rPr>
        <w:t>Financovanie športu, mládeže a zámerov koncepcie</w:t>
      </w:r>
      <w:r>
        <w:rPr>
          <w:rFonts w:ascii="Arial" w:hAnsi="Arial" w:cs="Arial"/>
        </w:rPr>
        <w:t xml:space="preserve"> – táto časť </w:t>
      </w:r>
      <w:r w:rsidRPr="001B3057">
        <w:rPr>
          <w:rFonts w:ascii="Arial" w:hAnsi="Arial" w:cs="Arial"/>
          <w:bCs/>
        </w:rPr>
        <w:t xml:space="preserve">je venovaná otázkam financovania športu a mládeže - informácie o zdrojoch financovania športu a mládeže v SR a v Bratislavskom regióne a hlavné priority podpory v oblasti športu a mládeže. Zároveň je v tejto časti uvedený návrh dotačnej schémy BSK pre oblasti </w:t>
      </w:r>
      <w:r>
        <w:rPr>
          <w:rFonts w:ascii="Arial" w:hAnsi="Arial" w:cs="Arial"/>
          <w:bCs/>
        </w:rPr>
        <w:t>športu a mládeže</w:t>
      </w:r>
      <w:r w:rsidRPr="001B3057">
        <w:rPr>
          <w:rFonts w:ascii="Arial" w:hAnsi="Arial" w:cs="Arial"/>
          <w:bCs/>
        </w:rPr>
        <w:t xml:space="preserve">, čo umožní ďalšiu formu podpory oblastí, ktoré sú v rámci kompetencií BSK dôležité. </w:t>
      </w:r>
    </w:p>
    <w:p w:rsidR="001B3057" w:rsidRPr="001B3057" w:rsidRDefault="001B3057" w:rsidP="001B3057">
      <w:pPr>
        <w:ind w:firstLine="0"/>
        <w:jc w:val="both"/>
        <w:rPr>
          <w:rFonts w:ascii="Arial" w:hAnsi="Arial" w:cs="Arial"/>
          <w:bCs/>
        </w:rPr>
      </w:pPr>
    </w:p>
    <w:p w:rsidR="001B3057" w:rsidRPr="001B3057" w:rsidRDefault="001B3057" w:rsidP="001B3057">
      <w:pPr>
        <w:ind w:firstLine="0"/>
        <w:jc w:val="both"/>
        <w:rPr>
          <w:rFonts w:ascii="Arial" w:hAnsi="Arial" w:cs="Arial"/>
        </w:rPr>
      </w:pPr>
      <w:r>
        <w:rPr>
          <w:rFonts w:ascii="Arial" w:hAnsi="Arial" w:cs="Arial"/>
        </w:rPr>
        <w:t>Materiál bol spracovaný na základe spolupráce škôl</w:t>
      </w:r>
      <w:r w:rsidRPr="001B3057">
        <w:rPr>
          <w:rFonts w:ascii="Arial" w:hAnsi="Arial" w:cs="Arial"/>
        </w:rPr>
        <w:t xml:space="preserve"> v zriaďovateľskej pôsobnosti BSK, </w:t>
      </w:r>
      <w:r>
        <w:rPr>
          <w:rFonts w:ascii="Arial" w:hAnsi="Arial" w:cs="Arial"/>
        </w:rPr>
        <w:t>orgánov</w:t>
      </w:r>
      <w:r w:rsidRPr="001B3057">
        <w:rPr>
          <w:rFonts w:ascii="Arial" w:hAnsi="Arial" w:cs="Arial"/>
        </w:rPr>
        <w:t xml:space="preserve"> miestnej samosprávy</w:t>
      </w:r>
      <w:r>
        <w:rPr>
          <w:rFonts w:ascii="Arial" w:hAnsi="Arial" w:cs="Arial"/>
        </w:rPr>
        <w:t>, verejnosťou</w:t>
      </w:r>
      <w:r w:rsidRPr="001B3057">
        <w:rPr>
          <w:rFonts w:ascii="Arial" w:hAnsi="Arial" w:cs="Arial"/>
        </w:rPr>
        <w:t xml:space="preserve"> ako aj </w:t>
      </w:r>
      <w:r>
        <w:rPr>
          <w:rFonts w:ascii="Arial" w:hAnsi="Arial" w:cs="Arial"/>
        </w:rPr>
        <w:t>zástupcov</w:t>
      </w:r>
      <w:r w:rsidRPr="001B3057">
        <w:rPr>
          <w:rFonts w:ascii="Arial" w:hAnsi="Arial" w:cs="Arial"/>
        </w:rPr>
        <w:t xml:space="preserve"> športovej samosprávy – športové zväzy, iné občianske združenia aj z oblasti mládeže.</w:t>
      </w:r>
      <w:r w:rsidR="009639DA">
        <w:rPr>
          <w:rFonts w:ascii="Arial" w:hAnsi="Arial" w:cs="Arial"/>
        </w:rPr>
        <w:t xml:space="preserve"> </w:t>
      </w:r>
      <w:r w:rsidRPr="001B3057">
        <w:rPr>
          <w:rFonts w:ascii="Arial" w:hAnsi="Arial" w:cs="Arial"/>
        </w:rPr>
        <w:t>Ich údaje boli do koncepcie v maximálnej možnej miere zapracované.</w:t>
      </w:r>
    </w:p>
    <w:p w:rsidR="001B3057" w:rsidRPr="001B3057" w:rsidRDefault="001B3057" w:rsidP="001B3057">
      <w:pPr>
        <w:ind w:firstLine="0"/>
        <w:jc w:val="both"/>
        <w:rPr>
          <w:rFonts w:ascii="Arial" w:hAnsi="Arial" w:cs="Arial"/>
        </w:rPr>
      </w:pPr>
    </w:p>
    <w:p w:rsidR="001B3057" w:rsidRPr="001B3057" w:rsidRDefault="001B3057" w:rsidP="001B3057">
      <w:pPr>
        <w:ind w:firstLine="0"/>
        <w:jc w:val="both"/>
        <w:rPr>
          <w:rFonts w:ascii="Arial" w:hAnsi="Arial" w:cs="Arial"/>
        </w:rPr>
      </w:pPr>
      <w:r w:rsidRPr="001B3057">
        <w:rPr>
          <w:rFonts w:ascii="Arial" w:hAnsi="Arial" w:cs="Arial"/>
        </w:rPr>
        <w:t>Materiál bol zverejnený na webovom sídle BSK od 04. 04. 2016 na verejné pripomienkové konanie, pričom termín na zaslanie pripomienok bol do 07. 4. 2016.</w:t>
      </w:r>
    </w:p>
    <w:p w:rsidR="001B3057" w:rsidRPr="001B3057" w:rsidRDefault="001B3057" w:rsidP="001B3057">
      <w:pPr>
        <w:ind w:firstLine="0"/>
        <w:jc w:val="both"/>
        <w:rPr>
          <w:rFonts w:ascii="Arial" w:hAnsi="Arial" w:cs="Arial"/>
          <w:bCs/>
        </w:rPr>
      </w:pPr>
    </w:p>
    <w:p w:rsidR="001B3057" w:rsidRPr="001B3057" w:rsidRDefault="001B3057" w:rsidP="001B3057">
      <w:pPr>
        <w:ind w:firstLine="0"/>
        <w:jc w:val="both"/>
        <w:rPr>
          <w:rFonts w:ascii="Arial" w:hAnsi="Arial" w:cs="Arial"/>
          <w:bCs/>
        </w:rPr>
      </w:pPr>
      <w:r w:rsidRPr="001B3057">
        <w:rPr>
          <w:rFonts w:ascii="Arial" w:hAnsi="Arial" w:cs="Arial"/>
          <w:bCs/>
        </w:rPr>
        <w:t>Ambíciou predloženej koncepcie je zmapovať súčasný stav a načrtnúť hlavné a životaschopné aktivity, ktoré BSK bude rôznou mierou podporovať a prípadne na nich podľa svojich možností aj participovať, pričom nie je možné vymenovať všetky existujúce aktivity v oblasti športu a práce s deťmi a mládežou, nakoľko ide o veľmi dynamický proces.</w:t>
      </w:r>
    </w:p>
    <w:p w:rsidR="00191210" w:rsidRDefault="00191210" w:rsidP="005E5AB0">
      <w:pPr>
        <w:pStyle w:val="Odsekzoznamu"/>
        <w:ind w:left="283" w:firstLine="0"/>
        <w:jc w:val="both"/>
        <w:rPr>
          <w:rFonts w:ascii="Arial" w:hAnsi="Arial" w:cs="Arial"/>
          <w:color w:val="000000"/>
          <w:sz w:val="24"/>
          <w:szCs w:val="24"/>
        </w:rPr>
      </w:pPr>
    </w:p>
    <w:p w:rsidR="00191210" w:rsidRPr="005E5AB0" w:rsidRDefault="00191210" w:rsidP="005E5AB0">
      <w:pPr>
        <w:pStyle w:val="Odsekzoznamu"/>
        <w:ind w:left="283" w:firstLine="0"/>
        <w:jc w:val="both"/>
        <w:rPr>
          <w:rFonts w:ascii="Arial" w:hAnsi="Arial" w:cs="Arial"/>
          <w:color w:val="000000"/>
          <w:sz w:val="24"/>
          <w:szCs w:val="24"/>
        </w:rPr>
      </w:pPr>
    </w:p>
    <w:p w:rsidR="00607DE0" w:rsidRDefault="00607DE0" w:rsidP="00607DE0">
      <w:pPr>
        <w:tabs>
          <w:tab w:val="left" w:pos="709"/>
          <w:tab w:val="left" w:pos="5812"/>
        </w:tabs>
        <w:ind w:firstLine="0"/>
        <w:rPr>
          <w:rFonts w:ascii="Arial" w:hAnsi="Arial" w:cs="Arial"/>
          <w:b/>
          <w:sz w:val="24"/>
          <w:szCs w:val="24"/>
        </w:rPr>
      </w:pPr>
    </w:p>
    <w:p w:rsidR="0002741C" w:rsidRDefault="0002741C" w:rsidP="00607DE0">
      <w:pPr>
        <w:tabs>
          <w:tab w:val="left" w:pos="709"/>
          <w:tab w:val="left" w:pos="5812"/>
        </w:tabs>
        <w:ind w:firstLine="0"/>
        <w:rPr>
          <w:rFonts w:ascii="Arial" w:hAnsi="Arial" w:cs="Arial"/>
          <w:b/>
          <w:sz w:val="24"/>
          <w:szCs w:val="24"/>
        </w:rPr>
      </w:pPr>
    </w:p>
    <w:p w:rsidR="00745EC0" w:rsidRPr="00A14FED" w:rsidRDefault="00745EC0" w:rsidP="00607DE0">
      <w:pPr>
        <w:tabs>
          <w:tab w:val="left" w:pos="709"/>
          <w:tab w:val="left" w:pos="5812"/>
        </w:tabs>
        <w:ind w:firstLine="0"/>
        <w:rPr>
          <w:rFonts w:ascii="Arial" w:hAnsi="Arial" w:cs="Arial"/>
          <w:b/>
          <w:sz w:val="24"/>
          <w:szCs w:val="24"/>
        </w:rPr>
      </w:pPr>
    </w:p>
    <w:p w:rsidR="00CA182A" w:rsidRDefault="00CA182A" w:rsidP="009639DA">
      <w:pPr>
        <w:ind w:firstLine="0"/>
        <w:rPr>
          <w:rFonts w:ascii="Arial" w:hAnsi="Arial" w:cs="Arial"/>
          <w:b/>
          <w:bCs/>
          <w:sz w:val="28"/>
          <w:szCs w:val="28"/>
        </w:rPr>
        <w:sectPr w:rsidR="00CA182A" w:rsidSect="00610443">
          <w:pgSz w:w="11906" w:h="16838"/>
          <w:pgMar w:top="1417" w:right="1133" w:bottom="1417" w:left="1417" w:header="708" w:footer="708" w:gutter="0"/>
          <w:cols w:space="708"/>
          <w:docGrid w:linePitch="360"/>
        </w:sectPr>
      </w:pPr>
    </w:p>
    <w:p w:rsidR="004643CB" w:rsidRPr="004643CB" w:rsidRDefault="004643CB" w:rsidP="004643CB">
      <w:pPr>
        <w:ind w:firstLine="0"/>
        <w:jc w:val="center"/>
        <w:rPr>
          <w:rFonts w:ascii="Arial" w:hAnsi="Arial" w:cs="Arial"/>
          <w:b/>
          <w:bCs/>
          <w:sz w:val="28"/>
          <w:szCs w:val="28"/>
        </w:rPr>
      </w:pPr>
      <w:r w:rsidRPr="004643CB">
        <w:rPr>
          <w:rFonts w:ascii="Arial" w:hAnsi="Arial" w:cs="Arial"/>
          <w:b/>
          <w:bCs/>
          <w:sz w:val="28"/>
          <w:szCs w:val="28"/>
        </w:rPr>
        <w:lastRenderedPageBreak/>
        <w:t xml:space="preserve">Koncepcia rozvoja športu a mládeže v podmienkach Bratislavského samosprávneho kraja </w:t>
      </w:r>
    </w:p>
    <w:p w:rsidR="004643CB" w:rsidRDefault="004643CB" w:rsidP="00607DE0">
      <w:pPr>
        <w:tabs>
          <w:tab w:val="left" w:pos="709"/>
        </w:tabs>
        <w:jc w:val="center"/>
        <w:rPr>
          <w:rFonts w:ascii="Arial" w:hAnsi="Arial" w:cs="Arial"/>
          <w:b/>
          <w:sz w:val="24"/>
          <w:szCs w:val="24"/>
        </w:rPr>
      </w:pPr>
    </w:p>
    <w:p w:rsidR="004643CB" w:rsidRDefault="004643CB" w:rsidP="004643CB">
      <w:pPr>
        <w:rPr>
          <w:rFonts w:ascii="Arial" w:hAnsi="Arial" w:cs="Arial"/>
          <w:sz w:val="24"/>
          <w:szCs w:val="24"/>
        </w:rPr>
      </w:pPr>
    </w:p>
    <w:p w:rsidR="00172EF5" w:rsidRPr="004643CB" w:rsidRDefault="00172EF5" w:rsidP="004643CB">
      <w:pPr>
        <w:rPr>
          <w:rFonts w:ascii="Arial" w:hAnsi="Arial" w:cs="Arial"/>
          <w:sz w:val="24"/>
          <w:szCs w:val="24"/>
        </w:rPr>
      </w:pPr>
    </w:p>
    <w:p w:rsidR="004643CB" w:rsidRPr="004643CB" w:rsidRDefault="004643CB" w:rsidP="004643CB">
      <w:pPr>
        <w:ind w:firstLine="0"/>
        <w:rPr>
          <w:rFonts w:ascii="Arial" w:hAnsi="Arial" w:cs="Arial"/>
          <w:b/>
          <w:bCs/>
          <w:sz w:val="24"/>
          <w:szCs w:val="24"/>
        </w:rPr>
      </w:pPr>
      <w:r w:rsidRPr="004643CB">
        <w:rPr>
          <w:rFonts w:ascii="Arial" w:hAnsi="Arial" w:cs="Arial"/>
          <w:b/>
          <w:bCs/>
          <w:sz w:val="24"/>
          <w:szCs w:val="24"/>
        </w:rPr>
        <w:t>Úvod</w:t>
      </w:r>
    </w:p>
    <w:p w:rsidR="004643CB" w:rsidRPr="004643CB" w:rsidRDefault="004643CB" w:rsidP="004643CB">
      <w:pPr>
        <w:ind w:firstLine="0"/>
        <w:rPr>
          <w:rFonts w:ascii="Arial" w:hAnsi="Arial" w:cs="Arial"/>
          <w:bCs/>
        </w:rPr>
      </w:pPr>
      <w:r w:rsidRPr="004643CB">
        <w:rPr>
          <w:rFonts w:ascii="Arial" w:hAnsi="Arial" w:cs="Arial"/>
          <w:bCs/>
        </w:rPr>
        <w:tab/>
      </w:r>
    </w:p>
    <w:p w:rsidR="004643CB" w:rsidRPr="004643CB" w:rsidRDefault="004643CB" w:rsidP="004643CB">
      <w:pPr>
        <w:ind w:firstLine="0"/>
        <w:jc w:val="both"/>
        <w:rPr>
          <w:rFonts w:ascii="Arial" w:hAnsi="Arial" w:cs="Arial"/>
        </w:rPr>
      </w:pPr>
      <w:r w:rsidRPr="004643CB">
        <w:rPr>
          <w:rFonts w:ascii="Arial" w:hAnsi="Arial" w:cs="Arial"/>
        </w:rPr>
        <w:t xml:space="preserve">Šport sa v súčasnosti stal osobitným sociálnym fenoménom plniacim viaceré úlohy. Ako prostriedok rozvoja osobnosti plní výchovnú, vzdelávaciu a sociálnu úlohu, športové aktivity vykonávané primeraným spôsobom upevňujú zdravie, zvyšuje národné povedomie a vlastenectvo, je kultivovaným prostriedkov trávenia voľného času a nezanedbateľná je aj jeho komerčná úloha. Osobitnú dôležitosť má šport pre vypestovanie zdravého životného štýlu u detí a mládeže. </w:t>
      </w:r>
    </w:p>
    <w:p w:rsidR="004643CB" w:rsidRPr="004643CB" w:rsidRDefault="004643CB" w:rsidP="004643CB">
      <w:pPr>
        <w:ind w:firstLine="0"/>
        <w:jc w:val="both"/>
        <w:rPr>
          <w:rFonts w:ascii="Arial" w:hAnsi="Arial" w:cs="Arial"/>
          <w:bCs/>
        </w:rPr>
      </w:pPr>
    </w:p>
    <w:p w:rsidR="004643CB" w:rsidRPr="004643CB" w:rsidRDefault="004643CB" w:rsidP="004643CB">
      <w:pPr>
        <w:ind w:firstLine="0"/>
        <w:jc w:val="both"/>
        <w:rPr>
          <w:rFonts w:ascii="Arial" w:hAnsi="Arial" w:cs="Arial"/>
          <w:bCs/>
        </w:rPr>
      </w:pPr>
      <w:r w:rsidRPr="004643CB">
        <w:rPr>
          <w:rFonts w:ascii="Arial" w:hAnsi="Arial" w:cs="Arial"/>
          <w:bCs/>
        </w:rPr>
        <w:t>Účasť na zodpovedajúcom, zdraviu prospešnom telesnom pohybe patrí k právam, ktoré podľa Konvencie o zachovaní ľudských práv a základných slobôd náleží každému jedincovi bez rozlišovania pohlavia, rasy, farby pleti, jazyka, náboženstva, politických či akýchkoľvek iných názorov, národnosti či sociálneho pôvodu, príslušnosti k národnostnej menšine, majetku, rodu, či inej okolnosti.</w:t>
      </w:r>
    </w:p>
    <w:p w:rsidR="004643CB" w:rsidRPr="004643CB" w:rsidRDefault="004643CB" w:rsidP="004643CB">
      <w:pPr>
        <w:ind w:firstLine="0"/>
        <w:jc w:val="both"/>
        <w:rPr>
          <w:rFonts w:ascii="Arial" w:hAnsi="Arial" w:cs="Arial"/>
          <w:bCs/>
        </w:rPr>
      </w:pPr>
    </w:p>
    <w:p w:rsidR="004643CB" w:rsidRPr="004643CB" w:rsidRDefault="004643CB" w:rsidP="004643CB">
      <w:pPr>
        <w:ind w:firstLine="0"/>
        <w:jc w:val="both"/>
        <w:rPr>
          <w:rFonts w:ascii="Arial" w:hAnsi="Arial" w:cs="Arial"/>
          <w:bCs/>
        </w:rPr>
      </w:pPr>
      <w:r w:rsidRPr="004643CB">
        <w:rPr>
          <w:rFonts w:ascii="Arial" w:hAnsi="Arial" w:cs="Arial"/>
          <w:bCs/>
        </w:rPr>
        <w:t>Primeraná pohybová aktivita patrí k základným a určujúcim faktorom ovplyvňujúcim zdravie a dĺžku života, ktoré nie je možné iným spôsobom kompenzovať. Vzhľadom k stálemu znižovaniu prirodzenej fyzickej záťaže u všetkých vekových skupín občanov je preto funkcia telovýchovy a športu, ako základných prvkov telesnej kultúry, v súčasnej dobe v ich živote nezastupiteľná.</w:t>
      </w:r>
    </w:p>
    <w:p w:rsidR="004643CB" w:rsidRPr="004643CB" w:rsidRDefault="004643CB" w:rsidP="004643CB">
      <w:pPr>
        <w:ind w:firstLine="0"/>
        <w:jc w:val="both"/>
        <w:rPr>
          <w:rFonts w:ascii="Arial" w:hAnsi="Arial" w:cs="Arial"/>
          <w:bCs/>
        </w:rPr>
      </w:pPr>
    </w:p>
    <w:p w:rsidR="004643CB" w:rsidRPr="004643CB" w:rsidRDefault="004643CB" w:rsidP="004643CB">
      <w:pPr>
        <w:ind w:firstLine="0"/>
        <w:jc w:val="both"/>
        <w:rPr>
          <w:rFonts w:ascii="Arial" w:hAnsi="Arial" w:cs="Arial"/>
          <w:bCs/>
        </w:rPr>
      </w:pPr>
      <w:r w:rsidRPr="004643CB">
        <w:rPr>
          <w:rFonts w:ascii="Arial" w:hAnsi="Arial" w:cs="Arial"/>
          <w:bCs/>
        </w:rPr>
        <w:t>To je tiež jeden z dôvodov, ktorý vedie vlády vyspelých krajín k vypracovaniu športovej politiky zameranej na zvyšovanie účasti obyvateľov na pohybových a športových aktivitách. Ponuky k aktívnej účasti sú zabezpečované nielen prostredníctvom športových klubov, ale aj na regionálnej a komunálnej úrovni, pričom sa nižšie orgány verejnej správy stávajú koordinátormi týchto aktivít v rámci svojho regiónu.</w:t>
      </w:r>
    </w:p>
    <w:p w:rsidR="004643CB" w:rsidRPr="004643CB" w:rsidRDefault="004643CB" w:rsidP="004643CB">
      <w:pPr>
        <w:ind w:firstLine="0"/>
        <w:jc w:val="both"/>
        <w:rPr>
          <w:rFonts w:ascii="Arial" w:hAnsi="Arial" w:cs="Arial"/>
          <w:b/>
        </w:rPr>
      </w:pPr>
    </w:p>
    <w:p w:rsidR="004643CB" w:rsidRPr="004643CB" w:rsidRDefault="004643CB" w:rsidP="004643CB">
      <w:pPr>
        <w:ind w:firstLine="0"/>
        <w:jc w:val="both"/>
        <w:rPr>
          <w:rFonts w:ascii="Arial" w:hAnsi="Arial" w:cs="Arial"/>
        </w:rPr>
      </w:pPr>
      <w:r w:rsidRPr="004643CB">
        <w:rPr>
          <w:rFonts w:ascii="Arial" w:hAnsi="Arial" w:cs="Arial"/>
        </w:rPr>
        <w:t xml:space="preserve">Na príprave podkladov do </w:t>
      </w:r>
      <w:r w:rsidRPr="004643CB">
        <w:rPr>
          <w:rFonts w:ascii="Arial" w:hAnsi="Arial" w:cs="Arial"/>
          <w:bCs/>
        </w:rPr>
        <w:t>Koncepcie rozvoja športu a mládeže  v podmienkach Bratislavského samosprávneho kraja sa spolupodieľali školy</w:t>
      </w:r>
      <w:r w:rsidRPr="004643CB">
        <w:rPr>
          <w:rFonts w:ascii="Arial" w:hAnsi="Arial" w:cs="Arial"/>
        </w:rPr>
        <w:t xml:space="preserve"> v zriaďovateľskej pôsobnosti BSK, miestna samospráva a boli oslovení aj zástupcovia športovej samosprávy – športové zväzy a iné občianske združenia. Z hľadiska zamerania ich rozmanitej činnosti sú v materiáli akceptované názory na všetky oblasti športu a práce s deťmi a mládežou, pričom hlavný dôraz sa kladie na analýzu a predpoklad ďalšieho vývoja činnosti všetkých dotknutých subjektov.</w:t>
      </w:r>
    </w:p>
    <w:p w:rsidR="004643CB" w:rsidRPr="004643CB" w:rsidRDefault="004643CB" w:rsidP="004643CB">
      <w:pPr>
        <w:ind w:firstLine="0"/>
        <w:jc w:val="both"/>
        <w:rPr>
          <w:rFonts w:ascii="Arial" w:hAnsi="Arial" w:cs="Arial"/>
          <w:bCs/>
        </w:rPr>
      </w:pPr>
    </w:p>
    <w:p w:rsidR="004643CB" w:rsidRPr="004643CB" w:rsidRDefault="004643CB" w:rsidP="004643CB">
      <w:pPr>
        <w:ind w:firstLine="0"/>
        <w:jc w:val="both"/>
        <w:rPr>
          <w:rFonts w:ascii="Arial" w:hAnsi="Arial" w:cs="Arial"/>
          <w:bCs/>
        </w:rPr>
      </w:pPr>
      <w:r w:rsidRPr="004643CB">
        <w:rPr>
          <w:rFonts w:ascii="Arial" w:hAnsi="Arial" w:cs="Arial"/>
          <w:bCs/>
        </w:rPr>
        <w:t xml:space="preserve">Budúcnosť našej spoločnosti vo veľkej miere závisí od mládeže a aj preto Slovenská republika vo svojich strategických dokumentoch zdôrazňuje zámer posilniť postavenie mládeže </w:t>
      </w:r>
      <w:r w:rsidR="009F03D4">
        <w:rPr>
          <w:rFonts w:ascii="Arial" w:hAnsi="Arial" w:cs="Arial"/>
          <w:bCs/>
        </w:rPr>
        <w:t xml:space="preserve">              </w:t>
      </w:r>
      <w:r w:rsidRPr="004643CB">
        <w:rPr>
          <w:rFonts w:ascii="Arial" w:hAnsi="Arial" w:cs="Arial"/>
          <w:bCs/>
        </w:rPr>
        <w:t xml:space="preserve">vo </w:t>
      </w:r>
      <w:r w:rsidRPr="004643CB">
        <w:rPr>
          <w:rFonts w:ascii="Arial" w:hAnsi="Arial" w:cs="Arial"/>
          <w:bCs/>
          <w:iCs/>
        </w:rPr>
        <w:t xml:space="preserve">všetkých </w:t>
      </w:r>
      <w:r w:rsidRPr="004643CB">
        <w:rPr>
          <w:rFonts w:ascii="Arial" w:hAnsi="Arial" w:cs="Arial"/>
          <w:bCs/>
        </w:rPr>
        <w:t>sférach života a garantovať ich rovnoprávne postavenie v spoločnosti na báze partnerstva.</w:t>
      </w:r>
    </w:p>
    <w:p w:rsidR="004643CB" w:rsidRPr="004643CB" w:rsidRDefault="004643CB" w:rsidP="004643CB">
      <w:pPr>
        <w:ind w:firstLine="0"/>
        <w:jc w:val="both"/>
        <w:rPr>
          <w:rFonts w:ascii="Arial" w:hAnsi="Arial" w:cs="Arial"/>
          <w:bCs/>
        </w:rPr>
      </w:pPr>
    </w:p>
    <w:p w:rsidR="004643CB" w:rsidRPr="004643CB" w:rsidRDefault="004643CB" w:rsidP="004643CB">
      <w:pPr>
        <w:ind w:firstLine="0"/>
        <w:jc w:val="both"/>
        <w:rPr>
          <w:rFonts w:ascii="Arial" w:hAnsi="Arial" w:cs="Arial"/>
          <w:bCs/>
        </w:rPr>
      </w:pPr>
      <w:r w:rsidRPr="004643CB">
        <w:rPr>
          <w:rFonts w:ascii="Arial" w:hAnsi="Arial" w:cs="Arial"/>
          <w:bCs/>
        </w:rPr>
        <w:t xml:space="preserve">Ambíciou tejto Koncepcie je pomenovať hlavné hodnoty, východiská a ciele politiky Bratislavského samosprávneho kraja vo vzťahu k mládeži, pričom cieľom je vytvorenie predpokladov, aby mladí ľudia mohli byť aktívnymi občanmi v spoločenskom a pracovnom živote, aby mali možnosť zúčastňovať sa na navrhovaní, tvorbe, realizácii a hodnotení opatrení dotýkajúcich sa ich života. </w:t>
      </w:r>
    </w:p>
    <w:p w:rsidR="004643CB" w:rsidRPr="004643CB" w:rsidRDefault="004643CB" w:rsidP="004643CB">
      <w:pPr>
        <w:ind w:firstLine="0"/>
        <w:jc w:val="both"/>
        <w:rPr>
          <w:rFonts w:ascii="Arial" w:hAnsi="Arial" w:cs="Arial"/>
          <w:bCs/>
        </w:rPr>
      </w:pPr>
    </w:p>
    <w:p w:rsidR="004643CB" w:rsidRPr="004643CB" w:rsidRDefault="004643CB" w:rsidP="004643CB">
      <w:pPr>
        <w:ind w:firstLine="0"/>
        <w:jc w:val="both"/>
        <w:rPr>
          <w:rFonts w:ascii="Arial" w:hAnsi="Arial" w:cs="Arial"/>
          <w:bCs/>
        </w:rPr>
      </w:pPr>
      <w:r w:rsidRPr="004643CB">
        <w:rPr>
          <w:rFonts w:ascii="Arial" w:hAnsi="Arial" w:cs="Arial"/>
          <w:bCs/>
        </w:rPr>
        <w:t>Prijatím tohto koncepčného materiálu sa súčasne vymedzí spoločenský záujem politiky mládeže voči ostatným verejným politikám na úrovni samosprávneho kraja, obcí a miest a ústredných orgánov štátnej správy.</w:t>
      </w:r>
    </w:p>
    <w:p w:rsidR="004643CB" w:rsidRPr="004643CB" w:rsidRDefault="004643CB" w:rsidP="004643CB">
      <w:pPr>
        <w:ind w:firstLine="0"/>
        <w:jc w:val="both"/>
        <w:rPr>
          <w:rFonts w:ascii="Arial" w:hAnsi="Arial" w:cs="Arial"/>
          <w:bCs/>
        </w:rPr>
      </w:pPr>
      <w:r w:rsidRPr="004643CB">
        <w:rPr>
          <w:rFonts w:ascii="Arial" w:hAnsi="Arial" w:cs="Arial"/>
          <w:bCs/>
        </w:rPr>
        <w:lastRenderedPageBreak/>
        <w:t>Táto koncepcia po predbežných konzultáciách s Radou mládeže Bratislavského kraja nadväzuje na Koncepciu rozvoja práce s mládežou v podmienkach BSK na roky 2009-2013, ktorá úzko vymedzovala cieľovú skupinu vekom 10-26 rokov a zamerala s</w:t>
      </w:r>
      <w:r>
        <w:rPr>
          <w:rFonts w:ascii="Arial" w:hAnsi="Arial" w:cs="Arial"/>
          <w:bCs/>
        </w:rPr>
        <w:t>a na potreby</w:t>
      </w:r>
      <w:r w:rsidRPr="004643CB">
        <w:rPr>
          <w:rFonts w:ascii="Arial" w:hAnsi="Arial" w:cs="Arial"/>
          <w:bCs/>
        </w:rPr>
        <w:t xml:space="preserve"> </w:t>
      </w:r>
      <w:r w:rsidR="009F03D4">
        <w:rPr>
          <w:rFonts w:ascii="Arial" w:hAnsi="Arial" w:cs="Arial"/>
          <w:bCs/>
        </w:rPr>
        <w:t xml:space="preserve">             </w:t>
      </w:r>
      <w:r w:rsidRPr="004643CB">
        <w:rPr>
          <w:rFonts w:ascii="Arial" w:hAnsi="Arial" w:cs="Arial"/>
          <w:bCs/>
        </w:rPr>
        <w:t>a podmienky výchovno-vzdelávacej práce s mládežou a osobného rozvoja v zariadeniach formálneho a neformálneho vzdelávania.</w:t>
      </w:r>
    </w:p>
    <w:p w:rsidR="004F73CB" w:rsidRDefault="004F7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4643CB" w:rsidRDefault="004643CB" w:rsidP="004643CB">
      <w:pPr>
        <w:rPr>
          <w:rFonts w:ascii="Arial" w:hAnsi="Arial" w:cs="Arial"/>
          <w:sz w:val="24"/>
          <w:szCs w:val="24"/>
        </w:rPr>
      </w:pPr>
    </w:p>
    <w:p w:rsidR="00172EF5" w:rsidRDefault="00172EF5" w:rsidP="004643CB">
      <w:pPr>
        <w:rPr>
          <w:rFonts w:ascii="Arial" w:hAnsi="Arial" w:cs="Arial"/>
          <w:sz w:val="24"/>
          <w:szCs w:val="24"/>
        </w:rPr>
      </w:pPr>
    </w:p>
    <w:p w:rsidR="004643CB" w:rsidRPr="004643CB" w:rsidRDefault="004643CB" w:rsidP="00C37EE8">
      <w:pPr>
        <w:numPr>
          <w:ilvl w:val="0"/>
          <w:numId w:val="5"/>
        </w:numPr>
        <w:spacing w:after="200" w:line="276" w:lineRule="auto"/>
        <w:ind w:left="284" w:hanging="284"/>
        <w:contextualSpacing/>
        <w:jc w:val="both"/>
        <w:rPr>
          <w:rFonts w:ascii="Arial" w:eastAsia="Calibri" w:hAnsi="Arial" w:cs="Arial"/>
          <w:b/>
          <w:sz w:val="24"/>
          <w:szCs w:val="24"/>
          <w:lang w:eastAsia="en-US"/>
        </w:rPr>
      </w:pPr>
      <w:r w:rsidRPr="004643CB">
        <w:rPr>
          <w:rFonts w:ascii="Arial" w:eastAsia="Calibri" w:hAnsi="Arial" w:cs="Arial"/>
          <w:b/>
          <w:sz w:val="24"/>
          <w:szCs w:val="24"/>
          <w:lang w:eastAsia="en-US"/>
        </w:rPr>
        <w:lastRenderedPageBreak/>
        <w:t>Obsahové východiská návrhu koncepcie</w:t>
      </w:r>
    </w:p>
    <w:p w:rsidR="004643CB" w:rsidRPr="004643CB" w:rsidRDefault="004643CB" w:rsidP="004643CB">
      <w:pPr>
        <w:spacing w:after="200" w:line="276" w:lineRule="auto"/>
        <w:ind w:left="720" w:firstLine="0"/>
        <w:contextualSpacing/>
        <w:jc w:val="both"/>
        <w:rPr>
          <w:rFonts w:ascii="Arial" w:eastAsia="Calibri" w:hAnsi="Arial" w:cs="Arial"/>
          <w:lang w:eastAsia="en-US"/>
        </w:rPr>
      </w:pPr>
    </w:p>
    <w:p w:rsidR="004643CB" w:rsidRPr="004643CB" w:rsidRDefault="004643CB" w:rsidP="00C37EE8">
      <w:pPr>
        <w:numPr>
          <w:ilvl w:val="1"/>
          <w:numId w:val="5"/>
        </w:numPr>
        <w:ind w:left="567" w:hanging="567"/>
        <w:contextualSpacing/>
        <w:jc w:val="both"/>
        <w:rPr>
          <w:rFonts w:ascii="Arial" w:eastAsia="Calibri" w:hAnsi="Arial" w:cs="Arial"/>
          <w:b/>
          <w:sz w:val="24"/>
          <w:szCs w:val="24"/>
          <w:lang w:eastAsia="en-US"/>
        </w:rPr>
      </w:pPr>
      <w:r w:rsidRPr="004643CB">
        <w:rPr>
          <w:rFonts w:ascii="Arial" w:eastAsia="Calibri" w:hAnsi="Arial" w:cs="Arial"/>
          <w:b/>
          <w:lang w:eastAsia="en-US"/>
        </w:rPr>
        <w:t xml:space="preserve">Vymedzenie pojmov, terminológia  </w:t>
      </w:r>
    </w:p>
    <w:p w:rsidR="004643CB" w:rsidRPr="004643CB" w:rsidRDefault="004643CB" w:rsidP="004643CB">
      <w:pPr>
        <w:ind w:firstLine="0"/>
        <w:jc w:val="both"/>
        <w:rPr>
          <w:rFonts w:ascii="Arial" w:hAnsi="Arial" w:cs="Arial"/>
          <w:bCs/>
        </w:rPr>
      </w:pPr>
      <w:r w:rsidRPr="004643CB">
        <w:rPr>
          <w:rFonts w:ascii="Arial" w:hAnsi="Arial" w:cs="Arial"/>
          <w:bCs/>
        </w:rPr>
        <w:tab/>
      </w:r>
    </w:p>
    <w:p w:rsidR="004643CB" w:rsidRPr="004643CB" w:rsidRDefault="004643CB" w:rsidP="004643CB">
      <w:pPr>
        <w:ind w:firstLine="0"/>
        <w:jc w:val="both"/>
        <w:rPr>
          <w:rFonts w:ascii="Arial" w:hAnsi="Arial" w:cs="Arial"/>
          <w:bCs/>
        </w:rPr>
      </w:pPr>
      <w:r w:rsidRPr="004643CB">
        <w:rPr>
          <w:rFonts w:ascii="Arial" w:hAnsi="Arial" w:cs="Arial"/>
          <w:bCs/>
        </w:rPr>
        <w:t xml:space="preserve">Základným pojmom v oblasti športu, ale aj základným spôsobom existencie človeka je </w:t>
      </w:r>
      <w:r w:rsidRPr="004643CB">
        <w:rPr>
          <w:rFonts w:ascii="Arial" w:hAnsi="Arial" w:cs="Arial"/>
          <w:b/>
          <w:bCs/>
        </w:rPr>
        <w:t>pohyb</w:t>
      </w:r>
      <w:r w:rsidRPr="004643CB">
        <w:rPr>
          <w:rFonts w:ascii="Arial" w:hAnsi="Arial" w:cs="Arial"/>
          <w:bCs/>
        </w:rPr>
        <w:t>. Pohyb sa stal predmetom zvláštneho záujmu spoločnosti, a tak vznikali a vznikajú organizácie a masové hnutia, ktoré dokumentujú životnú potrebu pohybu a záujem ľudí vykonávať pohybové činnosti.</w:t>
      </w:r>
    </w:p>
    <w:p w:rsidR="004643CB" w:rsidRPr="004643CB" w:rsidRDefault="004643CB" w:rsidP="004643CB">
      <w:pPr>
        <w:ind w:firstLine="0"/>
        <w:jc w:val="both"/>
        <w:rPr>
          <w:rFonts w:ascii="Arial" w:hAnsi="Arial" w:cs="Arial"/>
          <w:bCs/>
        </w:rPr>
      </w:pPr>
    </w:p>
    <w:p w:rsidR="004643CB" w:rsidRPr="004643CB" w:rsidRDefault="004643CB" w:rsidP="004643CB">
      <w:pPr>
        <w:ind w:firstLine="0"/>
        <w:jc w:val="both"/>
        <w:rPr>
          <w:rFonts w:ascii="Arial" w:hAnsi="Arial" w:cs="Arial"/>
          <w:bCs/>
        </w:rPr>
      </w:pPr>
      <w:r w:rsidRPr="004643CB">
        <w:rPr>
          <w:rFonts w:ascii="Arial" w:hAnsi="Arial" w:cs="Arial"/>
          <w:b/>
          <w:bCs/>
        </w:rPr>
        <w:t>Šport</w:t>
      </w:r>
      <w:r w:rsidRPr="004643CB">
        <w:rPr>
          <w:rFonts w:ascii="Arial" w:hAnsi="Arial" w:cs="Arial"/>
          <w:bCs/>
        </w:rPr>
        <w:t xml:space="preserve"> definuje Rada Európy ako všetky formy telesných aktivít, ktoré prostredníctvom príležitostnej alebo organizovanej účasti vedú k preukazovaniu alebo zvyšovaniu telesnej zdatnosti a duševnej pohody, formujú sociálne väzby alebo umožňujú dosahovať výsledky v súťažiach na všetkých úrovniach. </w:t>
      </w:r>
    </w:p>
    <w:p w:rsidR="004643CB" w:rsidRPr="004643CB" w:rsidRDefault="004643CB" w:rsidP="004643CB">
      <w:pPr>
        <w:autoSpaceDE w:val="0"/>
        <w:autoSpaceDN w:val="0"/>
        <w:adjustRightInd w:val="0"/>
        <w:ind w:firstLine="0"/>
        <w:jc w:val="both"/>
        <w:rPr>
          <w:rFonts w:ascii="Arial" w:hAnsi="Arial" w:cs="Arial"/>
          <w:b/>
          <w:bCs/>
        </w:rPr>
      </w:pPr>
    </w:p>
    <w:p w:rsidR="004643CB" w:rsidRPr="004643CB" w:rsidRDefault="004643CB" w:rsidP="004643CB">
      <w:pPr>
        <w:autoSpaceDE w:val="0"/>
        <w:autoSpaceDN w:val="0"/>
        <w:adjustRightInd w:val="0"/>
        <w:ind w:firstLine="0"/>
        <w:jc w:val="both"/>
        <w:rPr>
          <w:rFonts w:ascii="Arial" w:eastAsia="Calibri" w:hAnsi="Arial" w:cs="Arial"/>
          <w:lang w:eastAsia="en-US"/>
        </w:rPr>
      </w:pPr>
      <w:r w:rsidRPr="004643CB">
        <w:rPr>
          <w:rFonts w:ascii="Arial" w:hAnsi="Arial" w:cs="Arial"/>
          <w:b/>
          <w:bCs/>
        </w:rPr>
        <w:t>Š</w:t>
      </w:r>
      <w:r w:rsidRPr="004643CB">
        <w:rPr>
          <w:rFonts w:ascii="Arial" w:eastAsia="Calibri" w:hAnsi="Arial" w:cs="Arial"/>
          <w:b/>
          <w:lang w:eastAsia="en-US"/>
        </w:rPr>
        <w:t>portovou činnosťou</w:t>
      </w:r>
      <w:r w:rsidRPr="004643CB">
        <w:rPr>
          <w:rFonts w:ascii="Arial" w:eastAsia="Calibri" w:hAnsi="Arial" w:cs="Arial"/>
          <w:lang w:eastAsia="en-US"/>
        </w:rPr>
        <w:t>  označujeme vykonávanie, organizovanie, riadenie, správu, podporu alebo rozvoj športu.</w:t>
      </w:r>
    </w:p>
    <w:p w:rsidR="004643CB" w:rsidRPr="004643CB" w:rsidRDefault="004643CB" w:rsidP="004643CB">
      <w:pPr>
        <w:autoSpaceDE w:val="0"/>
        <w:autoSpaceDN w:val="0"/>
        <w:adjustRightInd w:val="0"/>
        <w:ind w:firstLine="0"/>
        <w:jc w:val="both"/>
        <w:rPr>
          <w:rFonts w:ascii="Arial" w:hAnsi="Arial" w:cs="Arial"/>
          <w:bCs/>
        </w:rPr>
      </w:pPr>
      <w:r w:rsidRPr="004643CB">
        <w:rPr>
          <w:rFonts w:ascii="Arial" w:hAnsi="Arial" w:cs="Arial"/>
          <w:bCs/>
        </w:rPr>
        <w:t xml:space="preserve"> </w:t>
      </w:r>
    </w:p>
    <w:p w:rsidR="004643CB" w:rsidRPr="004643CB" w:rsidRDefault="004643CB" w:rsidP="004643CB">
      <w:pPr>
        <w:ind w:firstLine="0"/>
        <w:contextualSpacing/>
        <w:jc w:val="both"/>
        <w:rPr>
          <w:rFonts w:ascii="Arial" w:eastAsia="Calibri" w:hAnsi="Arial" w:cs="Arial"/>
          <w:lang w:eastAsia="en-US"/>
        </w:rPr>
      </w:pPr>
      <w:r w:rsidRPr="004643CB">
        <w:rPr>
          <w:rFonts w:ascii="Arial" w:eastAsia="Calibri" w:hAnsi="Arial" w:cs="Arial"/>
          <w:b/>
          <w:lang w:eastAsia="en-US"/>
        </w:rPr>
        <w:t>Šport pre všetkých</w:t>
      </w:r>
      <w:r w:rsidRPr="004643CB">
        <w:rPr>
          <w:rFonts w:ascii="Arial" w:eastAsia="Calibri" w:hAnsi="Arial" w:cs="Arial"/>
          <w:lang w:eastAsia="en-US"/>
        </w:rPr>
        <w:t xml:space="preserve">  sú záujmové organizované a neorganizované formy telesných cvičení a druhov športu určených všetkým skupinám obyvateľov s cieľom ich telesného a duševného rozvoja, zlepšovania zdravia, tvorby optimálneho životného štýlu, uspokojovania osobných záujmov a potrieb.</w:t>
      </w:r>
    </w:p>
    <w:p w:rsidR="004643CB" w:rsidRPr="004643CB" w:rsidRDefault="004643CB" w:rsidP="004643CB">
      <w:pPr>
        <w:ind w:firstLine="0"/>
        <w:contextualSpacing/>
        <w:jc w:val="both"/>
        <w:rPr>
          <w:rFonts w:ascii="Arial" w:eastAsia="Calibri" w:hAnsi="Arial" w:cs="Arial"/>
          <w:lang w:eastAsia="en-US"/>
        </w:rPr>
      </w:pPr>
    </w:p>
    <w:p w:rsidR="004643CB" w:rsidRPr="006C56A3" w:rsidRDefault="004643CB" w:rsidP="004643CB">
      <w:pPr>
        <w:pStyle w:val="Odsekzoznamu"/>
        <w:ind w:left="0" w:firstLine="0"/>
        <w:jc w:val="both"/>
        <w:rPr>
          <w:rFonts w:ascii="Arial" w:hAnsi="Arial" w:cs="Arial"/>
        </w:rPr>
      </w:pPr>
      <w:r w:rsidRPr="006C56A3">
        <w:rPr>
          <w:rFonts w:ascii="Arial" w:hAnsi="Arial" w:cs="Arial"/>
          <w:b/>
        </w:rPr>
        <w:t>Športovo talentovaná mládež</w:t>
      </w:r>
      <w:r w:rsidRPr="006C56A3">
        <w:rPr>
          <w:rFonts w:ascii="Arial" w:hAnsi="Arial" w:cs="Arial"/>
        </w:rPr>
        <w:t xml:space="preserve">  sú deti a mládež, ktorá sa aktívne venuje najmä organizovanej športovej činnosti. V SR je sústredená do útvarov talentovanej mládeže a je jej venovaná zvýšená starostlivosť štátu formou finančnej podpory. Za výber, výchovu a zabezpečovanie športovej prípravy je zodpovedný športový zväz v súčinnosti so športovými školami a športovými triedami.</w:t>
      </w:r>
    </w:p>
    <w:p w:rsidR="004643CB" w:rsidRPr="004643CB" w:rsidRDefault="004643CB" w:rsidP="004643CB">
      <w:pPr>
        <w:ind w:firstLine="0"/>
        <w:contextualSpacing/>
        <w:jc w:val="both"/>
        <w:rPr>
          <w:rFonts w:ascii="Arial" w:eastAsia="Calibri" w:hAnsi="Arial" w:cs="Arial"/>
          <w:lang w:eastAsia="en-US"/>
        </w:rPr>
      </w:pPr>
    </w:p>
    <w:p w:rsidR="004643CB" w:rsidRPr="004643CB" w:rsidRDefault="004643CB" w:rsidP="004643CB">
      <w:pPr>
        <w:ind w:firstLine="0"/>
        <w:contextualSpacing/>
        <w:jc w:val="both"/>
        <w:rPr>
          <w:rFonts w:ascii="Arial" w:eastAsia="Calibri" w:hAnsi="Arial" w:cs="Arial"/>
          <w:lang w:eastAsia="en-US"/>
        </w:rPr>
      </w:pPr>
      <w:r w:rsidRPr="004643CB">
        <w:rPr>
          <w:rFonts w:ascii="Arial" w:eastAsia="Calibri" w:hAnsi="Arial" w:cs="Arial"/>
          <w:b/>
          <w:lang w:eastAsia="en-US"/>
        </w:rPr>
        <w:t>Výkonnostný a vrcholový šport</w:t>
      </w:r>
      <w:r w:rsidRPr="004643CB">
        <w:rPr>
          <w:rFonts w:ascii="Arial" w:eastAsia="Calibri" w:hAnsi="Arial" w:cs="Arial"/>
          <w:lang w:eastAsia="en-US"/>
        </w:rPr>
        <w:t xml:space="preserve"> sú činnosti</w:t>
      </w:r>
      <w:r>
        <w:rPr>
          <w:rFonts w:ascii="Arial" w:eastAsia="Calibri" w:hAnsi="Arial" w:cs="Arial"/>
          <w:lang w:eastAsia="en-US"/>
        </w:rPr>
        <w:t xml:space="preserve"> vymedzené pravidlami, osvojené</w:t>
      </w:r>
      <w:r w:rsidRPr="004643CB">
        <w:rPr>
          <w:rFonts w:ascii="Arial" w:eastAsia="Calibri" w:hAnsi="Arial" w:cs="Arial"/>
          <w:lang w:eastAsia="en-US"/>
        </w:rPr>
        <w:t xml:space="preserve"> v tréningovom procese, uskutočňované v súťažiach a organizované na zásadách dobrovoľnosti. </w:t>
      </w:r>
    </w:p>
    <w:p w:rsidR="004643CB" w:rsidRPr="004643CB" w:rsidRDefault="004643CB" w:rsidP="004643CB">
      <w:pPr>
        <w:ind w:firstLine="0"/>
        <w:contextualSpacing/>
        <w:jc w:val="both"/>
        <w:rPr>
          <w:rFonts w:ascii="Arial" w:eastAsia="Calibri" w:hAnsi="Arial" w:cs="Arial"/>
          <w:lang w:eastAsia="en-US"/>
        </w:rPr>
      </w:pPr>
    </w:p>
    <w:p w:rsidR="004643CB" w:rsidRPr="004643CB" w:rsidRDefault="004643CB" w:rsidP="004643CB">
      <w:pPr>
        <w:ind w:firstLine="0"/>
        <w:contextualSpacing/>
        <w:jc w:val="both"/>
        <w:rPr>
          <w:rFonts w:ascii="Arial" w:eastAsia="Calibri" w:hAnsi="Arial" w:cs="Arial"/>
          <w:lang w:eastAsia="en-US"/>
        </w:rPr>
      </w:pPr>
      <w:r w:rsidRPr="004643CB">
        <w:rPr>
          <w:rFonts w:ascii="Arial" w:eastAsia="Calibri" w:hAnsi="Arial" w:cs="Arial"/>
          <w:b/>
          <w:lang w:eastAsia="en-US"/>
        </w:rPr>
        <w:t xml:space="preserve">Šport zdravotne znevýhodnených </w:t>
      </w:r>
      <w:r w:rsidRPr="004643CB">
        <w:rPr>
          <w:rFonts w:ascii="Arial" w:eastAsia="Calibri" w:hAnsi="Arial" w:cs="Arial"/>
          <w:lang w:eastAsia="en-US"/>
        </w:rPr>
        <w:t>sú záujmové organizované a neorganizované aktivity smerujúce k plnohodnotnému zapojeniu sa ľudí s telesným, zrakovým a mentálnym znevýhodnením do života našej spoločnosti prostredníctvom športu s cieľom ich telesného a duševného rozvoja, zlepšovania zdravia, tvorby optimálneho životného štýlu, uspokojovania osobných záujmov a potrieb. Šport zdravotne znevýhodnených chápeme ako rovnocennú súčasť všetkých oblastí športu vo všetkých vekových kategóriách.</w:t>
      </w:r>
    </w:p>
    <w:p w:rsidR="004643CB" w:rsidRPr="004643CB" w:rsidRDefault="004643CB" w:rsidP="004643CB">
      <w:pPr>
        <w:ind w:firstLine="0"/>
        <w:contextualSpacing/>
        <w:jc w:val="both"/>
        <w:rPr>
          <w:rFonts w:ascii="Arial" w:eastAsia="Calibri" w:hAnsi="Arial" w:cs="Arial"/>
          <w:lang w:eastAsia="en-US"/>
        </w:rPr>
      </w:pPr>
    </w:p>
    <w:p w:rsidR="004643CB" w:rsidRPr="004643CB" w:rsidRDefault="004643CB" w:rsidP="004643CB">
      <w:pPr>
        <w:ind w:firstLine="0"/>
        <w:contextualSpacing/>
        <w:jc w:val="both"/>
        <w:rPr>
          <w:rFonts w:ascii="Arial" w:eastAsia="Calibri" w:hAnsi="Arial" w:cs="Arial"/>
          <w:lang w:eastAsia="en-US"/>
        </w:rPr>
      </w:pPr>
      <w:r w:rsidRPr="004643CB">
        <w:rPr>
          <w:rFonts w:ascii="Arial" w:eastAsia="Calibri" w:hAnsi="Arial" w:cs="Arial"/>
          <w:b/>
          <w:lang w:eastAsia="en-US"/>
        </w:rPr>
        <w:t>Mládežník</w:t>
      </w:r>
      <w:r w:rsidRPr="004643CB">
        <w:rPr>
          <w:rFonts w:ascii="Arial" w:eastAsia="Calibri" w:hAnsi="Arial" w:cs="Arial"/>
          <w:lang w:eastAsia="en-US"/>
        </w:rPr>
        <w:t xml:space="preserve"> - po dlhoročnej absencii definovania vekovej hranice osôb považovaných </w:t>
      </w:r>
      <w:r w:rsidR="009F03D4">
        <w:rPr>
          <w:rFonts w:ascii="Arial" w:eastAsia="Calibri" w:hAnsi="Arial" w:cs="Arial"/>
          <w:lang w:eastAsia="en-US"/>
        </w:rPr>
        <w:t xml:space="preserve">              </w:t>
      </w:r>
      <w:r w:rsidRPr="004643CB">
        <w:rPr>
          <w:rFonts w:ascii="Arial" w:eastAsia="Calibri" w:hAnsi="Arial" w:cs="Arial"/>
          <w:lang w:eastAsia="en-US"/>
        </w:rPr>
        <w:t>za mládežníka novelizáciou zákona bola stanovená hranica veku na najviac 30 rokov.</w:t>
      </w:r>
    </w:p>
    <w:p w:rsidR="004643CB" w:rsidRPr="004643CB" w:rsidRDefault="004643CB" w:rsidP="004643CB">
      <w:pPr>
        <w:ind w:firstLine="0"/>
        <w:contextualSpacing/>
        <w:jc w:val="both"/>
        <w:rPr>
          <w:rFonts w:ascii="Arial" w:eastAsia="Calibri" w:hAnsi="Arial" w:cs="Arial"/>
          <w:lang w:eastAsia="en-US"/>
        </w:rPr>
      </w:pPr>
    </w:p>
    <w:p w:rsidR="004643CB" w:rsidRPr="004643CB" w:rsidRDefault="004643CB" w:rsidP="004643CB">
      <w:pPr>
        <w:ind w:firstLine="0"/>
        <w:contextualSpacing/>
        <w:jc w:val="both"/>
        <w:rPr>
          <w:rFonts w:ascii="Arial" w:eastAsia="Calibri" w:hAnsi="Arial" w:cs="Arial"/>
          <w:lang w:eastAsia="en-US"/>
        </w:rPr>
      </w:pPr>
      <w:r w:rsidRPr="004643CB">
        <w:rPr>
          <w:rFonts w:ascii="Arial" w:eastAsia="Calibri" w:hAnsi="Arial" w:cs="Arial"/>
          <w:b/>
          <w:lang w:eastAsia="en-US"/>
        </w:rPr>
        <w:t>Mládež</w:t>
      </w:r>
      <w:r w:rsidRPr="004643CB">
        <w:rPr>
          <w:rFonts w:ascii="Arial" w:eastAsia="Calibri" w:hAnsi="Arial" w:cs="Arial"/>
          <w:lang w:eastAsia="en-US"/>
        </w:rPr>
        <w:t xml:space="preserve"> je skupina najmenej troch mládežníkov. </w:t>
      </w:r>
    </w:p>
    <w:p w:rsidR="004643CB" w:rsidRPr="004643CB" w:rsidRDefault="004643CB" w:rsidP="004643CB">
      <w:pPr>
        <w:ind w:firstLine="0"/>
        <w:contextualSpacing/>
        <w:jc w:val="both"/>
        <w:rPr>
          <w:rFonts w:ascii="Arial" w:eastAsia="Calibri" w:hAnsi="Arial" w:cs="Arial"/>
          <w:b/>
          <w:lang w:eastAsia="en-US"/>
        </w:rPr>
      </w:pPr>
    </w:p>
    <w:p w:rsidR="004643CB" w:rsidRPr="004643CB" w:rsidRDefault="004643CB" w:rsidP="004643CB">
      <w:pPr>
        <w:ind w:firstLine="0"/>
        <w:contextualSpacing/>
        <w:jc w:val="both"/>
        <w:rPr>
          <w:rFonts w:ascii="Arial" w:eastAsia="Calibri" w:hAnsi="Arial" w:cs="Arial"/>
          <w:lang w:eastAsia="en-US"/>
        </w:rPr>
      </w:pPr>
      <w:r w:rsidRPr="004643CB">
        <w:rPr>
          <w:rFonts w:ascii="Arial" w:eastAsia="Calibri" w:hAnsi="Arial" w:cs="Arial"/>
          <w:b/>
          <w:lang w:eastAsia="en-US"/>
        </w:rPr>
        <w:t>Pracovník s mládežou</w:t>
      </w:r>
      <w:r w:rsidRPr="004643CB">
        <w:rPr>
          <w:rFonts w:ascii="Arial" w:eastAsia="Calibri" w:hAnsi="Arial" w:cs="Arial"/>
          <w:lang w:eastAsia="en-US"/>
        </w:rPr>
        <w:t xml:space="preserve"> je osoba v pracovno-právnom vzťahu, ktorá pripravuje a organizuje podujatia alebo programy v oblasti práce s mládežou.</w:t>
      </w:r>
    </w:p>
    <w:p w:rsidR="004643CB" w:rsidRPr="004643CB" w:rsidRDefault="004643CB" w:rsidP="004643CB">
      <w:pPr>
        <w:ind w:firstLine="0"/>
        <w:contextualSpacing/>
        <w:jc w:val="both"/>
        <w:rPr>
          <w:rFonts w:ascii="Arial" w:eastAsia="Calibri" w:hAnsi="Arial" w:cs="Arial"/>
          <w:b/>
          <w:lang w:eastAsia="en-US"/>
        </w:rPr>
      </w:pPr>
    </w:p>
    <w:p w:rsidR="004643CB" w:rsidRPr="004643CB" w:rsidRDefault="004643CB" w:rsidP="004643CB">
      <w:pPr>
        <w:ind w:firstLine="0"/>
        <w:contextualSpacing/>
        <w:jc w:val="both"/>
        <w:rPr>
          <w:rFonts w:ascii="Arial" w:eastAsia="Calibri" w:hAnsi="Arial" w:cs="Arial"/>
          <w:lang w:eastAsia="en-US"/>
        </w:rPr>
      </w:pPr>
      <w:r w:rsidRPr="004643CB">
        <w:rPr>
          <w:rFonts w:ascii="Arial" w:eastAsia="Calibri" w:hAnsi="Arial" w:cs="Arial"/>
          <w:b/>
          <w:lang w:eastAsia="en-US"/>
        </w:rPr>
        <w:t>Práca s mládežou</w:t>
      </w:r>
      <w:r w:rsidRPr="004643CB">
        <w:rPr>
          <w:rFonts w:ascii="Arial" w:eastAsia="Calibri" w:hAnsi="Arial" w:cs="Arial"/>
          <w:lang w:eastAsia="en-US"/>
        </w:rPr>
        <w:t xml:space="preserve"> je výchovno-vzdelávacia činnosť, spoločenská činnosť, informačná činnosť a poradenská činnosť pre mládež, mladých vedúcich, mládežníckych vedúcich a pracovníkov s mládežou. Je to  cieľavedomá činnosť, ktorá reaguje na potreby mladých ľudí a vedie </w:t>
      </w:r>
      <w:r w:rsidR="009F03D4">
        <w:rPr>
          <w:rFonts w:ascii="Arial" w:eastAsia="Calibri" w:hAnsi="Arial" w:cs="Arial"/>
          <w:lang w:eastAsia="en-US"/>
        </w:rPr>
        <w:t xml:space="preserve">             </w:t>
      </w:r>
      <w:r w:rsidRPr="004643CB">
        <w:rPr>
          <w:rFonts w:ascii="Arial" w:eastAsia="Calibri" w:hAnsi="Arial" w:cs="Arial"/>
          <w:lang w:eastAsia="en-US"/>
        </w:rPr>
        <w:t xml:space="preserve">k pozitívnemu rozvoju ich osobnosti, aby sa dokázali plnohodnotne uplatniť v živote. Je založená na princípe dobrovoľnej účasti mládeže, partnerského prístupu a vzájomného rešpektu. Jej úlohou je prispievať k zrelosti, nachádzaniu životného smerovania a sebapoznania jednotlivca aj skupiny. Má vytvárať priestor k spolurozhodovaniu mladých ľudí o veciach, ktoré </w:t>
      </w:r>
      <w:r w:rsidRPr="004643CB">
        <w:rPr>
          <w:rFonts w:ascii="Arial" w:eastAsia="Calibri" w:hAnsi="Arial" w:cs="Arial"/>
          <w:lang w:eastAsia="en-US"/>
        </w:rPr>
        <w:lastRenderedPageBreak/>
        <w:t xml:space="preserve">sa ich týkajú, motivovať ich k angažovanosti a prispievať tak k budovaniu občianskej spoločnosti. </w:t>
      </w:r>
    </w:p>
    <w:p w:rsidR="004643CB" w:rsidRPr="004643CB" w:rsidRDefault="004643CB" w:rsidP="004643CB">
      <w:pPr>
        <w:ind w:firstLine="0"/>
        <w:contextualSpacing/>
        <w:jc w:val="both"/>
        <w:rPr>
          <w:rFonts w:ascii="Arial" w:eastAsia="Calibri" w:hAnsi="Arial" w:cs="Arial"/>
          <w:b/>
          <w:lang w:eastAsia="en-US"/>
        </w:rPr>
      </w:pPr>
    </w:p>
    <w:p w:rsidR="004643CB" w:rsidRPr="004643CB" w:rsidRDefault="004643CB" w:rsidP="004643CB">
      <w:pPr>
        <w:ind w:firstLine="0"/>
        <w:contextualSpacing/>
        <w:jc w:val="both"/>
        <w:rPr>
          <w:rFonts w:ascii="Arial" w:eastAsia="Calibri" w:hAnsi="Arial" w:cs="Arial"/>
          <w:lang w:eastAsia="en-US"/>
        </w:rPr>
      </w:pPr>
      <w:r w:rsidRPr="004643CB">
        <w:rPr>
          <w:rFonts w:ascii="Arial" w:eastAsia="Calibri" w:hAnsi="Arial" w:cs="Arial"/>
          <w:b/>
          <w:lang w:eastAsia="en-US"/>
        </w:rPr>
        <w:t>Neformálne vzdelávanie</w:t>
      </w:r>
      <w:r w:rsidRPr="004643CB">
        <w:rPr>
          <w:rFonts w:ascii="Arial" w:eastAsia="Calibri" w:hAnsi="Arial" w:cs="Arial"/>
          <w:lang w:eastAsia="en-US"/>
        </w:rPr>
        <w:t xml:space="preserve"> v oblasti práce s mládežou je ďalšie vzdelávanie mládeže, mladých vedúcich, mládežníckych vedúcich a pracovníkov s mládežou organizované vzdelávacími zariadeniami s cieľom získania nových ve</w:t>
      </w:r>
      <w:r w:rsidR="009F03D4">
        <w:rPr>
          <w:rFonts w:ascii="Arial" w:eastAsia="Calibri" w:hAnsi="Arial" w:cs="Arial"/>
          <w:lang w:eastAsia="en-US"/>
        </w:rPr>
        <w:t xml:space="preserve">domostí, praktických skúseností </w:t>
      </w:r>
      <w:r w:rsidRPr="004643CB">
        <w:rPr>
          <w:rFonts w:ascii="Arial" w:eastAsia="Calibri" w:hAnsi="Arial" w:cs="Arial"/>
          <w:lang w:eastAsia="en-US"/>
        </w:rPr>
        <w:t xml:space="preserve">a zručností potrebných pre prácu s mládežou, ktoré umožňuje jeho účastníkom doplniť, rozšíriť a prehĺbiť si získané vzdelanie. </w:t>
      </w:r>
    </w:p>
    <w:p w:rsidR="004643CB" w:rsidRPr="004643CB" w:rsidRDefault="004643CB" w:rsidP="004643CB">
      <w:pPr>
        <w:ind w:firstLine="0"/>
        <w:contextualSpacing/>
        <w:jc w:val="both"/>
        <w:rPr>
          <w:rFonts w:ascii="Arial" w:eastAsia="Calibri" w:hAnsi="Arial" w:cs="Arial"/>
          <w:b/>
          <w:lang w:eastAsia="en-US"/>
        </w:rPr>
      </w:pPr>
    </w:p>
    <w:p w:rsidR="004643CB" w:rsidRPr="004643CB" w:rsidRDefault="004643CB" w:rsidP="004643CB">
      <w:pPr>
        <w:ind w:firstLine="0"/>
        <w:contextualSpacing/>
        <w:jc w:val="both"/>
        <w:rPr>
          <w:rFonts w:ascii="Arial" w:eastAsia="Calibri" w:hAnsi="Arial" w:cs="Arial"/>
          <w:lang w:eastAsia="en-US"/>
        </w:rPr>
      </w:pPr>
      <w:r w:rsidRPr="004643CB">
        <w:rPr>
          <w:rFonts w:ascii="Arial" w:eastAsia="Calibri" w:hAnsi="Arial" w:cs="Arial"/>
          <w:b/>
          <w:lang w:eastAsia="en-US"/>
        </w:rPr>
        <w:t>Mobilita mládeže</w:t>
      </w:r>
      <w:r w:rsidRPr="004643CB">
        <w:rPr>
          <w:rFonts w:ascii="Arial" w:eastAsia="Calibri" w:hAnsi="Arial" w:cs="Arial"/>
          <w:lang w:eastAsia="en-US"/>
        </w:rPr>
        <w:t xml:space="preserve"> je výchovno-vzdelávacia činnosť, spoločenská činnosť, informačná činnosť a poradenská činnosť, ktoré sa organizujú v zahraničí alebo v Slovenskej republike </w:t>
      </w:r>
      <w:r w:rsidR="009F03D4">
        <w:rPr>
          <w:rFonts w:ascii="Arial" w:eastAsia="Calibri" w:hAnsi="Arial" w:cs="Arial"/>
          <w:lang w:eastAsia="en-US"/>
        </w:rPr>
        <w:t xml:space="preserve">                    </w:t>
      </w:r>
      <w:r w:rsidRPr="004643CB">
        <w:rPr>
          <w:rFonts w:ascii="Arial" w:eastAsia="Calibri" w:hAnsi="Arial" w:cs="Arial"/>
          <w:lang w:eastAsia="en-US"/>
        </w:rPr>
        <w:t>so zahraničnou účasťou s cieľom získania vedomostí a odborných zručností, zlepšenia jazykových znalostí a poznávania dejín a kultúry Slovenskej</w:t>
      </w:r>
      <w:r w:rsidR="009F03D4">
        <w:rPr>
          <w:rFonts w:ascii="Arial" w:eastAsia="Calibri" w:hAnsi="Arial" w:cs="Arial"/>
          <w:lang w:eastAsia="en-US"/>
        </w:rPr>
        <w:t xml:space="preserve"> republiky a iných štátov.</w:t>
      </w:r>
    </w:p>
    <w:p w:rsidR="004643CB" w:rsidRPr="004643CB" w:rsidRDefault="004643CB" w:rsidP="004643CB">
      <w:pPr>
        <w:tabs>
          <w:tab w:val="left" w:pos="1920"/>
        </w:tabs>
        <w:ind w:firstLine="708"/>
        <w:contextualSpacing/>
        <w:jc w:val="both"/>
        <w:rPr>
          <w:rFonts w:ascii="Arial" w:eastAsia="Calibri" w:hAnsi="Arial" w:cs="Arial"/>
          <w:lang w:eastAsia="en-US"/>
        </w:rPr>
      </w:pPr>
      <w:r w:rsidRPr="004643CB">
        <w:rPr>
          <w:rFonts w:ascii="Arial" w:eastAsia="Calibri" w:hAnsi="Arial" w:cs="Arial"/>
          <w:lang w:eastAsia="en-US"/>
        </w:rPr>
        <w:tab/>
      </w:r>
    </w:p>
    <w:p w:rsidR="004643CB" w:rsidRPr="004643CB" w:rsidRDefault="004643CB" w:rsidP="004643CB">
      <w:pPr>
        <w:ind w:firstLine="0"/>
        <w:jc w:val="both"/>
        <w:rPr>
          <w:rFonts w:ascii="Arial" w:hAnsi="Arial" w:cs="Arial"/>
          <w:bCs/>
        </w:rPr>
      </w:pPr>
      <w:r w:rsidRPr="004643CB">
        <w:rPr>
          <w:rFonts w:ascii="Arial" w:hAnsi="Arial" w:cs="Arial"/>
          <w:bCs/>
        </w:rPr>
        <w:tab/>
      </w:r>
      <w:r w:rsidRPr="004643CB">
        <w:rPr>
          <w:rFonts w:ascii="Arial" w:hAnsi="Arial" w:cs="Arial"/>
          <w:bCs/>
        </w:rPr>
        <w:tab/>
      </w:r>
    </w:p>
    <w:p w:rsidR="004643CB" w:rsidRPr="004643CB" w:rsidRDefault="00B101DB" w:rsidP="004643CB">
      <w:pPr>
        <w:ind w:firstLine="0"/>
        <w:jc w:val="both"/>
        <w:rPr>
          <w:rFonts w:ascii="Arial" w:hAnsi="Arial" w:cs="Arial"/>
          <w:b/>
          <w:bCs/>
        </w:rPr>
      </w:pPr>
      <w:r>
        <w:rPr>
          <w:rFonts w:ascii="Arial" w:hAnsi="Arial" w:cs="Arial"/>
          <w:b/>
          <w:bCs/>
        </w:rPr>
        <w:t>1.2</w:t>
      </w:r>
      <w:r w:rsidR="004643CB" w:rsidRPr="004643CB">
        <w:rPr>
          <w:rFonts w:ascii="Arial" w:hAnsi="Arial" w:cs="Arial"/>
          <w:b/>
          <w:bCs/>
        </w:rPr>
        <w:t>.  Legislatíva, programové dokumenty a kompetencie v oblasti športu a mládeže</w:t>
      </w:r>
    </w:p>
    <w:p w:rsidR="004643CB" w:rsidRPr="004643CB" w:rsidRDefault="004643CB" w:rsidP="004643CB">
      <w:pPr>
        <w:ind w:firstLine="0"/>
        <w:jc w:val="both"/>
        <w:rPr>
          <w:rFonts w:ascii="Arial" w:hAnsi="Arial" w:cs="Arial"/>
          <w:bCs/>
        </w:rPr>
      </w:pPr>
    </w:p>
    <w:p w:rsidR="004643CB" w:rsidRPr="004643CB" w:rsidRDefault="004643CB" w:rsidP="004643CB">
      <w:pPr>
        <w:autoSpaceDE w:val="0"/>
        <w:autoSpaceDN w:val="0"/>
        <w:adjustRightInd w:val="0"/>
        <w:ind w:firstLine="0"/>
        <w:jc w:val="both"/>
        <w:rPr>
          <w:rFonts w:ascii="Arial" w:hAnsi="Arial" w:cs="Arial"/>
          <w:bCs/>
        </w:rPr>
      </w:pPr>
      <w:r w:rsidRPr="004643CB">
        <w:rPr>
          <w:rFonts w:ascii="Arial" w:hAnsi="Arial" w:cs="Arial"/>
          <w:bCs/>
        </w:rPr>
        <w:t xml:space="preserve">Dňa 26. 11.  2015 Národná rada Slovenskej republiky schválila zákon č. 440/2015 Z. z. o športe a o zmene a doplnení niektorých zákonov, ktorý nadobudol účinnosť od 1.1.2016. Tento zákon určuje kompetencie </w:t>
      </w:r>
      <w:r w:rsidRPr="004643CB">
        <w:rPr>
          <w:rFonts w:ascii="Arial" w:hAnsi="Arial" w:cs="Arial"/>
          <w:b/>
          <w:bCs/>
        </w:rPr>
        <w:t>samosprávneho kraja</w:t>
      </w:r>
      <w:r w:rsidRPr="004643CB">
        <w:rPr>
          <w:rFonts w:ascii="Arial" w:hAnsi="Arial" w:cs="Arial"/>
          <w:bCs/>
        </w:rPr>
        <w:t xml:space="preserve"> pri výkone samosprávny v  § 63 nasledovne:</w:t>
      </w:r>
    </w:p>
    <w:p w:rsidR="004643CB" w:rsidRPr="004643CB" w:rsidRDefault="004643CB" w:rsidP="00C37EE8">
      <w:pPr>
        <w:numPr>
          <w:ilvl w:val="0"/>
          <w:numId w:val="2"/>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vypracúva koncepciu rozvoja športu na podmienky samosprávneho kraja,</w:t>
      </w:r>
    </w:p>
    <w:p w:rsidR="004643CB" w:rsidRPr="004643CB" w:rsidRDefault="004643CB" w:rsidP="00C37EE8">
      <w:pPr>
        <w:numPr>
          <w:ilvl w:val="0"/>
          <w:numId w:val="2"/>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podporuje výstavbu, modernizáciu, rekonštrukciu, údržbu a prevádzkovanie športovej infraštruktúry v samosprávnom kraji v spolupráci s národnými športovými zväzmi, športovými organizáciami a obcami v samosprávnom kraji,</w:t>
      </w:r>
    </w:p>
    <w:p w:rsidR="004643CB" w:rsidRPr="004643CB" w:rsidRDefault="004643CB" w:rsidP="00C37EE8">
      <w:pPr>
        <w:numPr>
          <w:ilvl w:val="0"/>
          <w:numId w:val="2"/>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zabezpečuje využívanie športovej infraštruktúry v stredných školách, ktorých je zriaďovateľom, a športovej infraštruktúry vo vlastníctve alebo v správe samosprávneho kraja na šport pre všetkých so zameraním na mládež najviac za náklady s tým spojené,</w:t>
      </w:r>
    </w:p>
    <w:p w:rsidR="004643CB" w:rsidRPr="004643CB" w:rsidRDefault="004643CB" w:rsidP="00C37EE8">
      <w:pPr>
        <w:numPr>
          <w:ilvl w:val="0"/>
          <w:numId w:val="2"/>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môže zriadiť so športovým zväzom a športovým klubom športové stredisko</w:t>
      </w:r>
      <w:r w:rsidR="009F03D4">
        <w:rPr>
          <w:rFonts w:ascii="Arial" w:eastAsia="Calibri" w:hAnsi="Arial" w:cs="Arial"/>
          <w:lang w:eastAsia="en-US"/>
        </w:rPr>
        <w:t xml:space="preserve">                    </w:t>
      </w:r>
      <w:r w:rsidRPr="004643CB">
        <w:rPr>
          <w:rFonts w:ascii="Arial" w:eastAsia="Calibri" w:hAnsi="Arial" w:cs="Arial"/>
          <w:lang w:eastAsia="en-US"/>
        </w:rPr>
        <w:t xml:space="preserve"> na vykonávanie športu pre všetkých so zameraním na mládež pod vedením športového odborníka,</w:t>
      </w:r>
    </w:p>
    <w:p w:rsidR="004643CB" w:rsidRPr="004643CB" w:rsidRDefault="004643CB" w:rsidP="00C37EE8">
      <w:pPr>
        <w:numPr>
          <w:ilvl w:val="0"/>
          <w:numId w:val="2"/>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podporuje organizovanie súťaží športu pre všetkých a športu zdravotne postihnutých v samosprávnom kraji,</w:t>
      </w:r>
    </w:p>
    <w:p w:rsidR="004643CB" w:rsidRPr="004643CB" w:rsidRDefault="004643CB" w:rsidP="00C37EE8">
      <w:pPr>
        <w:numPr>
          <w:ilvl w:val="0"/>
          <w:numId w:val="2"/>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podieľa sa na vytváraní podmienok na vykonávanie športu pre všetkých a športu zdravotne postihnutých v samosprávnom kraji,</w:t>
      </w:r>
    </w:p>
    <w:p w:rsidR="004643CB" w:rsidRPr="004643CB" w:rsidRDefault="004643CB" w:rsidP="00C37EE8">
      <w:pPr>
        <w:numPr>
          <w:ilvl w:val="0"/>
          <w:numId w:val="2"/>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oceňuje športovcov a športových odborníkov pôsobiacich v samosprávnom kraji.</w:t>
      </w:r>
    </w:p>
    <w:p w:rsidR="004643CB" w:rsidRPr="004643CB" w:rsidRDefault="004643CB" w:rsidP="004643CB">
      <w:pPr>
        <w:autoSpaceDE w:val="0"/>
        <w:autoSpaceDN w:val="0"/>
        <w:adjustRightInd w:val="0"/>
        <w:ind w:left="360" w:firstLine="0"/>
        <w:jc w:val="both"/>
        <w:rPr>
          <w:rFonts w:ascii="Arial" w:hAnsi="Arial" w:cs="Arial"/>
          <w:bCs/>
        </w:rPr>
      </w:pPr>
      <w:r w:rsidRPr="004643CB">
        <w:rPr>
          <w:rFonts w:ascii="Arial" w:hAnsi="Arial" w:cs="Arial"/>
          <w:bCs/>
        </w:rPr>
        <w:t>Realizáciu kompetencií v oblasti športu v Bratislavskom samosprávnom kraji (BSK) zabezpečuje Úrad BSK prostredníctvom Odboru školstva, mládeže a športu, ktorý vypracúva koncepciu rozvoja športu a mládeže v BSK, návrh rozpočtu športu a mládeže v BSK na príslušný rok, koordinuje a metodicky usmerňuje činnosť a aktivity obcí, škôl, športových a iných subjektov zabezpečujúcich úlohy v oblasti regionálneho športu. Súčasne organizuje, riadi, podporuje akcie, podujatia, súťaže, vypracúva, realizuje, koordinuje a kontroluje projekty v oblasti športu a mládeže v BSK a tiež kontroluje účelnosť využívania finančných prostriedkov poskytnutých na regionálny šport zo</w:t>
      </w:r>
      <w:r w:rsidRPr="004643CB">
        <w:rPr>
          <w:rFonts w:ascii="Arial" w:hAnsi="Arial" w:cs="Arial"/>
          <w:bCs/>
          <w:u w:val="single"/>
        </w:rPr>
        <w:t xml:space="preserve"> </w:t>
      </w:r>
      <w:r w:rsidRPr="004643CB">
        <w:rPr>
          <w:rFonts w:ascii="Arial" w:hAnsi="Arial" w:cs="Arial"/>
          <w:bCs/>
        </w:rPr>
        <w:t>štátneho rozpočtu a z rozpočtu BSK, spolupracuje s Komisiou školstva, mládeže a športu Zastupiteľstva BSK vo všetkých otázkach dotýkajúcich sa oblasti športu a mládeže.</w:t>
      </w:r>
    </w:p>
    <w:p w:rsidR="004643CB" w:rsidRPr="004643CB" w:rsidRDefault="004643CB" w:rsidP="004643CB">
      <w:pPr>
        <w:autoSpaceDE w:val="0"/>
        <w:autoSpaceDN w:val="0"/>
        <w:adjustRightInd w:val="0"/>
        <w:ind w:left="360" w:firstLine="0"/>
        <w:jc w:val="both"/>
        <w:rPr>
          <w:rFonts w:ascii="Arial" w:hAnsi="Arial" w:cs="Arial"/>
          <w:bCs/>
        </w:rPr>
      </w:pPr>
    </w:p>
    <w:p w:rsidR="004643CB" w:rsidRPr="004643CB" w:rsidRDefault="004643CB" w:rsidP="004643CB">
      <w:pPr>
        <w:autoSpaceDE w:val="0"/>
        <w:autoSpaceDN w:val="0"/>
        <w:adjustRightInd w:val="0"/>
        <w:ind w:left="360" w:firstLine="0"/>
        <w:jc w:val="both"/>
        <w:rPr>
          <w:rFonts w:ascii="Arial" w:hAnsi="Arial" w:cs="Arial"/>
          <w:bCs/>
        </w:rPr>
      </w:pPr>
      <w:r w:rsidRPr="004643CB">
        <w:rPr>
          <w:rFonts w:ascii="Arial" w:hAnsi="Arial" w:cs="Arial"/>
          <w:bCs/>
        </w:rPr>
        <w:t>Realizáciu úloh v oblasti športu a mládeže, v zmysle platnej legislatívy a rámci vlastných podmienok, zabezpečuje v Bratislavskom samosprávnom kraji  tiež Magistrát hl. m. SR Bratislavy, mestské časti mesta Bratislavy, ostatné mestá a obce BSK, športové subjekty s regionálnou, alebo miestnou pôsobnosťou na území BSK.</w:t>
      </w:r>
    </w:p>
    <w:p w:rsidR="004643CB" w:rsidRPr="004643CB" w:rsidRDefault="004643CB" w:rsidP="004643CB">
      <w:pPr>
        <w:autoSpaceDE w:val="0"/>
        <w:autoSpaceDN w:val="0"/>
        <w:adjustRightInd w:val="0"/>
        <w:ind w:left="360" w:firstLine="0"/>
        <w:jc w:val="both"/>
        <w:rPr>
          <w:rFonts w:ascii="Arial" w:hAnsi="Arial" w:cs="Arial"/>
          <w:bCs/>
        </w:rPr>
      </w:pPr>
    </w:p>
    <w:p w:rsidR="004643CB" w:rsidRPr="004643CB" w:rsidRDefault="004643CB" w:rsidP="004643CB">
      <w:pPr>
        <w:autoSpaceDE w:val="0"/>
        <w:autoSpaceDN w:val="0"/>
        <w:adjustRightInd w:val="0"/>
        <w:ind w:left="360" w:firstLine="0"/>
        <w:jc w:val="both"/>
        <w:rPr>
          <w:rFonts w:ascii="Arial" w:hAnsi="Arial" w:cs="Arial"/>
          <w:bCs/>
        </w:rPr>
      </w:pPr>
      <w:r w:rsidRPr="004643CB">
        <w:rPr>
          <w:rFonts w:ascii="Arial" w:eastAsia="Calibri" w:hAnsi="Arial" w:cs="Arial"/>
          <w:lang w:eastAsia="en-US"/>
        </w:rPr>
        <w:t xml:space="preserve">V rámci pôsobnosti a kompetencie samosprávneho kraja je tiež zásadné znenie § 64 zákona o športe, ktorý určuje kompetencie </w:t>
      </w:r>
      <w:r w:rsidRPr="004643CB">
        <w:rPr>
          <w:rFonts w:ascii="Arial" w:eastAsia="Calibri" w:hAnsi="Arial" w:cs="Arial"/>
          <w:b/>
          <w:lang w:eastAsia="en-US"/>
        </w:rPr>
        <w:t xml:space="preserve">obce </w:t>
      </w:r>
      <w:r w:rsidRPr="004643CB">
        <w:rPr>
          <w:rFonts w:ascii="Arial" w:eastAsia="Calibri" w:hAnsi="Arial" w:cs="Arial"/>
          <w:lang w:eastAsia="en-US"/>
        </w:rPr>
        <w:t>pri výkone samosprávy:</w:t>
      </w:r>
    </w:p>
    <w:p w:rsidR="004643CB" w:rsidRPr="004643CB" w:rsidRDefault="004643CB" w:rsidP="00C37EE8">
      <w:pPr>
        <w:numPr>
          <w:ilvl w:val="0"/>
          <w:numId w:val="3"/>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vypracúva koncepciu rozvoja športu na podmienky obce,</w:t>
      </w:r>
    </w:p>
    <w:p w:rsidR="004643CB" w:rsidRPr="004643CB" w:rsidRDefault="004643CB" w:rsidP="00C37EE8">
      <w:pPr>
        <w:numPr>
          <w:ilvl w:val="0"/>
          <w:numId w:val="3"/>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lastRenderedPageBreak/>
        <w:t>podporuje výstavbu, modernizáciu, rekonštrukciu, údržbu a prevádzkovanie športovej infraštruktúry v obci v spolupráci so športovými organizáciami,</w:t>
      </w:r>
    </w:p>
    <w:p w:rsidR="004643CB" w:rsidRPr="004643CB" w:rsidRDefault="004643CB" w:rsidP="00C37EE8">
      <w:pPr>
        <w:numPr>
          <w:ilvl w:val="0"/>
          <w:numId w:val="3"/>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zabezpečuje využívanie športovej infraštruktúry v základných školách, ktorých je zriaďovateľom, a športovej infraštruktúry vo vlastníctve alebo v správe obce na šport pre všetkých so zameraním na mládež najviac za náklady s tým spojené,</w:t>
      </w:r>
    </w:p>
    <w:p w:rsidR="004643CB" w:rsidRPr="004643CB" w:rsidRDefault="004643CB" w:rsidP="00C37EE8">
      <w:pPr>
        <w:numPr>
          <w:ilvl w:val="0"/>
          <w:numId w:val="3"/>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môže zriadiť so športovým zväzom a športovým klubom športové stredisko na vykonávanie športu pre všetkých so zameraním na mládež pod vedením športového odborníka,</w:t>
      </w:r>
    </w:p>
    <w:p w:rsidR="004643CB" w:rsidRPr="004643CB" w:rsidRDefault="004643CB" w:rsidP="00C37EE8">
      <w:pPr>
        <w:numPr>
          <w:ilvl w:val="0"/>
          <w:numId w:val="3"/>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podporuje organizovanie súťaží športu pre všetkých a športu zdravotne postihnutých v obci,</w:t>
      </w:r>
    </w:p>
    <w:p w:rsidR="004643CB" w:rsidRPr="004643CB" w:rsidRDefault="004643CB" w:rsidP="00C37EE8">
      <w:pPr>
        <w:numPr>
          <w:ilvl w:val="0"/>
          <w:numId w:val="3"/>
        </w:numPr>
        <w:autoSpaceDE w:val="0"/>
        <w:autoSpaceDN w:val="0"/>
        <w:adjustRightInd w:val="0"/>
        <w:spacing w:after="200"/>
        <w:contextualSpacing/>
        <w:jc w:val="both"/>
        <w:rPr>
          <w:rFonts w:ascii="Arial" w:eastAsia="Calibri" w:hAnsi="Arial" w:cs="Arial"/>
          <w:lang w:eastAsia="en-US"/>
        </w:rPr>
      </w:pPr>
      <w:r w:rsidRPr="004643CB">
        <w:rPr>
          <w:rFonts w:ascii="Arial" w:eastAsia="Calibri" w:hAnsi="Arial" w:cs="Arial"/>
          <w:lang w:eastAsia="en-US"/>
        </w:rPr>
        <w:t>podieľa sa na vytváraní podmienok na vykonávanie športu pre všetkých a športu zdravotne postihnutých v obci,</w:t>
      </w:r>
    </w:p>
    <w:p w:rsidR="004643CB" w:rsidRPr="004643CB" w:rsidRDefault="004643CB" w:rsidP="00C37EE8">
      <w:pPr>
        <w:numPr>
          <w:ilvl w:val="0"/>
          <w:numId w:val="3"/>
        </w:numPr>
        <w:spacing w:after="200"/>
        <w:contextualSpacing/>
        <w:jc w:val="both"/>
        <w:rPr>
          <w:rFonts w:ascii="Arial" w:eastAsia="Calibri" w:hAnsi="Arial" w:cs="Arial"/>
          <w:lang w:eastAsia="en-US"/>
        </w:rPr>
      </w:pPr>
      <w:r w:rsidRPr="004643CB">
        <w:rPr>
          <w:rFonts w:ascii="Arial" w:eastAsia="Calibri" w:hAnsi="Arial" w:cs="Arial"/>
          <w:lang w:eastAsia="en-US"/>
        </w:rPr>
        <w:t>oceňuje športovcov a športových odborníkov pôsobiacich v</w:t>
      </w:r>
      <w:r w:rsidR="009F03D4">
        <w:rPr>
          <w:rFonts w:ascii="Arial" w:eastAsia="Calibri" w:hAnsi="Arial" w:cs="Arial"/>
          <w:lang w:eastAsia="en-US"/>
        </w:rPr>
        <w:t> </w:t>
      </w:r>
      <w:r w:rsidRPr="004643CB">
        <w:rPr>
          <w:rFonts w:ascii="Arial" w:eastAsia="Calibri" w:hAnsi="Arial" w:cs="Arial"/>
          <w:lang w:eastAsia="en-US"/>
        </w:rPr>
        <w:t>obci</w:t>
      </w:r>
      <w:r w:rsidR="009F03D4">
        <w:rPr>
          <w:rFonts w:ascii="Arial" w:eastAsia="Calibri" w:hAnsi="Arial" w:cs="Arial"/>
          <w:lang w:eastAsia="en-US"/>
        </w:rPr>
        <w:t>.</w:t>
      </w:r>
    </w:p>
    <w:p w:rsidR="004E2434" w:rsidRDefault="004E2434" w:rsidP="004643CB">
      <w:pPr>
        <w:ind w:firstLine="0"/>
        <w:jc w:val="both"/>
        <w:rPr>
          <w:rFonts w:ascii="Arial" w:hAnsi="Arial" w:cs="Arial"/>
          <w:b/>
          <w:bCs/>
        </w:rPr>
      </w:pPr>
    </w:p>
    <w:p w:rsidR="004643CB" w:rsidRPr="004643CB" w:rsidRDefault="004643CB" w:rsidP="004643CB">
      <w:pPr>
        <w:ind w:firstLine="0"/>
        <w:jc w:val="both"/>
        <w:rPr>
          <w:rFonts w:ascii="Arial" w:hAnsi="Arial" w:cs="Arial"/>
          <w:bCs/>
        </w:rPr>
      </w:pPr>
      <w:r w:rsidRPr="004643CB">
        <w:rPr>
          <w:rFonts w:ascii="Arial" w:hAnsi="Arial" w:cs="Arial"/>
          <w:b/>
          <w:bCs/>
        </w:rPr>
        <w:t>Ministerstvo školstva, vedy, výskumu a športu SR</w:t>
      </w:r>
      <w:r w:rsidRPr="004643CB">
        <w:rPr>
          <w:rFonts w:ascii="Arial" w:hAnsi="Arial" w:cs="Arial"/>
          <w:bCs/>
        </w:rPr>
        <w:t xml:space="preserve"> ako ústredný orgán štátnej správy pre oblasť športu (ďalej len „ministerstvo školstva“) je v zmysle zákona č. 575/2001 Z. z. o organizácii činnosti vlády a organizácii ústrednej štátnej správy ústredným orgánom štátnej správy pre štátnu starostlivosť o šport a v zmysle  § 58 zákona o športe má nasledovné kompetencie:                                                                                                     </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vypracúva návrh koncepcie rozvoja športu najmenej na obdobie piatich rokov,</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koordinuje uskutočňovanie koncepcie rozvoja športu,</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zabezpečuje financovanie športu zo štátneho rozpočtu,</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 xml:space="preserve">vedie a zverejňuje zoznam uznaných športov, </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 xml:space="preserve">podporuje a koordinuje výstavbu športovej infraštruktúry, </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 xml:space="preserve">zabezpečuje činnosť ním zriadených rezortných športových stredísk v súlade </w:t>
      </w:r>
      <w:r w:rsidR="009F03D4">
        <w:rPr>
          <w:rFonts w:ascii="Arial" w:eastAsia="Calibri" w:hAnsi="Arial" w:cs="Arial"/>
          <w:lang w:eastAsia="en-US"/>
        </w:rPr>
        <w:t xml:space="preserve">            </w:t>
      </w:r>
      <w:r w:rsidRPr="004643CB">
        <w:rPr>
          <w:rFonts w:ascii="Arial" w:eastAsia="Calibri" w:hAnsi="Arial" w:cs="Arial"/>
          <w:lang w:eastAsia="en-US"/>
        </w:rPr>
        <w:t>s jednotnými pravidlami podľa § 55 ods. 2,</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 xml:space="preserve">vytvára podmienky na výber a prípravu športových reprezentantov, </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 xml:space="preserve">vytvára podmienky na výber a prípravu talentovaných športovcov, </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 xml:space="preserve">podporuje rozvoj športu pre všetkých a športu zdravotne postihnutých, </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vydáva osvedčenie národnému športovému zväzu o splnení podmienok na priznanie príspevku uznanému športu,</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 xml:space="preserve">zabezpečuje vzdelávanie kontrolórov a vykonanie skúšky kontrolórov, </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 xml:space="preserve">spravuje a prevádzkuje informačný systém športu, </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 xml:space="preserve">uznáva národné športové zväzy a národné športové organizácie, </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zverejňuje získanie a obnovenie spôsobilosti prijímateľa verejných prostriedkov,</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 xml:space="preserve">vydáva osvedčenia o strate spôsobilosti prijímateľa verejných prostriedkov, </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zabezpečuje raz ročne v súčinnosti so základnými školami, vysokými školami</w:t>
      </w:r>
      <w:r w:rsidR="009F03D4">
        <w:rPr>
          <w:rFonts w:ascii="Arial" w:eastAsia="Calibri" w:hAnsi="Arial" w:cs="Arial"/>
          <w:lang w:eastAsia="en-US"/>
        </w:rPr>
        <w:t xml:space="preserve">           </w:t>
      </w:r>
      <w:r w:rsidRPr="004643CB">
        <w:rPr>
          <w:rFonts w:ascii="Arial" w:eastAsia="Calibri" w:hAnsi="Arial" w:cs="Arial"/>
          <w:lang w:eastAsia="en-US"/>
        </w:rPr>
        <w:t xml:space="preserve"> a športovými organizáciami celoslovenské testovanie pohybových predpokladov žiakov prvých a tretích ročníkov základných škôl,</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podporuje organizovanie významných súťaží a iných medzinárodných súťaží,</w:t>
      </w:r>
    </w:p>
    <w:p w:rsidR="004643CB" w:rsidRPr="004643CB" w:rsidRDefault="004643CB" w:rsidP="00C37EE8">
      <w:pPr>
        <w:numPr>
          <w:ilvl w:val="0"/>
          <w:numId w:val="4"/>
        </w:numPr>
        <w:autoSpaceDE w:val="0"/>
        <w:autoSpaceDN w:val="0"/>
        <w:adjustRightInd w:val="0"/>
        <w:spacing w:after="59"/>
        <w:contextualSpacing/>
        <w:jc w:val="both"/>
        <w:rPr>
          <w:rFonts w:ascii="Arial" w:eastAsia="Calibri" w:hAnsi="Arial" w:cs="Arial"/>
          <w:lang w:eastAsia="en-US"/>
        </w:rPr>
      </w:pPr>
      <w:r w:rsidRPr="004643CB">
        <w:rPr>
          <w:rFonts w:ascii="Arial" w:eastAsia="Calibri" w:hAnsi="Arial" w:cs="Arial"/>
          <w:lang w:eastAsia="en-US"/>
        </w:rPr>
        <w:t>vedie a zverejňuje zoznam najvýkonnejších športovcov, ktorý obsahuje údaje</w:t>
      </w:r>
      <w:r w:rsidR="009F03D4">
        <w:rPr>
          <w:rFonts w:ascii="Arial" w:eastAsia="Calibri" w:hAnsi="Arial" w:cs="Arial"/>
          <w:lang w:eastAsia="en-US"/>
        </w:rPr>
        <w:t xml:space="preserve">          </w:t>
      </w:r>
      <w:r w:rsidRPr="004643CB">
        <w:rPr>
          <w:rFonts w:ascii="Arial" w:eastAsia="Calibri" w:hAnsi="Arial" w:cs="Arial"/>
          <w:lang w:eastAsia="en-US"/>
        </w:rPr>
        <w:t xml:space="preserve"> v rozsahu podľa § 80 ods. 2 písm. a), b), f), l) až r). </w:t>
      </w:r>
    </w:p>
    <w:p w:rsidR="004643CB" w:rsidRPr="004643CB" w:rsidRDefault="004643CB" w:rsidP="004643CB">
      <w:pPr>
        <w:ind w:firstLine="0"/>
        <w:contextualSpacing/>
        <w:jc w:val="both"/>
        <w:rPr>
          <w:rFonts w:ascii="Arial" w:hAnsi="Arial" w:cs="Arial"/>
          <w:b/>
          <w:bCs/>
        </w:rPr>
      </w:pPr>
    </w:p>
    <w:p w:rsidR="004643CB" w:rsidRPr="004643CB" w:rsidRDefault="004643CB" w:rsidP="004643CB">
      <w:pPr>
        <w:ind w:firstLine="0"/>
        <w:contextualSpacing/>
        <w:jc w:val="both"/>
        <w:rPr>
          <w:rFonts w:ascii="Arial" w:eastAsia="Calibri" w:hAnsi="Arial" w:cs="Arial"/>
          <w:lang w:eastAsia="en-US"/>
        </w:rPr>
      </w:pPr>
      <w:r w:rsidRPr="004643CB">
        <w:rPr>
          <w:rFonts w:ascii="Arial" w:hAnsi="Arial" w:cs="Arial"/>
          <w:bCs/>
        </w:rPr>
        <w:t xml:space="preserve">Oblasť </w:t>
      </w:r>
      <w:r w:rsidRPr="004643CB">
        <w:rPr>
          <w:rFonts w:ascii="Arial" w:hAnsi="Arial" w:cs="Arial"/>
          <w:b/>
          <w:bCs/>
        </w:rPr>
        <w:t>práce s mládežou</w:t>
      </w:r>
      <w:r w:rsidRPr="004643CB">
        <w:rPr>
          <w:rFonts w:ascii="Arial" w:hAnsi="Arial" w:cs="Arial"/>
          <w:bCs/>
        </w:rPr>
        <w:t xml:space="preserve"> legislatívne upravuje </w:t>
      </w:r>
      <w:r w:rsidRPr="004643CB">
        <w:rPr>
          <w:rFonts w:ascii="Arial" w:eastAsia="Calibri" w:hAnsi="Arial" w:cs="Arial"/>
          <w:lang w:eastAsia="en-US"/>
        </w:rPr>
        <w:t xml:space="preserve">zákon č. 282/2008 Z. z. o podpore práce </w:t>
      </w:r>
      <w:r w:rsidR="009F03D4">
        <w:rPr>
          <w:rFonts w:ascii="Arial" w:eastAsia="Calibri" w:hAnsi="Arial" w:cs="Arial"/>
          <w:lang w:eastAsia="en-US"/>
        </w:rPr>
        <w:t xml:space="preserve">         </w:t>
      </w:r>
      <w:r w:rsidRPr="004643CB">
        <w:rPr>
          <w:rFonts w:ascii="Arial" w:eastAsia="Calibri" w:hAnsi="Arial" w:cs="Arial"/>
          <w:lang w:eastAsia="en-US"/>
        </w:rPr>
        <w:t xml:space="preserve"> s mládežou a o zmene a doplnení zákona č. 131/2002 Z. z. o vysokých školách a o zmene   </w:t>
      </w:r>
      <w:r w:rsidR="009F03D4">
        <w:rPr>
          <w:rFonts w:ascii="Arial" w:eastAsia="Calibri" w:hAnsi="Arial" w:cs="Arial"/>
          <w:lang w:eastAsia="en-US"/>
        </w:rPr>
        <w:t xml:space="preserve">   </w:t>
      </w:r>
      <w:r w:rsidRPr="004643CB">
        <w:rPr>
          <w:rFonts w:ascii="Arial" w:eastAsia="Calibri" w:hAnsi="Arial" w:cs="Arial"/>
          <w:lang w:eastAsia="en-US"/>
        </w:rPr>
        <w:t xml:space="preserve">  a doplnení niektorých zákonov v znení neskorších predpisov v znení zákona č. 375/2013 Z. z. Zákon svojím obsahom zabezpečuje kvalitnejšie podmienky na formovanie mladého človeka ako aktívneho občana, ktorý sa spolupodieľa na kvalite svojho života.</w:t>
      </w:r>
    </w:p>
    <w:p w:rsidR="004643CB" w:rsidRPr="004643CB" w:rsidRDefault="004643CB" w:rsidP="004643CB">
      <w:pPr>
        <w:shd w:val="clear" w:color="auto" w:fill="FFFFFF"/>
        <w:spacing w:before="24"/>
        <w:ind w:left="14" w:right="-41" w:firstLine="0"/>
        <w:jc w:val="both"/>
        <w:rPr>
          <w:rFonts w:ascii="Arial" w:hAnsi="Arial" w:cs="Arial"/>
          <w:bCs/>
        </w:rPr>
      </w:pPr>
    </w:p>
    <w:p w:rsidR="004643CB" w:rsidRPr="004643CB" w:rsidRDefault="004643CB" w:rsidP="004643CB">
      <w:pPr>
        <w:shd w:val="clear" w:color="auto" w:fill="FFFFFF"/>
        <w:spacing w:before="24"/>
        <w:ind w:left="14" w:right="-41" w:firstLine="0"/>
        <w:jc w:val="both"/>
        <w:rPr>
          <w:rFonts w:ascii="Arial" w:hAnsi="Arial" w:cs="Arial"/>
          <w:bCs/>
        </w:rPr>
      </w:pPr>
      <w:r w:rsidRPr="004643CB">
        <w:rPr>
          <w:rFonts w:ascii="Arial" w:eastAsia="Calibri" w:hAnsi="Arial" w:cs="Arial"/>
          <w:lang w:eastAsia="en-US"/>
        </w:rPr>
        <w:t xml:space="preserve">Samosprávny kraj na úseku starostlivosti o mládež rozpracúva koncepciu rozvoja práce        </w:t>
      </w:r>
      <w:r w:rsidR="009F03D4">
        <w:rPr>
          <w:rFonts w:ascii="Arial" w:eastAsia="Calibri" w:hAnsi="Arial" w:cs="Arial"/>
          <w:lang w:eastAsia="en-US"/>
        </w:rPr>
        <w:t xml:space="preserve">    </w:t>
      </w:r>
      <w:r w:rsidRPr="004643CB">
        <w:rPr>
          <w:rFonts w:ascii="Arial" w:eastAsia="Calibri" w:hAnsi="Arial" w:cs="Arial"/>
          <w:lang w:eastAsia="en-US"/>
        </w:rPr>
        <w:t xml:space="preserve">  s mládežou a v súlade s ňou</w:t>
      </w:r>
    </w:p>
    <w:p w:rsidR="004643CB" w:rsidRPr="004643CB" w:rsidRDefault="004643CB" w:rsidP="004643CB">
      <w:pPr>
        <w:autoSpaceDE w:val="0"/>
        <w:autoSpaceDN w:val="0"/>
        <w:adjustRightInd w:val="0"/>
        <w:ind w:left="708" w:firstLine="0"/>
        <w:jc w:val="both"/>
        <w:rPr>
          <w:rFonts w:ascii="Arial" w:eastAsia="Calibri" w:hAnsi="Arial" w:cs="Arial"/>
          <w:lang w:eastAsia="en-US"/>
        </w:rPr>
      </w:pPr>
      <w:r w:rsidRPr="004643CB">
        <w:rPr>
          <w:rFonts w:ascii="Arial" w:eastAsia="Calibri" w:hAnsi="Arial" w:cs="Arial"/>
          <w:lang w:eastAsia="en-US"/>
        </w:rPr>
        <w:t>a) podieľa sa na získavaní a analýze informácií o mládeži vo svojej pôsobnosti,</w:t>
      </w:r>
    </w:p>
    <w:p w:rsidR="004643CB" w:rsidRPr="004643CB" w:rsidRDefault="004643CB" w:rsidP="004643CB">
      <w:pPr>
        <w:autoSpaceDE w:val="0"/>
        <w:autoSpaceDN w:val="0"/>
        <w:adjustRightInd w:val="0"/>
        <w:ind w:left="708" w:firstLine="0"/>
        <w:jc w:val="both"/>
        <w:rPr>
          <w:rFonts w:ascii="Arial" w:eastAsia="Calibri" w:hAnsi="Arial" w:cs="Arial"/>
          <w:lang w:eastAsia="en-US"/>
        </w:rPr>
      </w:pPr>
      <w:r w:rsidRPr="004643CB">
        <w:rPr>
          <w:rFonts w:ascii="Arial" w:eastAsia="Calibri" w:hAnsi="Arial" w:cs="Arial"/>
          <w:lang w:eastAsia="en-US"/>
        </w:rPr>
        <w:t>b) podporuje organizovanie práce s mládežou,</w:t>
      </w:r>
    </w:p>
    <w:p w:rsidR="004643CB" w:rsidRPr="004643CB" w:rsidRDefault="004643CB" w:rsidP="004643CB">
      <w:pPr>
        <w:autoSpaceDE w:val="0"/>
        <w:autoSpaceDN w:val="0"/>
        <w:adjustRightInd w:val="0"/>
        <w:ind w:left="708" w:firstLine="0"/>
        <w:jc w:val="both"/>
        <w:rPr>
          <w:rFonts w:ascii="Arial" w:eastAsia="Calibri" w:hAnsi="Arial" w:cs="Arial"/>
          <w:lang w:eastAsia="en-US"/>
        </w:rPr>
      </w:pPr>
      <w:r w:rsidRPr="004643CB">
        <w:rPr>
          <w:rFonts w:ascii="Arial" w:eastAsia="Calibri" w:hAnsi="Arial" w:cs="Arial"/>
          <w:lang w:eastAsia="en-US"/>
        </w:rPr>
        <w:t>c) podporuje aktivitu zdravotne postihnutej mládeže,</w:t>
      </w:r>
    </w:p>
    <w:p w:rsidR="004643CB" w:rsidRPr="004643CB" w:rsidRDefault="004643CB" w:rsidP="004643CB">
      <w:pPr>
        <w:autoSpaceDE w:val="0"/>
        <w:autoSpaceDN w:val="0"/>
        <w:adjustRightInd w:val="0"/>
        <w:ind w:left="708" w:firstLine="0"/>
        <w:jc w:val="both"/>
        <w:rPr>
          <w:rFonts w:ascii="Arial" w:eastAsia="Calibri" w:hAnsi="Arial" w:cs="Arial"/>
          <w:lang w:eastAsia="en-US"/>
        </w:rPr>
      </w:pPr>
      <w:r w:rsidRPr="004643CB">
        <w:rPr>
          <w:rFonts w:ascii="Arial" w:eastAsia="Calibri" w:hAnsi="Arial" w:cs="Arial"/>
          <w:lang w:eastAsia="en-US"/>
        </w:rPr>
        <w:t>d) podporuje iniciatívy v rámci práce s mládežou zamerané na</w:t>
      </w:r>
    </w:p>
    <w:p w:rsidR="004643CB" w:rsidRPr="004643CB" w:rsidRDefault="004643CB" w:rsidP="004643CB">
      <w:pPr>
        <w:autoSpaceDE w:val="0"/>
        <w:autoSpaceDN w:val="0"/>
        <w:adjustRightInd w:val="0"/>
        <w:ind w:left="708" w:firstLine="708"/>
        <w:jc w:val="both"/>
        <w:rPr>
          <w:rFonts w:ascii="Arial" w:eastAsia="Calibri" w:hAnsi="Arial" w:cs="Arial"/>
          <w:lang w:eastAsia="en-US"/>
        </w:rPr>
      </w:pPr>
      <w:r w:rsidRPr="004643CB">
        <w:rPr>
          <w:rFonts w:ascii="Arial" w:eastAsia="Calibri" w:hAnsi="Arial" w:cs="Arial"/>
          <w:lang w:eastAsia="en-US"/>
        </w:rPr>
        <w:lastRenderedPageBreak/>
        <w:t>1. poznávanie historického a kultúrneho dedičstva svojho kraja,</w:t>
      </w:r>
    </w:p>
    <w:p w:rsidR="004643CB" w:rsidRPr="004643CB" w:rsidRDefault="004643CB" w:rsidP="004643CB">
      <w:pPr>
        <w:autoSpaceDE w:val="0"/>
        <w:autoSpaceDN w:val="0"/>
        <w:adjustRightInd w:val="0"/>
        <w:ind w:left="708" w:firstLine="708"/>
        <w:jc w:val="both"/>
        <w:rPr>
          <w:rFonts w:ascii="Arial" w:eastAsia="Calibri" w:hAnsi="Arial" w:cs="Arial"/>
          <w:lang w:eastAsia="en-US"/>
        </w:rPr>
      </w:pPr>
      <w:r w:rsidRPr="004643CB">
        <w:rPr>
          <w:rFonts w:ascii="Arial" w:eastAsia="Calibri" w:hAnsi="Arial" w:cs="Arial"/>
          <w:lang w:eastAsia="en-US"/>
        </w:rPr>
        <w:t>2. poznávanie historického a kultúrneho dedičstva Slovenskej republiky,</w:t>
      </w:r>
    </w:p>
    <w:p w:rsidR="004643CB" w:rsidRPr="004643CB" w:rsidRDefault="004643CB" w:rsidP="004643CB">
      <w:pPr>
        <w:autoSpaceDE w:val="0"/>
        <w:autoSpaceDN w:val="0"/>
        <w:adjustRightInd w:val="0"/>
        <w:ind w:left="708" w:firstLine="708"/>
        <w:jc w:val="both"/>
        <w:rPr>
          <w:rFonts w:ascii="Arial" w:eastAsia="Calibri" w:hAnsi="Arial" w:cs="Arial"/>
          <w:lang w:eastAsia="en-US"/>
        </w:rPr>
      </w:pPr>
      <w:r w:rsidRPr="004643CB">
        <w:rPr>
          <w:rFonts w:ascii="Arial" w:eastAsia="Calibri" w:hAnsi="Arial" w:cs="Arial"/>
          <w:lang w:eastAsia="en-US"/>
        </w:rPr>
        <w:t>3. ochranu životného prostredia,</w:t>
      </w:r>
    </w:p>
    <w:p w:rsidR="004643CB" w:rsidRPr="004643CB" w:rsidRDefault="004643CB" w:rsidP="004643CB">
      <w:pPr>
        <w:autoSpaceDE w:val="0"/>
        <w:autoSpaceDN w:val="0"/>
        <w:adjustRightInd w:val="0"/>
        <w:ind w:left="708" w:firstLine="708"/>
        <w:jc w:val="both"/>
        <w:rPr>
          <w:rFonts w:ascii="Arial" w:eastAsia="Calibri" w:hAnsi="Arial" w:cs="Arial"/>
          <w:lang w:eastAsia="en-US"/>
        </w:rPr>
      </w:pPr>
      <w:r w:rsidRPr="004643CB">
        <w:rPr>
          <w:rFonts w:ascii="Arial" w:eastAsia="Calibri" w:hAnsi="Arial" w:cs="Arial"/>
          <w:lang w:eastAsia="en-US"/>
        </w:rPr>
        <w:t>4. mobilitu mládeže a medzinárodnú spoluprácu,</w:t>
      </w:r>
    </w:p>
    <w:p w:rsidR="004643CB" w:rsidRPr="004643CB" w:rsidRDefault="004643CB" w:rsidP="004643CB">
      <w:pPr>
        <w:autoSpaceDE w:val="0"/>
        <w:autoSpaceDN w:val="0"/>
        <w:adjustRightInd w:val="0"/>
        <w:ind w:left="708" w:firstLine="708"/>
        <w:jc w:val="both"/>
        <w:rPr>
          <w:rFonts w:ascii="Arial" w:eastAsia="Calibri" w:hAnsi="Arial" w:cs="Arial"/>
          <w:lang w:eastAsia="en-US"/>
        </w:rPr>
      </w:pPr>
      <w:r w:rsidRPr="004643CB">
        <w:rPr>
          <w:rFonts w:ascii="Arial" w:eastAsia="Calibri" w:hAnsi="Arial" w:cs="Arial"/>
          <w:lang w:eastAsia="en-US"/>
        </w:rPr>
        <w:t>5. záujmové činnosti mládeže,</w:t>
      </w:r>
    </w:p>
    <w:p w:rsidR="004643CB" w:rsidRPr="004643CB" w:rsidRDefault="004643CB" w:rsidP="004643CB">
      <w:pPr>
        <w:autoSpaceDE w:val="0"/>
        <w:autoSpaceDN w:val="0"/>
        <w:adjustRightInd w:val="0"/>
        <w:ind w:left="708" w:firstLine="0"/>
        <w:jc w:val="both"/>
        <w:rPr>
          <w:rFonts w:ascii="Arial" w:eastAsia="Calibri" w:hAnsi="Arial" w:cs="Arial"/>
          <w:lang w:eastAsia="en-US"/>
        </w:rPr>
      </w:pPr>
      <w:r w:rsidRPr="004643CB">
        <w:rPr>
          <w:rFonts w:ascii="Arial" w:eastAsia="Calibri" w:hAnsi="Arial" w:cs="Arial"/>
          <w:lang w:eastAsia="en-US"/>
        </w:rPr>
        <w:t>e) zabezpečuje prevádzkovanie výchovno-vzdelávacích zariadení a stará sa o ich účelné využívanie,</w:t>
      </w:r>
    </w:p>
    <w:p w:rsidR="004643CB" w:rsidRPr="004643CB" w:rsidRDefault="004643CB" w:rsidP="004643CB">
      <w:pPr>
        <w:autoSpaceDE w:val="0"/>
        <w:autoSpaceDN w:val="0"/>
        <w:adjustRightInd w:val="0"/>
        <w:ind w:left="708" w:firstLine="0"/>
        <w:jc w:val="both"/>
        <w:rPr>
          <w:rFonts w:ascii="Arial" w:eastAsia="Calibri" w:hAnsi="Arial" w:cs="Arial"/>
          <w:lang w:eastAsia="en-US"/>
        </w:rPr>
      </w:pPr>
      <w:r w:rsidRPr="004643CB">
        <w:rPr>
          <w:rFonts w:ascii="Arial" w:eastAsia="Calibri" w:hAnsi="Arial" w:cs="Arial"/>
          <w:lang w:eastAsia="en-US"/>
        </w:rPr>
        <w:t>f) kontroluje činnosť akreditovaných vzdelávacích zariadení v oblasti práce s mládežou, ktorých je zriaďovateľom,</w:t>
      </w:r>
    </w:p>
    <w:p w:rsidR="004643CB" w:rsidRPr="004643CB" w:rsidRDefault="004643CB" w:rsidP="004643CB">
      <w:pPr>
        <w:autoSpaceDE w:val="0"/>
        <w:autoSpaceDN w:val="0"/>
        <w:adjustRightInd w:val="0"/>
        <w:ind w:left="708" w:firstLine="0"/>
        <w:jc w:val="both"/>
        <w:rPr>
          <w:rFonts w:ascii="Arial" w:eastAsia="Calibri" w:hAnsi="Arial" w:cs="Arial"/>
          <w:lang w:eastAsia="en-US"/>
        </w:rPr>
      </w:pPr>
      <w:r w:rsidRPr="004643CB">
        <w:rPr>
          <w:rFonts w:ascii="Arial" w:eastAsia="Calibri" w:hAnsi="Arial" w:cs="Arial"/>
          <w:lang w:eastAsia="en-US"/>
        </w:rPr>
        <w:t>g) kontroluje účelnosť využívania finančných prostriedkov poskytnutých zo svojho rozpočtu na prácu s mládežou,</w:t>
      </w:r>
    </w:p>
    <w:p w:rsidR="004643CB" w:rsidRPr="004643CB" w:rsidRDefault="004643CB" w:rsidP="004643CB">
      <w:pPr>
        <w:autoSpaceDE w:val="0"/>
        <w:autoSpaceDN w:val="0"/>
        <w:adjustRightInd w:val="0"/>
        <w:ind w:left="708" w:firstLine="0"/>
        <w:jc w:val="both"/>
        <w:rPr>
          <w:rFonts w:ascii="Arial" w:eastAsia="Calibri" w:hAnsi="Arial" w:cs="Arial"/>
          <w:lang w:eastAsia="en-US"/>
        </w:rPr>
      </w:pPr>
      <w:r w:rsidRPr="004643CB">
        <w:rPr>
          <w:rFonts w:ascii="Arial" w:eastAsia="Calibri" w:hAnsi="Arial" w:cs="Arial"/>
          <w:lang w:eastAsia="en-US"/>
        </w:rPr>
        <w:t>h) spolupracuje s fyzickými osobami a právnickými osobami uvedenými v § 15 ods. 2,</w:t>
      </w:r>
    </w:p>
    <w:p w:rsidR="004643CB" w:rsidRPr="004643CB" w:rsidRDefault="004643CB" w:rsidP="004643CB">
      <w:pPr>
        <w:autoSpaceDE w:val="0"/>
        <w:autoSpaceDN w:val="0"/>
        <w:adjustRightInd w:val="0"/>
        <w:ind w:left="708" w:firstLine="0"/>
        <w:jc w:val="both"/>
        <w:rPr>
          <w:rFonts w:ascii="Arial" w:eastAsia="Calibri" w:hAnsi="Arial" w:cs="Arial"/>
          <w:lang w:eastAsia="en-US"/>
        </w:rPr>
      </w:pPr>
      <w:r w:rsidRPr="004643CB">
        <w:rPr>
          <w:rFonts w:ascii="Arial" w:eastAsia="Calibri" w:hAnsi="Arial" w:cs="Arial"/>
          <w:lang w:eastAsia="en-US"/>
        </w:rPr>
        <w:t>i) podieľa sa na neformálnom vzdelávaní v oblasti práce s mládežou,</w:t>
      </w:r>
    </w:p>
    <w:p w:rsidR="004643CB" w:rsidRPr="004643CB" w:rsidRDefault="004643CB" w:rsidP="004643CB">
      <w:pPr>
        <w:autoSpaceDE w:val="0"/>
        <w:autoSpaceDN w:val="0"/>
        <w:adjustRightInd w:val="0"/>
        <w:ind w:left="708" w:firstLine="0"/>
        <w:jc w:val="both"/>
        <w:rPr>
          <w:rFonts w:ascii="Arial" w:eastAsia="Calibri" w:hAnsi="Arial" w:cs="Arial"/>
          <w:lang w:eastAsia="en-US"/>
        </w:rPr>
      </w:pPr>
      <w:r w:rsidRPr="004643CB">
        <w:rPr>
          <w:rFonts w:ascii="Arial" w:eastAsia="Calibri" w:hAnsi="Arial" w:cs="Arial"/>
          <w:lang w:eastAsia="en-US"/>
        </w:rPr>
        <w:t>j) podporuje informačné a poradenské služby pre mládež,</w:t>
      </w:r>
    </w:p>
    <w:p w:rsidR="004643CB" w:rsidRPr="004643CB" w:rsidRDefault="004643CB" w:rsidP="004643CB">
      <w:pPr>
        <w:autoSpaceDE w:val="0"/>
        <w:autoSpaceDN w:val="0"/>
        <w:adjustRightInd w:val="0"/>
        <w:ind w:left="708" w:firstLine="0"/>
        <w:jc w:val="both"/>
        <w:rPr>
          <w:rFonts w:ascii="Arial" w:eastAsia="Calibri" w:hAnsi="Arial" w:cs="Arial"/>
          <w:lang w:eastAsia="en-US"/>
        </w:rPr>
      </w:pPr>
      <w:r w:rsidRPr="004643CB">
        <w:rPr>
          <w:rFonts w:ascii="Arial" w:eastAsia="Calibri" w:hAnsi="Arial" w:cs="Arial"/>
          <w:lang w:eastAsia="en-US"/>
        </w:rPr>
        <w:t>k) podporuje zapojenie mládeže do dobrovoľníckej služby,</w:t>
      </w:r>
    </w:p>
    <w:p w:rsidR="004643CB" w:rsidRPr="004643CB" w:rsidRDefault="004643CB" w:rsidP="004643CB">
      <w:pPr>
        <w:spacing w:after="200"/>
        <w:ind w:firstLine="708"/>
        <w:jc w:val="both"/>
        <w:rPr>
          <w:rFonts w:ascii="Arial" w:eastAsia="Calibri" w:hAnsi="Arial" w:cs="Arial"/>
          <w:lang w:eastAsia="en-US"/>
        </w:rPr>
      </w:pPr>
      <w:r w:rsidRPr="004643CB">
        <w:rPr>
          <w:rFonts w:ascii="Arial" w:eastAsia="Calibri" w:hAnsi="Arial" w:cs="Arial"/>
          <w:lang w:eastAsia="en-US"/>
        </w:rPr>
        <w:t>l) podporuje spoluúčasť mládeže.</w:t>
      </w:r>
    </w:p>
    <w:p w:rsidR="004643CB" w:rsidRPr="004643CB" w:rsidRDefault="004643CB" w:rsidP="004643CB">
      <w:pPr>
        <w:ind w:firstLine="0"/>
        <w:contextualSpacing/>
        <w:jc w:val="both"/>
        <w:rPr>
          <w:rFonts w:ascii="Arial" w:eastAsia="Calibri" w:hAnsi="Arial" w:cs="Arial"/>
          <w:lang w:eastAsia="en-US"/>
        </w:rPr>
      </w:pPr>
      <w:r w:rsidRPr="004643CB">
        <w:rPr>
          <w:rFonts w:ascii="Arial" w:eastAsia="Calibri" w:hAnsi="Arial" w:cs="Arial"/>
          <w:lang w:eastAsia="en-US"/>
        </w:rPr>
        <w:t>Vláda SR dňa 23. apríla 2014  schválila Stratégiu Slovenskej republiky pre mládež na roky</w:t>
      </w:r>
      <w:r w:rsidR="009F03D4">
        <w:rPr>
          <w:rFonts w:ascii="Arial" w:eastAsia="Calibri" w:hAnsi="Arial" w:cs="Arial"/>
          <w:lang w:eastAsia="en-US"/>
        </w:rPr>
        <w:t xml:space="preserve"> </w:t>
      </w:r>
      <w:r w:rsidRPr="004643CB">
        <w:rPr>
          <w:rFonts w:ascii="Arial" w:eastAsia="Calibri" w:hAnsi="Arial" w:cs="Arial"/>
          <w:lang w:eastAsia="en-US"/>
        </w:rPr>
        <w:t xml:space="preserve"> 2014 – 2020, ktorá nadväzuje na priority predchádzajúcej koncepcie štátnej politiky v oblasti mládeže, ale vytvára aj nový rámec podpory a rozvoja pre mladých ľudí do 30 rokov na Slovensku.  Dňa 13. januára 2016  bola Vládou SR schválená aj Koncepcia rozvoja práce </w:t>
      </w:r>
      <w:r w:rsidR="009F03D4">
        <w:rPr>
          <w:rFonts w:ascii="Arial" w:eastAsia="Calibri" w:hAnsi="Arial" w:cs="Arial"/>
          <w:lang w:eastAsia="en-US"/>
        </w:rPr>
        <w:t xml:space="preserve">        </w:t>
      </w:r>
      <w:r w:rsidRPr="004643CB">
        <w:rPr>
          <w:rFonts w:ascii="Arial" w:eastAsia="Calibri" w:hAnsi="Arial" w:cs="Arial"/>
          <w:lang w:eastAsia="en-US"/>
        </w:rPr>
        <w:t xml:space="preserve"> s mládežou na roky 2016 – 2020, ktorá špecifikuje prioritné ciele štátu v oblasti práce </w:t>
      </w:r>
      <w:r w:rsidR="009F03D4">
        <w:rPr>
          <w:rFonts w:ascii="Arial" w:eastAsia="Calibri" w:hAnsi="Arial" w:cs="Arial"/>
          <w:lang w:eastAsia="en-US"/>
        </w:rPr>
        <w:t xml:space="preserve">               </w:t>
      </w:r>
      <w:r w:rsidRPr="004643CB">
        <w:rPr>
          <w:rFonts w:ascii="Arial" w:eastAsia="Calibri" w:hAnsi="Arial" w:cs="Arial"/>
          <w:lang w:eastAsia="en-US"/>
        </w:rPr>
        <w:t xml:space="preserve">s mládežou do roku 2020. </w:t>
      </w:r>
    </w:p>
    <w:p w:rsidR="004643CB" w:rsidRPr="004643CB" w:rsidRDefault="004643CB" w:rsidP="004643CB">
      <w:pPr>
        <w:ind w:firstLine="0"/>
        <w:jc w:val="both"/>
        <w:rPr>
          <w:rFonts w:ascii="Arial" w:hAnsi="Arial" w:cs="Arial"/>
          <w:bCs/>
        </w:rPr>
      </w:pPr>
    </w:p>
    <w:p w:rsidR="004643CB" w:rsidRPr="004643CB" w:rsidRDefault="004643CB" w:rsidP="004643CB">
      <w:pPr>
        <w:ind w:firstLine="0"/>
        <w:jc w:val="both"/>
        <w:rPr>
          <w:rFonts w:ascii="Arial" w:hAnsi="Arial" w:cs="Arial"/>
          <w:bCs/>
        </w:rPr>
      </w:pPr>
      <w:r w:rsidRPr="004643CB">
        <w:rPr>
          <w:rFonts w:ascii="Arial" w:hAnsi="Arial" w:cs="Arial"/>
          <w:bCs/>
        </w:rPr>
        <w:t>V súvislosti s úlohami samosprávnych krajov v oblasti regionálneho športu a mládeže z hľadiska poslania, naplnenia obsahu, cieľa a úloh predkladaného návrhu koncepcie, sa pri jej spracovaní vychádzalo aj z ďalších právnych noriem a dokumentov záväzných v SR a EÚ:</w:t>
      </w:r>
    </w:p>
    <w:p w:rsidR="004643CB" w:rsidRPr="004643CB" w:rsidRDefault="004643CB" w:rsidP="004643CB">
      <w:pPr>
        <w:ind w:firstLine="0"/>
        <w:jc w:val="both"/>
        <w:rPr>
          <w:rFonts w:ascii="Arial" w:hAnsi="Arial" w:cs="Arial"/>
          <w:bCs/>
        </w:rPr>
      </w:pPr>
      <w:r w:rsidRPr="004643CB">
        <w:rPr>
          <w:rFonts w:ascii="Arial" w:hAnsi="Arial" w:cs="Arial"/>
          <w:bCs/>
        </w:rPr>
        <w:t>- zákon č.</w:t>
      </w:r>
      <w:r w:rsidRPr="004643CB">
        <w:rPr>
          <w:rFonts w:ascii="Arial" w:hAnsi="Arial" w:cs="Arial"/>
          <w:b/>
          <w:bCs/>
        </w:rPr>
        <w:t xml:space="preserve"> </w:t>
      </w:r>
      <w:r w:rsidRPr="004643CB">
        <w:rPr>
          <w:rFonts w:ascii="Arial" w:hAnsi="Arial" w:cs="Arial"/>
          <w:bCs/>
        </w:rPr>
        <w:t>416/2001 Z. z.</w:t>
      </w:r>
      <w:r w:rsidRPr="004643CB">
        <w:rPr>
          <w:rFonts w:ascii="Arial" w:hAnsi="Arial" w:cs="Arial"/>
          <w:b/>
          <w:bCs/>
        </w:rPr>
        <w:t xml:space="preserve"> </w:t>
      </w:r>
      <w:r w:rsidRPr="004643CB">
        <w:rPr>
          <w:rFonts w:ascii="Arial" w:hAnsi="Arial" w:cs="Arial"/>
          <w:bCs/>
        </w:rPr>
        <w:t>o prechode niektorých pôsobností z orgánov štátnej správy na obce a vyššie územné celky,</w:t>
      </w:r>
      <w:r w:rsidRPr="004643CB">
        <w:rPr>
          <w:rFonts w:ascii="Arial" w:hAnsi="Arial" w:cs="Arial"/>
          <w:b/>
          <w:bCs/>
        </w:rPr>
        <w:t xml:space="preserve">  </w:t>
      </w:r>
    </w:p>
    <w:p w:rsidR="004643CB" w:rsidRPr="004643CB" w:rsidRDefault="004643CB" w:rsidP="004643CB">
      <w:pPr>
        <w:shd w:val="clear" w:color="auto" w:fill="FFFFFF"/>
        <w:tabs>
          <w:tab w:val="left" w:pos="350"/>
        </w:tabs>
        <w:ind w:right="-41" w:firstLine="0"/>
        <w:jc w:val="both"/>
        <w:rPr>
          <w:rFonts w:ascii="Arial" w:hAnsi="Arial" w:cs="Arial"/>
          <w:bCs/>
        </w:rPr>
      </w:pPr>
      <w:r w:rsidRPr="004643CB">
        <w:rPr>
          <w:rFonts w:ascii="Arial" w:hAnsi="Arial" w:cs="Arial"/>
          <w:bCs/>
        </w:rPr>
        <w:t>- zákon č. 302/2001 Z. z. o samospráve vyšších územných celkov v znení neskorších  predpisov,</w:t>
      </w:r>
    </w:p>
    <w:p w:rsidR="004643CB" w:rsidRPr="004643CB" w:rsidRDefault="004643CB" w:rsidP="004643CB">
      <w:pPr>
        <w:shd w:val="clear" w:color="auto" w:fill="FFFFFF"/>
        <w:tabs>
          <w:tab w:val="left" w:pos="350"/>
        </w:tabs>
        <w:ind w:right="-41" w:firstLine="0"/>
        <w:jc w:val="both"/>
        <w:rPr>
          <w:rFonts w:ascii="Arial" w:hAnsi="Arial" w:cs="Arial"/>
          <w:bCs/>
        </w:rPr>
      </w:pPr>
      <w:r w:rsidRPr="004643CB">
        <w:rPr>
          <w:rFonts w:ascii="Arial" w:hAnsi="Arial" w:cs="Arial"/>
          <w:bCs/>
        </w:rPr>
        <w:t>- zákon č. 583/2004 Z. z. o rozpočtových pravidlách územnej samosprávy a znení a doplnení niektorých zákonov,</w:t>
      </w:r>
    </w:p>
    <w:p w:rsidR="004643CB" w:rsidRPr="004643CB" w:rsidRDefault="004643CB" w:rsidP="004643CB">
      <w:pPr>
        <w:shd w:val="clear" w:color="auto" w:fill="FFFFFF"/>
        <w:tabs>
          <w:tab w:val="left" w:pos="350"/>
        </w:tabs>
        <w:ind w:right="-41" w:firstLine="0"/>
        <w:jc w:val="both"/>
        <w:rPr>
          <w:rFonts w:ascii="Arial" w:hAnsi="Arial" w:cs="Arial"/>
          <w:bCs/>
        </w:rPr>
      </w:pPr>
      <w:r w:rsidRPr="004643CB">
        <w:rPr>
          <w:rFonts w:ascii="Arial" w:hAnsi="Arial" w:cs="Arial"/>
          <w:bCs/>
        </w:rPr>
        <w:t>- zákon č. 83/1990 Z. z. o združovaní občanov v znení neskorších predpisov.</w:t>
      </w:r>
    </w:p>
    <w:p w:rsidR="004643CB" w:rsidRPr="004643CB" w:rsidRDefault="004643CB" w:rsidP="004643CB">
      <w:pPr>
        <w:ind w:firstLine="0"/>
        <w:jc w:val="both"/>
        <w:rPr>
          <w:rFonts w:ascii="Arial" w:hAnsi="Arial" w:cs="Arial"/>
          <w:bCs/>
        </w:rPr>
      </w:pPr>
    </w:p>
    <w:p w:rsidR="004643CB" w:rsidRPr="004643CB" w:rsidRDefault="004643CB" w:rsidP="004643CB">
      <w:pPr>
        <w:ind w:firstLine="0"/>
        <w:jc w:val="both"/>
        <w:rPr>
          <w:rFonts w:ascii="Arial" w:hAnsi="Arial" w:cs="Arial"/>
          <w:bCs/>
        </w:rPr>
      </w:pPr>
      <w:r w:rsidRPr="004643CB">
        <w:rPr>
          <w:rFonts w:ascii="Arial" w:hAnsi="Arial" w:cs="Arial"/>
          <w:bCs/>
        </w:rPr>
        <w:t>V rámci mnohostrannej spolupráce v oblasti športu na vládnej úrovni boli ratifikované viaceré významné dokumenty. Na úrovni Rady Európy medzi najvýznamnejšie patria: Európska charta o športe, Dohovor proti dopingu, Dohovor o násilí a neviazanosti divákov počas športových podujatí, a najmä na futbalových zápasoch. Ďalším významným medzinárodným dokumentom v oblasti športu je UNESCO Medzinárodný dohovor proti dopingu v športe, ktorý SR ratifikovala začiatkom roka 2007.</w:t>
      </w:r>
    </w:p>
    <w:p w:rsidR="004643CB" w:rsidRPr="004643CB" w:rsidRDefault="004643CB" w:rsidP="004643CB">
      <w:pPr>
        <w:autoSpaceDE w:val="0"/>
        <w:autoSpaceDN w:val="0"/>
        <w:adjustRightInd w:val="0"/>
        <w:ind w:firstLine="0"/>
        <w:jc w:val="both"/>
        <w:rPr>
          <w:rFonts w:ascii="Arial" w:hAnsi="Arial" w:cs="Arial"/>
          <w:bCs/>
        </w:rPr>
      </w:pPr>
    </w:p>
    <w:p w:rsidR="004643CB" w:rsidRPr="004643CB" w:rsidRDefault="004643CB" w:rsidP="004643CB">
      <w:pPr>
        <w:autoSpaceDE w:val="0"/>
        <w:autoSpaceDN w:val="0"/>
        <w:adjustRightInd w:val="0"/>
        <w:ind w:firstLine="0"/>
        <w:jc w:val="both"/>
        <w:rPr>
          <w:rFonts w:ascii="Arial" w:hAnsi="Arial" w:cs="Arial"/>
          <w:iCs/>
        </w:rPr>
      </w:pPr>
      <w:r w:rsidRPr="004643CB">
        <w:rPr>
          <w:rFonts w:ascii="Arial" w:hAnsi="Arial" w:cs="Arial"/>
          <w:bCs/>
        </w:rPr>
        <w:t xml:space="preserve">Podkladom pre prácu predstaviteľov členských štátov EÚ na neformálnych fórach EÚ v oblasti športu bola Biela kniha o športe s dodatkom akčného plánu Pierra de Coubertin. </w:t>
      </w:r>
      <w:r w:rsidRPr="004643CB">
        <w:rPr>
          <w:rFonts w:ascii="Arial" w:hAnsi="Arial" w:cs="Arial"/>
          <w:iCs/>
        </w:rPr>
        <w:t xml:space="preserve">Biela kniha o športe, schválená v roku 2007 je strategickým dokumentom EÚ v oblasti športu, ktorej hlavným cieľom je poskytnúť strategické usmernenia o úlohe športu a jeho rozvoji v rámci EÚ, predovšetkým v kontexte spoločenského a ekonomického rozmeru športu, ako aj jeho organizácie. </w:t>
      </w:r>
    </w:p>
    <w:p w:rsidR="004643CB" w:rsidRPr="004643CB" w:rsidRDefault="004643CB" w:rsidP="004643CB">
      <w:pPr>
        <w:autoSpaceDE w:val="0"/>
        <w:autoSpaceDN w:val="0"/>
        <w:adjustRightInd w:val="0"/>
        <w:ind w:firstLine="0"/>
        <w:jc w:val="both"/>
        <w:rPr>
          <w:rFonts w:ascii="Arial" w:hAnsi="Arial" w:cs="Arial"/>
          <w:iCs/>
        </w:rPr>
      </w:pPr>
    </w:p>
    <w:p w:rsidR="004643CB" w:rsidRDefault="004643CB" w:rsidP="004643CB">
      <w:pPr>
        <w:autoSpaceDE w:val="0"/>
        <w:autoSpaceDN w:val="0"/>
        <w:adjustRightInd w:val="0"/>
        <w:ind w:firstLine="0"/>
        <w:jc w:val="both"/>
        <w:rPr>
          <w:rFonts w:ascii="Arial" w:hAnsi="Arial" w:cs="Arial"/>
          <w:bCs/>
        </w:rPr>
      </w:pPr>
      <w:r w:rsidRPr="004643CB">
        <w:rPr>
          <w:rFonts w:ascii="Arial" w:hAnsi="Arial" w:cs="Arial"/>
          <w:bCs/>
        </w:rPr>
        <w:t xml:space="preserve">Na úrovni EÚ je multilaterálna spolupráca v oblasti športu zakotvená v širšom zmluvnom dokumente, v konsolidovanom znení Lisabonskej zmluvy, ktorou sa mení a dopĺňa Zmluva     </w:t>
      </w:r>
      <w:r w:rsidR="009F03D4">
        <w:rPr>
          <w:rFonts w:ascii="Arial" w:hAnsi="Arial" w:cs="Arial"/>
          <w:bCs/>
        </w:rPr>
        <w:t xml:space="preserve">    </w:t>
      </w:r>
      <w:r w:rsidRPr="004643CB">
        <w:rPr>
          <w:rFonts w:ascii="Arial" w:hAnsi="Arial" w:cs="Arial"/>
          <w:bCs/>
        </w:rPr>
        <w:t xml:space="preserve">o Európskej únii a Zmluva o založení Európskeho spoločenstva (ďalej len „Lisabonská zmluva“). Do Lisabonskej zmluvy, ktorá  nadobudla platnosť 1. decembra 2009 po tom, ako ju ratifikovali všetky členské štáty EÚ, sa po prvýkrát dostávajú ustanovenia o športe, čím vzniká právny </w:t>
      </w:r>
      <w:r w:rsidRPr="004643CB">
        <w:rPr>
          <w:rFonts w:ascii="Arial" w:hAnsi="Arial" w:cs="Arial"/>
          <w:bCs/>
        </w:rPr>
        <w:lastRenderedPageBreak/>
        <w:t>podklad, na základe ktorého orgány EÚ implementujú oblasť športu do svojich rozhodovacích kompetencií a tvorby politík v rámci EÚ.</w:t>
      </w:r>
    </w:p>
    <w:p w:rsidR="00720623" w:rsidRPr="004643CB" w:rsidRDefault="00720623" w:rsidP="004643CB">
      <w:pPr>
        <w:autoSpaceDE w:val="0"/>
        <w:autoSpaceDN w:val="0"/>
        <w:adjustRightInd w:val="0"/>
        <w:ind w:firstLine="0"/>
        <w:jc w:val="both"/>
        <w:rPr>
          <w:rFonts w:ascii="Arial" w:hAnsi="Arial" w:cs="Arial"/>
          <w:iCs/>
        </w:rPr>
      </w:pPr>
    </w:p>
    <w:p w:rsidR="004643CB" w:rsidRPr="004643CB" w:rsidRDefault="004643CB" w:rsidP="004643CB">
      <w:pPr>
        <w:autoSpaceDE w:val="0"/>
        <w:autoSpaceDN w:val="0"/>
        <w:adjustRightInd w:val="0"/>
        <w:ind w:firstLine="0"/>
        <w:jc w:val="both"/>
        <w:rPr>
          <w:rFonts w:ascii="Arial" w:hAnsi="Arial" w:cs="Arial"/>
          <w:bCs/>
        </w:rPr>
      </w:pPr>
      <w:r w:rsidRPr="004643CB">
        <w:rPr>
          <w:rFonts w:ascii="Arial" w:hAnsi="Arial" w:cs="Arial"/>
          <w:bCs/>
        </w:rPr>
        <w:t>Ďalšími použitými dokumentmi pri vypracovaní koncepcie boli:</w:t>
      </w:r>
    </w:p>
    <w:p w:rsidR="004643CB" w:rsidRPr="004643CB" w:rsidRDefault="004643CB" w:rsidP="00C37EE8">
      <w:pPr>
        <w:numPr>
          <w:ilvl w:val="0"/>
          <w:numId w:val="1"/>
        </w:numPr>
        <w:spacing w:after="200"/>
        <w:contextualSpacing/>
        <w:jc w:val="both"/>
        <w:rPr>
          <w:rFonts w:ascii="Arial" w:eastAsia="Calibri" w:hAnsi="Arial" w:cs="Arial"/>
          <w:lang w:eastAsia="en-US"/>
        </w:rPr>
      </w:pPr>
      <w:r w:rsidRPr="004643CB">
        <w:rPr>
          <w:rFonts w:ascii="Arial" w:eastAsia="Calibri" w:hAnsi="Arial" w:cs="Arial"/>
          <w:lang w:eastAsia="en-US"/>
        </w:rPr>
        <w:t>Stratégia Slovenskej republiky pre  mládež na roky 2014-2020</w:t>
      </w:r>
      <w:r w:rsidRPr="004643CB">
        <w:rPr>
          <w:rFonts w:ascii="Arial" w:eastAsia="Calibri" w:hAnsi="Arial" w:cs="Arial"/>
          <w:lang w:eastAsia="en-US"/>
        </w:rPr>
        <w:tab/>
      </w:r>
    </w:p>
    <w:p w:rsidR="004643CB" w:rsidRPr="004643CB" w:rsidRDefault="004643CB" w:rsidP="00C37EE8">
      <w:pPr>
        <w:numPr>
          <w:ilvl w:val="0"/>
          <w:numId w:val="1"/>
        </w:numPr>
        <w:contextualSpacing/>
        <w:jc w:val="both"/>
        <w:rPr>
          <w:rFonts w:ascii="Arial" w:eastAsia="Calibri" w:hAnsi="Arial" w:cs="Arial"/>
          <w:lang w:eastAsia="en-US"/>
        </w:rPr>
      </w:pPr>
      <w:r w:rsidRPr="004643CB">
        <w:rPr>
          <w:rFonts w:ascii="Arial" w:eastAsia="Calibri" w:hAnsi="Arial" w:cs="Arial"/>
          <w:lang w:eastAsia="en-US"/>
        </w:rPr>
        <w:t xml:space="preserve">Programové vyhlásenie vlády SR na roky 2012-2016 ( trvalo udržateľný hospodársky  rozvoj) </w:t>
      </w:r>
    </w:p>
    <w:p w:rsidR="004643CB" w:rsidRPr="004643CB" w:rsidRDefault="004643CB" w:rsidP="00C37EE8">
      <w:pPr>
        <w:numPr>
          <w:ilvl w:val="0"/>
          <w:numId w:val="1"/>
        </w:numPr>
        <w:contextualSpacing/>
        <w:jc w:val="both"/>
        <w:rPr>
          <w:rFonts w:ascii="Arial" w:eastAsia="Calibri" w:hAnsi="Arial" w:cs="Arial"/>
          <w:lang w:eastAsia="en-US"/>
        </w:rPr>
      </w:pPr>
      <w:r w:rsidRPr="004643CB">
        <w:rPr>
          <w:rFonts w:ascii="Arial" w:eastAsia="Calibri" w:hAnsi="Arial" w:cs="Arial"/>
          <w:lang w:eastAsia="en-US"/>
        </w:rPr>
        <w:t>Biela kniha Európskej komisie</w:t>
      </w:r>
    </w:p>
    <w:p w:rsidR="004643CB" w:rsidRPr="004643CB" w:rsidRDefault="004643CB" w:rsidP="00C37EE8">
      <w:pPr>
        <w:numPr>
          <w:ilvl w:val="0"/>
          <w:numId w:val="1"/>
        </w:numPr>
        <w:contextualSpacing/>
        <w:jc w:val="both"/>
        <w:rPr>
          <w:rFonts w:ascii="Arial" w:eastAsia="Calibri" w:hAnsi="Arial" w:cs="Arial"/>
          <w:lang w:eastAsia="en-US"/>
        </w:rPr>
      </w:pPr>
      <w:r w:rsidRPr="004643CB">
        <w:rPr>
          <w:rFonts w:ascii="Arial" w:eastAsia="Calibri" w:hAnsi="Arial" w:cs="Arial"/>
          <w:lang w:eastAsia="en-US"/>
        </w:rPr>
        <w:t>Stratégia EU pre mládež</w:t>
      </w:r>
    </w:p>
    <w:p w:rsidR="004643CB" w:rsidRPr="004643CB" w:rsidRDefault="004643CB" w:rsidP="00C37EE8">
      <w:pPr>
        <w:numPr>
          <w:ilvl w:val="0"/>
          <w:numId w:val="1"/>
        </w:numPr>
        <w:contextualSpacing/>
        <w:jc w:val="both"/>
        <w:rPr>
          <w:rFonts w:ascii="Arial" w:eastAsia="Calibri" w:hAnsi="Arial" w:cs="Arial"/>
          <w:lang w:eastAsia="en-US"/>
        </w:rPr>
      </w:pPr>
      <w:r w:rsidRPr="004643CB">
        <w:rPr>
          <w:rFonts w:ascii="Arial" w:eastAsia="Calibri" w:hAnsi="Arial" w:cs="Arial"/>
          <w:lang w:eastAsia="en-US"/>
        </w:rPr>
        <w:t>Mládež v pohybe</w:t>
      </w:r>
    </w:p>
    <w:p w:rsidR="004643CB" w:rsidRPr="004643CB" w:rsidRDefault="004643CB" w:rsidP="00C37EE8">
      <w:pPr>
        <w:numPr>
          <w:ilvl w:val="0"/>
          <w:numId w:val="1"/>
        </w:numPr>
        <w:contextualSpacing/>
        <w:jc w:val="both"/>
        <w:rPr>
          <w:rFonts w:ascii="Arial" w:eastAsia="Calibri" w:hAnsi="Arial" w:cs="Arial"/>
          <w:lang w:eastAsia="en-US"/>
        </w:rPr>
      </w:pPr>
      <w:r w:rsidRPr="004643CB">
        <w:rPr>
          <w:rFonts w:ascii="Arial" w:eastAsia="Calibri" w:hAnsi="Arial" w:cs="Arial"/>
          <w:lang w:eastAsia="en-US"/>
        </w:rPr>
        <w:t>Tvorba medzirezortnej mládežníckej politiky na úrovni regiónov (VÚC). Iuventa, 2010.</w:t>
      </w:r>
    </w:p>
    <w:p w:rsidR="004643CB" w:rsidRPr="004643CB" w:rsidRDefault="004643CB" w:rsidP="00C37EE8">
      <w:pPr>
        <w:numPr>
          <w:ilvl w:val="0"/>
          <w:numId w:val="1"/>
        </w:numPr>
        <w:contextualSpacing/>
        <w:jc w:val="both"/>
        <w:rPr>
          <w:rFonts w:ascii="Arial" w:eastAsia="Calibri" w:hAnsi="Arial" w:cs="Arial"/>
          <w:lang w:eastAsia="en-US"/>
        </w:rPr>
      </w:pPr>
      <w:r w:rsidRPr="004643CB">
        <w:rPr>
          <w:rFonts w:ascii="Arial" w:eastAsia="Calibri" w:hAnsi="Arial" w:cs="Arial"/>
          <w:lang w:eastAsia="en-US"/>
        </w:rPr>
        <w:t>Regionálna stratégia výchovy a vzdelávania v stredných školách v Bratislavskom samosprávnom kraji na roky 2013 – 2018 (a jej každoročná aktualizácia)</w:t>
      </w:r>
    </w:p>
    <w:p w:rsidR="004643CB" w:rsidRPr="004643CB" w:rsidRDefault="004643CB" w:rsidP="00C37EE8">
      <w:pPr>
        <w:numPr>
          <w:ilvl w:val="0"/>
          <w:numId w:val="1"/>
        </w:numPr>
        <w:contextualSpacing/>
        <w:jc w:val="both"/>
        <w:rPr>
          <w:rFonts w:ascii="Arial" w:eastAsia="Calibri" w:hAnsi="Arial" w:cs="Arial"/>
          <w:lang w:eastAsia="en-US"/>
        </w:rPr>
      </w:pPr>
      <w:r w:rsidRPr="004643CB">
        <w:rPr>
          <w:rFonts w:ascii="Arial" w:eastAsia="Calibri" w:hAnsi="Arial" w:cs="Arial"/>
          <w:lang w:eastAsia="en-US"/>
        </w:rPr>
        <w:t>Programy pre mládež 2014-2020</w:t>
      </w:r>
    </w:p>
    <w:p w:rsidR="004643CB" w:rsidRPr="004643CB" w:rsidRDefault="004643CB" w:rsidP="00C37EE8">
      <w:pPr>
        <w:numPr>
          <w:ilvl w:val="0"/>
          <w:numId w:val="1"/>
        </w:numPr>
        <w:contextualSpacing/>
        <w:jc w:val="both"/>
        <w:rPr>
          <w:rFonts w:ascii="Arial" w:eastAsia="Calibri" w:hAnsi="Arial" w:cs="Arial"/>
          <w:lang w:eastAsia="en-US"/>
        </w:rPr>
      </w:pPr>
      <w:r w:rsidRPr="004643CB">
        <w:rPr>
          <w:rFonts w:ascii="Arial" w:eastAsia="Calibri" w:hAnsi="Arial" w:cs="Arial"/>
          <w:lang w:eastAsia="en-US"/>
        </w:rPr>
        <w:t xml:space="preserve">Európsky riadiaci výbor pre mládež Rady Európy </w:t>
      </w:r>
    </w:p>
    <w:p w:rsidR="009F03D4" w:rsidRDefault="009F03D4" w:rsidP="004643CB">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Pr="009F03D4" w:rsidRDefault="009F03D4" w:rsidP="009F03D4">
      <w:pPr>
        <w:rPr>
          <w:rFonts w:ascii="Arial" w:hAnsi="Arial" w:cs="Arial"/>
          <w:sz w:val="24"/>
          <w:szCs w:val="24"/>
        </w:rPr>
      </w:pPr>
    </w:p>
    <w:p w:rsidR="009F03D4" w:rsidRDefault="009F03D4" w:rsidP="009F03D4">
      <w:pPr>
        <w:rPr>
          <w:rFonts w:ascii="Arial" w:hAnsi="Arial" w:cs="Arial"/>
          <w:sz w:val="24"/>
          <w:szCs w:val="24"/>
        </w:rPr>
      </w:pPr>
    </w:p>
    <w:p w:rsidR="009F03D4" w:rsidRDefault="009F03D4" w:rsidP="009F03D4">
      <w:pPr>
        <w:rPr>
          <w:rFonts w:ascii="Arial" w:hAnsi="Arial" w:cs="Arial"/>
          <w:sz w:val="24"/>
          <w:szCs w:val="24"/>
        </w:rPr>
      </w:pPr>
    </w:p>
    <w:p w:rsidR="004643CB" w:rsidRDefault="004643CB" w:rsidP="009F03D4">
      <w:pPr>
        <w:rPr>
          <w:rFonts w:ascii="Arial" w:hAnsi="Arial" w:cs="Arial"/>
          <w:sz w:val="24"/>
          <w:szCs w:val="24"/>
        </w:rPr>
      </w:pPr>
    </w:p>
    <w:p w:rsidR="009F03D4" w:rsidRDefault="009F03D4" w:rsidP="009F03D4">
      <w:pPr>
        <w:rPr>
          <w:rFonts w:ascii="Arial" w:hAnsi="Arial" w:cs="Arial"/>
          <w:sz w:val="24"/>
          <w:szCs w:val="24"/>
        </w:rPr>
      </w:pPr>
    </w:p>
    <w:p w:rsidR="007D2450" w:rsidRDefault="007D2450" w:rsidP="004B4480">
      <w:pPr>
        <w:numPr>
          <w:ilvl w:val="0"/>
          <w:numId w:val="5"/>
        </w:numPr>
        <w:autoSpaceDE w:val="0"/>
        <w:autoSpaceDN w:val="0"/>
        <w:adjustRightInd w:val="0"/>
        <w:spacing w:after="200" w:line="276" w:lineRule="auto"/>
        <w:ind w:left="284" w:hanging="284"/>
        <w:contextualSpacing/>
        <w:jc w:val="both"/>
        <w:rPr>
          <w:rFonts w:ascii="Arial" w:eastAsia="Calibri" w:hAnsi="Arial" w:cs="Arial"/>
          <w:b/>
          <w:sz w:val="24"/>
          <w:szCs w:val="24"/>
          <w:lang w:eastAsia="en-US"/>
        </w:rPr>
      </w:pPr>
      <w:r w:rsidRPr="007D2450">
        <w:rPr>
          <w:rFonts w:ascii="Arial" w:eastAsia="Calibri" w:hAnsi="Arial" w:cs="Arial"/>
          <w:b/>
          <w:sz w:val="24"/>
          <w:szCs w:val="24"/>
          <w:lang w:eastAsia="en-US"/>
        </w:rPr>
        <w:lastRenderedPageBreak/>
        <w:t>Analýza súčasného stavu a návrh princípov a opatrení rozvoja športu</w:t>
      </w:r>
      <w:r>
        <w:rPr>
          <w:rFonts w:ascii="Arial" w:eastAsia="Calibri" w:hAnsi="Arial" w:cs="Arial"/>
          <w:b/>
          <w:sz w:val="24"/>
          <w:szCs w:val="24"/>
          <w:lang w:eastAsia="en-US"/>
        </w:rPr>
        <w:t xml:space="preserve">          </w:t>
      </w:r>
      <w:r w:rsidRPr="007D2450">
        <w:rPr>
          <w:rFonts w:ascii="Arial" w:eastAsia="Calibri" w:hAnsi="Arial" w:cs="Arial"/>
          <w:b/>
          <w:sz w:val="24"/>
          <w:szCs w:val="24"/>
          <w:lang w:eastAsia="en-US"/>
        </w:rPr>
        <w:t>a</w:t>
      </w:r>
      <w:r>
        <w:rPr>
          <w:rFonts w:ascii="Arial" w:eastAsia="Calibri" w:hAnsi="Arial" w:cs="Arial"/>
          <w:b/>
          <w:sz w:val="24"/>
          <w:szCs w:val="24"/>
          <w:lang w:eastAsia="en-US"/>
        </w:rPr>
        <w:t> </w:t>
      </w:r>
      <w:r w:rsidRPr="007D2450">
        <w:rPr>
          <w:rFonts w:ascii="Arial" w:eastAsia="Calibri" w:hAnsi="Arial" w:cs="Arial"/>
          <w:b/>
          <w:sz w:val="24"/>
          <w:szCs w:val="24"/>
          <w:lang w:eastAsia="en-US"/>
        </w:rPr>
        <w:t>mládeže</w:t>
      </w:r>
    </w:p>
    <w:p w:rsidR="007D2450" w:rsidRPr="007D2450" w:rsidRDefault="007D2450" w:rsidP="007D2450">
      <w:pPr>
        <w:autoSpaceDE w:val="0"/>
        <w:autoSpaceDN w:val="0"/>
        <w:adjustRightInd w:val="0"/>
        <w:spacing w:after="200" w:line="276" w:lineRule="auto"/>
        <w:ind w:left="720" w:firstLine="0"/>
        <w:contextualSpacing/>
        <w:jc w:val="both"/>
        <w:rPr>
          <w:rFonts w:ascii="Arial" w:eastAsia="Calibri" w:hAnsi="Arial" w:cs="Arial"/>
          <w:b/>
          <w:sz w:val="24"/>
          <w:szCs w:val="24"/>
          <w:lang w:eastAsia="en-US"/>
        </w:rPr>
      </w:pPr>
    </w:p>
    <w:p w:rsidR="007D2450" w:rsidRPr="007D2450" w:rsidRDefault="007D2450" w:rsidP="007D2450">
      <w:pPr>
        <w:autoSpaceDE w:val="0"/>
        <w:autoSpaceDN w:val="0"/>
        <w:adjustRightInd w:val="0"/>
        <w:ind w:firstLine="0"/>
        <w:jc w:val="both"/>
        <w:rPr>
          <w:rFonts w:ascii="Arial" w:hAnsi="Arial" w:cs="Arial"/>
          <w:bCs/>
        </w:rPr>
      </w:pPr>
      <w:r w:rsidRPr="007D2450">
        <w:rPr>
          <w:rFonts w:ascii="Arial" w:hAnsi="Arial" w:cs="Arial"/>
          <w:bCs/>
        </w:rPr>
        <w:t>Fyzická inaktivita sa stala významným rizikovým faktorom obezity a výskytu chorôb, akými sú kardiovaskulárne choroby vrátane zvýšeného krvného tlaku, cievnych mozgových príhod, cukrovka, funkčné degeneratívne poruchy pohybového ústrojenstva a osteoporóza.</w:t>
      </w:r>
    </w:p>
    <w:p w:rsidR="007D2450" w:rsidRPr="007D2450" w:rsidRDefault="007D2450" w:rsidP="007D2450">
      <w:pPr>
        <w:autoSpaceDE w:val="0"/>
        <w:autoSpaceDN w:val="0"/>
        <w:adjustRightInd w:val="0"/>
        <w:ind w:firstLine="0"/>
        <w:jc w:val="both"/>
        <w:rPr>
          <w:rFonts w:ascii="Arial" w:hAnsi="Arial" w:cs="Arial"/>
          <w:bCs/>
        </w:rPr>
      </w:pPr>
    </w:p>
    <w:p w:rsidR="007D2450" w:rsidRPr="007D2450" w:rsidRDefault="007D2450" w:rsidP="007D2450">
      <w:pPr>
        <w:autoSpaceDE w:val="0"/>
        <w:autoSpaceDN w:val="0"/>
        <w:adjustRightInd w:val="0"/>
        <w:ind w:firstLine="0"/>
        <w:jc w:val="both"/>
        <w:rPr>
          <w:rFonts w:ascii="Arial" w:hAnsi="Arial" w:cs="Arial"/>
          <w:bCs/>
        </w:rPr>
      </w:pPr>
      <w:r w:rsidRPr="007D2450">
        <w:rPr>
          <w:rFonts w:ascii="Arial" w:hAnsi="Arial" w:cs="Arial"/>
          <w:bCs/>
        </w:rPr>
        <w:t xml:space="preserve">Bratislavský samosprávny kraj v období  od septembra 2011 do februára 2013 realizoval na </w:t>
      </w:r>
      <w:r>
        <w:rPr>
          <w:rFonts w:ascii="Arial" w:hAnsi="Arial" w:cs="Arial"/>
          <w:bCs/>
        </w:rPr>
        <w:t xml:space="preserve">    </w:t>
      </w:r>
      <w:r w:rsidRPr="007D2450">
        <w:rPr>
          <w:rFonts w:ascii="Arial" w:hAnsi="Arial" w:cs="Arial"/>
          <w:bCs/>
        </w:rPr>
        <w:t xml:space="preserve">26 stredných školách v zriaďovateľskej pôsobnosti Bratislavského samosprávneho kraja projekt „Rešpekt pre zdravie“. Tento projekt bol spoločným projektom Bratislavského samosprávneho kraja a Regionálneho úradu verejného zdravotníctva a cieľovou skupinou boli žiaci stredných škôl v zriaďovateľskej pôsobnosti Bratislavského samosprávneho kraja. Hlavným cieľom bola prevencia kardiometabolických a iných chronických ochorení v prostredí stredných škôl Bratislavského samosprávneho kraja a vedľajším cieľom vzbudenie záujmu širokej verejnosti kraja o aktívnu zmenu spôsobu života nielen detí, ale aj ich samých. U 3 075 žiakov sa priamo na školách vykonala individuálna, veku primeraná edukácia o vzťahu medzi spôsobom života a stavom zdravia, </w:t>
      </w:r>
      <w:r>
        <w:rPr>
          <w:rFonts w:ascii="Arial" w:hAnsi="Arial" w:cs="Arial"/>
          <w:bCs/>
        </w:rPr>
        <w:t xml:space="preserve">rizikových typoch správania sa </w:t>
      </w:r>
      <w:r w:rsidRPr="007D2450">
        <w:rPr>
          <w:rFonts w:ascii="Arial" w:hAnsi="Arial" w:cs="Arial"/>
          <w:bCs/>
        </w:rPr>
        <w:t xml:space="preserve">a hlavných zásadách preventívnej životosprávy. </w:t>
      </w:r>
    </w:p>
    <w:p w:rsidR="007D2450" w:rsidRPr="007D2450" w:rsidRDefault="007D2450" w:rsidP="007D2450">
      <w:pPr>
        <w:autoSpaceDE w:val="0"/>
        <w:autoSpaceDN w:val="0"/>
        <w:adjustRightInd w:val="0"/>
        <w:ind w:firstLine="0"/>
        <w:jc w:val="both"/>
        <w:rPr>
          <w:rFonts w:ascii="Arial" w:hAnsi="Arial" w:cs="Arial"/>
          <w:bCs/>
        </w:rPr>
      </w:pPr>
      <w:r w:rsidRPr="007D2450">
        <w:rPr>
          <w:rFonts w:ascii="Arial" w:hAnsi="Arial" w:cs="Arial"/>
          <w:bCs/>
        </w:rPr>
        <w:t>Z konečných výsledkov okrem iného vyplýva:</w:t>
      </w:r>
    </w:p>
    <w:p w:rsidR="007D2450" w:rsidRPr="007D2450" w:rsidRDefault="007D2450" w:rsidP="007D2450">
      <w:pPr>
        <w:autoSpaceDE w:val="0"/>
        <w:autoSpaceDN w:val="0"/>
        <w:adjustRightInd w:val="0"/>
        <w:ind w:firstLine="0"/>
        <w:jc w:val="both"/>
        <w:rPr>
          <w:rFonts w:ascii="Arial" w:hAnsi="Arial" w:cs="Arial"/>
          <w:bCs/>
        </w:rPr>
      </w:pPr>
      <w:r w:rsidRPr="007D2450">
        <w:rPr>
          <w:rFonts w:ascii="Arial" w:hAnsi="Arial" w:cs="Arial"/>
          <w:bCs/>
        </w:rPr>
        <w:t xml:space="preserve">- zvýšená hmotnosť a obezita -  31% chlapcov a 20% dievčat, optimálne hodnoty BMI namerali 63% chlapcom a 66% dievčatám, </w:t>
      </w:r>
    </w:p>
    <w:p w:rsidR="007D2450" w:rsidRPr="007D2450" w:rsidRDefault="007D2450" w:rsidP="007D2450">
      <w:pPr>
        <w:autoSpaceDE w:val="0"/>
        <w:autoSpaceDN w:val="0"/>
        <w:adjustRightInd w:val="0"/>
        <w:ind w:firstLine="0"/>
        <w:jc w:val="both"/>
        <w:rPr>
          <w:rFonts w:ascii="Arial" w:hAnsi="Arial" w:cs="Arial"/>
          <w:bCs/>
        </w:rPr>
      </w:pPr>
      <w:r w:rsidRPr="007D2450">
        <w:rPr>
          <w:rFonts w:ascii="Arial" w:hAnsi="Arial" w:cs="Arial"/>
          <w:bCs/>
        </w:rPr>
        <w:t xml:space="preserve">- vyše 50% žiakov si v školskom bufete kupuje rýchle občerstvenie, </w:t>
      </w:r>
    </w:p>
    <w:p w:rsidR="007D2450" w:rsidRPr="007D2450" w:rsidRDefault="007D2450" w:rsidP="007D2450">
      <w:pPr>
        <w:autoSpaceDE w:val="0"/>
        <w:autoSpaceDN w:val="0"/>
        <w:adjustRightInd w:val="0"/>
        <w:ind w:firstLine="0"/>
        <w:jc w:val="both"/>
        <w:rPr>
          <w:rFonts w:ascii="Arial" w:hAnsi="Arial" w:cs="Arial"/>
          <w:bCs/>
        </w:rPr>
      </w:pPr>
      <w:r w:rsidRPr="007D2450">
        <w:rPr>
          <w:rFonts w:ascii="Arial" w:hAnsi="Arial" w:cs="Arial"/>
          <w:bCs/>
        </w:rPr>
        <w:t xml:space="preserve">- 62% dievčat a 49% chlapcov nešportuje, žiaci sa vyhýbajú telesnej výchove, aplikujú laické diéty na schudnutie a trávia veľa času pri obrazovkách.   </w:t>
      </w:r>
    </w:p>
    <w:p w:rsidR="007D2450" w:rsidRPr="007D2450" w:rsidRDefault="007D2450" w:rsidP="007D2450">
      <w:pPr>
        <w:autoSpaceDE w:val="0"/>
        <w:autoSpaceDN w:val="0"/>
        <w:adjustRightInd w:val="0"/>
        <w:ind w:firstLine="0"/>
        <w:jc w:val="both"/>
        <w:rPr>
          <w:rFonts w:ascii="Arial" w:hAnsi="Arial" w:cs="Arial"/>
          <w:bCs/>
        </w:rPr>
      </w:pPr>
    </w:p>
    <w:p w:rsidR="007D2450" w:rsidRPr="007D2450" w:rsidRDefault="007D2450" w:rsidP="007D2450">
      <w:pPr>
        <w:autoSpaceDE w:val="0"/>
        <w:autoSpaceDN w:val="0"/>
        <w:adjustRightInd w:val="0"/>
        <w:ind w:firstLine="0"/>
        <w:jc w:val="both"/>
        <w:rPr>
          <w:rFonts w:ascii="Arial" w:hAnsi="Arial" w:cs="Arial"/>
          <w:bCs/>
        </w:rPr>
      </w:pPr>
      <w:r w:rsidRPr="007D2450">
        <w:rPr>
          <w:rFonts w:ascii="Arial" w:hAnsi="Arial" w:cs="Arial"/>
          <w:bCs/>
        </w:rPr>
        <w:t>Fyzicky nečinní ľudia majú dvakrát vyššiu pravdepodobnosť ochorenia na kardiovaskulárne choroby ako fyzicky aktívni ľudia.  V správe  Úradu verejného zdravotníctva o zdravotnom stave obyvateľstva SR za roky 2009 - 2011 sa uvádza, že „v roku 2011 boli predčasné úmrtia (do 64 rokov) v najväčšej miere spôsobené chorobami obehovej sústavy (muži - 45,9%/30,4%, ženy - 59,8%/24,8%). Okrem toho sa v správe hovorí, že „naďalej pokračuje nárast prevalancie diabetu (od roku 2000 sa počet diabetikov zvýšil o 20%, čo do konca roku 2010 predstavovalo takmer 7% z celej populácie) a naďalej pretrváva vysoká prevalencia rizikových faktorov u obyvateľstva (hypertenzia, obezita, fajčenie a pod.)“.</w:t>
      </w:r>
    </w:p>
    <w:p w:rsidR="007D2450" w:rsidRPr="007D2450" w:rsidRDefault="007D2450" w:rsidP="007D2450">
      <w:pPr>
        <w:autoSpaceDE w:val="0"/>
        <w:autoSpaceDN w:val="0"/>
        <w:adjustRightInd w:val="0"/>
        <w:ind w:firstLine="0"/>
        <w:jc w:val="both"/>
        <w:rPr>
          <w:rFonts w:ascii="Arial" w:hAnsi="Arial" w:cs="Arial"/>
          <w:bCs/>
        </w:rPr>
      </w:pPr>
    </w:p>
    <w:p w:rsidR="007D2450" w:rsidRPr="007D2450" w:rsidRDefault="007D2450" w:rsidP="007D2450">
      <w:pPr>
        <w:autoSpaceDE w:val="0"/>
        <w:autoSpaceDN w:val="0"/>
        <w:adjustRightInd w:val="0"/>
        <w:ind w:firstLine="0"/>
        <w:jc w:val="both"/>
        <w:rPr>
          <w:rFonts w:ascii="Arial" w:hAnsi="Arial" w:cs="Arial"/>
          <w:bCs/>
        </w:rPr>
      </w:pPr>
      <w:r w:rsidRPr="007D2450">
        <w:rPr>
          <w:rFonts w:ascii="Arial" w:hAnsi="Arial" w:cs="Arial"/>
          <w:bCs/>
        </w:rPr>
        <w:t>Viac než 32% populácie Slovenska trpí nadváhou a až 35% žien a takmer polovica mužov má zvýšenú hladinu cholesterolu v krvi. Lekárske štúdie dokazujú, že aj mierne pohybové aktivity, ktorým sa človek venuje denne, môžu mať dlhotrvajúci blahodarný účinok. Za predpokladu, že pohybová aktivita je systematická, pr</w:t>
      </w:r>
      <w:r>
        <w:rPr>
          <w:rFonts w:ascii="Arial" w:hAnsi="Arial" w:cs="Arial"/>
          <w:bCs/>
        </w:rPr>
        <w:t>avidelná, dostatočne intenzívna</w:t>
      </w:r>
      <w:r w:rsidRPr="007D2450">
        <w:rPr>
          <w:rFonts w:ascii="Arial" w:hAnsi="Arial" w:cs="Arial"/>
          <w:bCs/>
        </w:rPr>
        <w:t xml:space="preserve"> a primerane dlho trvajúca, pozitívne ovplyvňuje zdravie človeka, čo sa prejaví v zlepšenej výkonnosti celého organizmu. Voľno-časové pohybové a športové  aktivity, najmä tie, ktoré ľudia vykonávajú v kolektíve, prispievajú okrem zlepšenia zdravotného stavu populácie aj k zlepšeniu sociálnej inklúzie, najmä znevýhodnených sociálnych skupín, medziľudských vzťahov a sociálnej komunikácie. Sociálnu funkciu športových a pohybových aktivít v kolektíve preto netreba prehliadať, ale naplno využiť aj ako prevenciu pred negatívnymi spoločenskými javmi, najmä v súvislosti  </w:t>
      </w:r>
      <w:r>
        <w:rPr>
          <w:rFonts w:ascii="Arial" w:hAnsi="Arial" w:cs="Arial"/>
          <w:bCs/>
        </w:rPr>
        <w:t xml:space="preserve">      </w:t>
      </w:r>
      <w:r w:rsidRPr="007D2450">
        <w:rPr>
          <w:rFonts w:ascii="Arial" w:hAnsi="Arial" w:cs="Arial"/>
          <w:bCs/>
        </w:rPr>
        <w:t>so správaním a trávením voľného času mládeže  (užívanie drog, alkoholizmus, gamblerstvo, kriminalita, agresívne správanie, šikanovanie atď.). Aktivity obyvateľstva v rámci športu pre všetkých, v organizovanej či neorganizovanej forme, predstavujú účinný nástroj prevencie v rámci zdravotného a sociálneho aspektu, ktorý má aj svoj pozitívny ekonomický rozmer. Preventívne opatrenia sú vždy menej finančne nákladné pre spoločnosť, než liečba, alebo prevýchova.</w:t>
      </w:r>
    </w:p>
    <w:p w:rsidR="007D2450" w:rsidRPr="007D2450" w:rsidRDefault="007D2450" w:rsidP="007D2450">
      <w:pPr>
        <w:snapToGrid w:val="0"/>
        <w:ind w:firstLine="0"/>
        <w:jc w:val="both"/>
        <w:rPr>
          <w:rFonts w:ascii="Arial" w:hAnsi="Arial" w:cs="Arial"/>
          <w:bCs/>
        </w:rPr>
      </w:pPr>
    </w:p>
    <w:p w:rsidR="007D2450" w:rsidRPr="007D2450" w:rsidRDefault="007D2450" w:rsidP="007D2450">
      <w:pPr>
        <w:snapToGrid w:val="0"/>
        <w:ind w:firstLine="0"/>
        <w:jc w:val="both"/>
        <w:rPr>
          <w:rFonts w:ascii="Arial" w:hAnsi="Arial" w:cs="Arial"/>
          <w:bCs/>
        </w:rPr>
      </w:pPr>
      <w:r w:rsidRPr="007D2450">
        <w:rPr>
          <w:rFonts w:ascii="Arial" w:hAnsi="Arial" w:cs="Arial"/>
          <w:bCs/>
        </w:rPr>
        <w:t xml:space="preserve">Z predložených faktov jednoznačne vyplýva potreba intenzívnejšej podpory zdraviu prospešných pohybových aktivít zacielených na širokú verejnosť zo strany kompetentných orgánov, či už na národnej alebo lokálnej úrovni. Nevyhnutná je medzirezortná                      </w:t>
      </w:r>
      <w:r>
        <w:rPr>
          <w:rFonts w:ascii="Arial" w:hAnsi="Arial" w:cs="Arial"/>
          <w:bCs/>
        </w:rPr>
        <w:t xml:space="preserve">    </w:t>
      </w:r>
      <w:r w:rsidRPr="007D2450">
        <w:rPr>
          <w:rFonts w:ascii="Arial" w:hAnsi="Arial" w:cs="Arial"/>
          <w:bCs/>
        </w:rPr>
        <w:t xml:space="preserve"> </w:t>
      </w:r>
      <w:r w:rsidRPr="007D2450">
        <w:rPr>
          <w:rFonts w:ascii="Arial" w:hAnsi="Arial" w:cs="Arial"/>
          <w:bCs/>
        </w:rPr>
        <w:lastRenderedPageBreak/>
        <w:t xml:space="preserve">a medziodvetvová spolupráca, najmä rezortu školstva s rezortom zdravotníctva, rezortom dopravy, ako aj lokálnej samosprávy a športového hnutia. </w:t>
      </w:r>
    </w:p>
    <w:p w:rsidR="007D2450" w:rsidRPr="007D2450" w:rsidRDefault="007D2450" w:rsidP="007D2450">
      <w:pPr>
        <w:autoSpaceDE w:val="0"/>
        <w:autoSpaceDN w:val="0"/>
        <w:adjustRightInd w:val="0"/>
        <w:ind w:firstLine="0"/>
        <w:jc w:val="both"/>
        <w:rPr>
          <w:rFonts w:ascii="Arial" w:hAnsi="Arial" w:cs="Arial"/>
          <w:bCs/>
        </w:rPr>
      </w:pPr>
    </w:p>
    <w:p w:rsidR="007D2450" w:rsidRPr="007D2450" w:rsidRDefault="007D2450" w:rsidP="007D2450">
      <w:pPr>
        <w:autoSpaceDE w:val="0"/>
        <w:autoSpaceDN w:val="0"/>
        <w:adjustRightInd w:val="0"/>
        <w:ind w:firstLine="0"/>
        <w:jc w:val="both"/>
        <w:rPr>
          <w:rFonts w:ascii="Arial" w:hAnsi="Arial" w:cs="Arial"/>
          <w:bCs/>
        </w:rPr>
      </w:pPr>
      <w:r w:rsidRPr="007D2450">
        <w:rPr>
          <w:rFonts w:ascii="Arial" w:hAnsi="Arial" w:cs="Arial"/>
          <w:bCs/>
        </w:rPr>
        <w:t>Obsahové zameranie športu pre všetkých na aktívne zdravie si v praxi vyžaduje vytvorenie širokej platformy na partnerskú spoluprácu a koordináciu štátu, samosprávy, občianskych združení a iniciatív súkromného sektora. Predpokladom pre úspešnú spoluprácu a koordináciu musí byť skutočnosť, že zainteresované subjekty budú napĺňať svoje originálne kompetencie.</w:t>
      </w:r>
    </w:p>
    <w:p w:rsidR="007D2450" w:rsidRPr="007D2450" w:rsidRDefault="007D2450" w:rsidP="007D2450">
      <w:pPr>
        <w:tabs>
          <w:tab w:val="left" w:pos="709"/>
        </w:tabs>
        <w:autoSpaceDE w:val="0"/>
        <w:autoSpaceDN w:val="0"/>
        <w:adjustRightInd w:val="0"/>
        <w:ind w:firstLine="0"/>
        <w:jc w:val="both"/>
        <w:rPr>
          <w:rFonts w:ascii="Arial" w:hAnsi="Arial" w:cs="Arial"/>
          <w:bCs/>
        </w:rPr>
      </w:pPr>
    </w:p>
    <w:p w:rsidR="007D2450" w:rsidRPr="007D2450" w:rsidRDefault="007D2450" w:rsidP="007D2450">
      <w:pPr>
        <w:tabs>
          <w:tab w:val="left" w:pos="709"/>
        </w:tabs>
        <w:autoSpaceDE w:val="0"/>
        <w:autoSpaceDN w:val="0"/>
        <w:adjustRightInd w:val="0"/>
        <w:ind w:firstLine="0"/>
        <w:jc w:val="both"/>
        <w:rPr>
          <w:rFonts w:ascii="Arial" w:hAnsi="Arial" w:cs="Arial"/>
          <w:bCs/>
        </w:rPr>
      </w:pPr>
      <w:r w:rsidRPr="007D2450">
        <w:rPr>
          <w:rFonts w:ascii="Arial" w:hAnsi="Arial" w:cs="Arial"/>
          <w:bCs/>
        </w:rPr>
        <w:t>Štát a jeho orgány:</w:t>
      </w:r>
    </w:p>
    <w:p w:rsidR="007D2450" w:rsidRPr="007D2450" w:rsidRDefault="007D2450" w:rsidP="00C37EE8">
      <w:pPr>
        <w:numPr>
          <w:ilvl w:val="0"/>
          <w:numId w:val="6"/>
        </w:numPr>
        <w:tabs>
          <w:tab w:val="left" w:pos="709"/>
        </w:tabs>
        <w:autoSpaceDE w:val="0"/>
        <w:autoSpaceDN w:val="0"/>
        <w:adjustRightInd w:val="0"/>
        <w:jc w:val="both"/>
        <w:rPr>
          <w:rFonts w:ascii="Arial" w:hAnsi="Arial" w:cs="Arial"/>
          <w:bCs/>
        </w:rPr>
      </w:pPr>
      <w:r w:rsidRPr="007D2450">
        <w:rPr>
          <w:rFonts w:ascii="Arial" w:hAnsi="Arial" w:cs="Arial"/>
          <w:bCs/>
        </w:rPr>
        <w:t xml:space="preserve">tvorba koncepčných dokumentov </w:t>
      </w:r>
    </w:p>
    <w:p w:rsidR="007D2450" w:rsidRPr="007D2450" w:rsidRDefault="007D2450" w:rsidP="00C37EE8">
      <w:pPr>
        <w:numPr>
          <w:ilvl w:val="0"/>
          <w:numId w:val="6"/>
        </w:numPr>
        <w:tabs>
          <w:tab w:val="left" w:pos="709"/>
        </w:tabs>
        <w:autoSpaceDE w:val="0"/>
        <w:autoSpaceDN w:val="0"/>
        <w:adjustRightInd w:val="0"/>
        <w:jc w:val="both"/>
        <w:rPr>
          <w:rFonts w:ascii="Arial" w:hAnsi="Arial" w:cs="Arial"/>
          <w:bCs/>
        </w:rPr>
      </w:pPr>
      <w:r w:rsidRPr="007D2450">
        <w:rPr>
          <w:rFonts w:ascii="Arial" w:hAnsi="Arial" w:cs="Arial"/>
          <w:bCs/>
        </w:rPr>
        <w:t xml:space="preserve">legislatívna činnosť </w:t>
      </w:r>
    </w:p>
    <w:p w:rsidR="007D2450" w:rsidRPr="007D2450" w:rsidRDefault="007D2450" w:rsidP="00C37EE8">
      <w:pPr>
        <w:numPr>
          <w:ilvl w:val="0"/>
          <w:numId w:val="6"/>
        </w:numPr>
        <w:tabs>
          <w:tab w:val="left" w:pos="709"/>
        </w:tabs>
        <w:autoSpaceDE w:val="0"/>
        <w:autoSpaceDN w:val="0"/>
        <w:adjustRightInd w:val="0"/>
        <w:jc w:val="both"/>
        <w:rPr>
          <w:rFonts w:ascii="Arial" w:hAnsi="Arial" w:cs="Arial"/>
          <w:bCs/>
        </w:rPr>
      </w:pPr>
      <w:r w:rsidRPr="007D2450">
        <w:rPr>
          <w:rFonts w:ascii="Arial" w:hAnsi="Arial" w:cs="Arial"/>
          <w:bCs/>
        </w:rPr>
        <w:t xml:space="preserve">podpora zo štátneho rozpočtu </w:t>
      </w:r>
    </w:p>
    <w:p w:rsidR="007D2450" w:rsidRPr="007D2450" w:rsidRDefault="007D2450" w:rsidP="00C37EE8">
      <w:pPr>
        <w:numPr>
          <w:ilvl w:val="0"/>
          <w:numId w:val="6"/>
        </w:numPr>
        <w:tabs>
          <w:tab w:val="left" w:pos="709"/>
        </w:tabs>
        <w:autoSpaceDE w:val="0"/>
        <w:autoSpaceDN w:val="0"/>
        <w:adjustRightInd w:val="0"/>
        <w:jc w:val="both"/>
        <w:rPr>
          <w:rFonts w:ascii="Arial" w:hAnsi="Arial" w:cs="Arial"/>
          <w:bCs/>
        </w:rPr>
      </w:pPr>
      <w:r w:rsidRPr="007D2450">
        <w:rPr>
          <w:rFonts w:ascii="Arial" w:hAnsi="Arial" w:cs="Arial"/>
          <w:bCs/>
        </w:rPr>
        <w:t xml:space="preserve">rešpektovanie odporúčaní orgánov Európskej únie a WHO </w:t>
      </w:r>
    </w:p>
    <w:p w:rsidR="007D2450" w:rsidRPr="007D2450" w:rsidRDefault="007D2450" w:rsidP="00C37EE8">
      <w:pPr>
        <w:numPr>
          <w:ilvl w:val="0"/>
          <w:numId w:val="6"/>
        </w:numPr>
        <w:tabs>
          <w:tab w:val="left" w:pos="709"/>
        </w:tabs>
        <w:autoSpaceDE w:val="0"/>
        <w:autoSpaceDN w:val="0"/>
        <w:adjustRightInd w:val="0"/>
        <w:jc w:val="both"/>
        <w:rPr>
          <w:rFonts w:ascii="Arial" w:hAnsi="Arial" w:cs="Arial"/>
          <w:bCs/>
        </w:rPr>
      </w:pPr>
      <w:r w:rsidRPr="007D2450">
        <w:rPr>
          <w:rFonts w:ascii="Arial" w:hAnsi="Arial" w:cs="Arial"/>
          <w:bCs/>
        </w:rPr>
        <w:t>koordinácia na národnej úrovni</w:t>
      </w:r>
    </w:p>
    <w:p w:rsidR="007D2450" w:rsidRPr="007D2450" w:rsidRDefault="007D2450" w:rsidP="007D2450">
      <w:pPr>
        <w:ind w:firstLine="0"/>
        <w:jc w:val="both"/>
        <w:rPr>
          <w:rFonts w:ascii="Arial" w:hAnsi="Arial" w:cs="Arial"/>
          <w:bCs/>
        </w:rPr>
      </w:pPr>
    </w:p>
    <w:p w:rsidR="007D2450" w:rsidRPr="007D2450" w:rsidRDefault="007D2450" w:rsidP="007D2450">
      <w:pPr>
        <w:ind w:firstLine="0"/>
        <w:jc w:val="both"/>
        <w:rPr>
          <w:rFonts w:ascii="Arial" w:hAnsi="Arial" w:cs="Arial"/>
          <w:bCs/>
        </w:rPr>
      </w:pPr>
      <w:r w:rsidRPr="007D2450">
        <w:rPr>
          <w:rFonts w:ascii="Arial" w:hAnsi="Arial" w:cs="Arial"/>
          <w:bCs/>
        </w:rPr>
        <w:t>Samospráva:</w:t>
      </w:r>
    </w:p>
    <w:p w:rsidR="007D2450" w:rsidRPr="007D2450" w:rsidRDefault="007D2450" w:rsidP="00C37EE8">
      <w:pPr>
        <w:numPr>
          <w:ilvl w:val="0"/>
          <w:numId w:val="7"/>
        </w:numPr>
        <w:jc w:val="both"/>
        <w:rPr>
          <w:rFonts w:ascii="Arial" w:hAnsi="Arial" w:cs="Arial"/>
          <w:bCs/>
        </w:rPr>
      </w:pPr>
      <w:r w:rsidRPr="007D2450">
        <w:rPr>
          <w:rFonts w:ascii="Arial" w:hAnsi="Arial" w:cs="Arial"/>
          <w:bCs/>
        </w:rPr>
        <w:t xml:space="preserve">vypracovanie programu hospodárskeho a sociálneho rozvoja alebo koncepcie rozvoja športu </w:t>
      </w:r>
    </w:p>
    <w:p w:rsidR="007D2450" w:rsidRPr="007D2450" w:rsidRDefault="007D2450" w:rsidP="00C37EE8">
      <w:pPr>
        <w:numPr>
          <w:ilvl w:val="0"/>
          <w:numId w:val="7"/>
        </w:numPr>
        <w:jc w:val="both"/>
        <w:rPr>
          <w:rFonts w:ascii="Arial" w:hAnsi="Arial" w:cs="Arial"/>
          <w:bCs/>
        </w:rPr>
      </w:pPr>
      <w:r w:rsidRPr="007D2450">
        <w:rPr>
          <w:rFonts w:ascii="Arial" w:hAnsi="Arial" w:cs="Arial"/>
          <w:bCs/>
        </w:rPr>
        <w:t xml:space="preserve">podpora organizovania športových podujatí a iných aktivít športu na úrovni kraja </w:t>
      </w:r>
      <w:r>
        <w:rPr>
          <w:rFonts w:ascii="Arial" w:hAnsi="Arial" w:cs="Arial"/>
          <w:bCs/>
        </w:rPr>
        <w:t xml:space="preserve"> </w:t>
      </w:r>
      <w:r w:rsidRPr="007D2450">
        <w:rPr>
          <w:rFonts w:ascii="Arial" w:hAnsi="Arial" w:cs="Arial"/>
          <w:bCs/>
        </w:rPr>
        <w:t xml:space="preserve">a obcí </w:t>
      </w:r>
    </w:p>
    <w:p w:rsidR="007D2450" w:rsidRPr="007D2450" w:rsidRDefault="007D2450" w:rsidP="00C37EE8">
      <w:pPr>
        <w:numPr>
          <w:ilvl w:val="0"/>
          <w:numId w:val="7"/>
        </w:numPr>
        <w:jc w:val="both"/>
        <w:rPr>
          <w:rFonts w:ascii="Arial" w:hAnsi="Arial" w:cs="Arial"/>
          <w:bCs/>
        </w:rPr>
      </w:pPr>
      <w:r w:rsidRPr="007D2450">
        <w:rPr>
          <w:rFonts w:ascii="Arial" w:hAnsi="Arial" w:cs="Arial"/>
          <w:bCs/>
        </w:rPr>
        <w:t>podpora výstavby a prevádzkovania športových zariadení a ich využívania na pohybové aktivity</w:t>
      </w:r>
    </w:p>
    <w:p w:rsidR="007D2450" w:rsidRPr="007D2450" w:rsidRDefault="007D2450" w:rsidP="00C37EE8">
      <w:pPr>
        <w:numPr>
          <w:ilvl w:val="0"/>
          <w:numId w:val="7"/>
        </w:numPr>
        <w:jc w:val="both"/>
        <w:rPr>
          <w:rFonts w:ascii="Arial" w:hAnsi="Arial" w:cs="Arial"/>
          <w:bCs/>
        </w:rPr>
      </w:pPr>
      <w:r w:rsidRPr="007D2450">
        <w:rPr>
          <w:rFonts w:ascii="Arial" w:hAnsi="Arial" w:cs="Arial"/>
          <w:bCs/>
        </w:rPr>
        <w:t>starostlivosť o telesnú kultúru v školách, ktorých je zriaďovateľom a podpora  školských športových súťaží</w:t>
      </w:r>
    </w:p>
    <w:p w:rsidR="007D2450" w:rsidRPr="007D2450" w:rsidRDefault="007D2450" w:rsidP="00C37EE8">
      <w:pPr>
        <w:numPr>
          <w:ilvl w:val="0"/>
          <w:numId w:val="7"/>
        </w:numPr>
        <w:jc w:val="both"/>
        <w:rPr>
          <w:rFonts w:ascii="Arial" w:hAnsi="Arial" w:cs="Arial"/>
          <w:bCs/>
        </w:rPr>
      </w:pPr>
      <w:r w:rsidRPr="007D2450">
        <w:rPr>
          <w:rFonts w:ascii="Arial" w:hAnsi="Arial" w:cs="Arial"/>
          <w:bCs/>
        </w:rPr>
        <w:t>koordinácia na krajskej a miestnej úrovni</w:t>
      </w:r>
      <w:r w:rsidRPr="007D2450">
        <w:rPr>
          <w:rFonts w:ascii="Arial" w:hAnsi="Arial" w:cs="Arial"/>
          <w:b/>
          <w:bCs/>
        </w:rPr>
        <w:t xml:space="preserve"> </w:t>
      </w:r>
    </w:p>
    <w:p w:rsidR="007D2450" w:rsidRPr="007D2450" w:rsidRDefault="007D2450" w:rsidP="007D2450">
      <w:pPr>
        <w:tabs>
          <w:tab w:val="left" w:pos="709"/>
        </w:tabs>
        <w:autoSpaceDE w:val="0"/>
        <w:autoSpaceDN w:val="0"/>
        <w:adjustRightInd w:val="0"/>
        <w:ind w:firstLine="0"/>
        <w:jc w:val="both"/>
        <w:rPr>
          <w:rFonts w:ascii="Arial" w:hAnsi="Arial" w:cs="Arial"/>
          <w:bCs/>
        </w:rPr>
      </w:pPr>
    </w:p>
    <w:p w:rsidR="007D2450" w:rsidRPr="007D2450" w:rsidRDefault="007D2450" w:rsidP="007D2450">
      <w:pPr>
        <w:tabs>
          <w:tab w:val="left" w:pos="709"/>
        </w:tabs>
        <w:autoSpaceDE w:val="0"/>
        <w:autoSpaceDN w:val="0"/>
        <w:adjustRightInd w:val="0"/>
        <w:ind w:firstLine="0"/>
        <w:jc w:val="both"/>
        <w:rPr>
          <w:rFonts w:ascii="Arial" w:hAnsi="Arial" w:cs="Arial"/>
          <w:bCs/>
        </w:rPr>
      </w:pPr>
      <w:r w:rsidRPr="007D2450">
        <w:rPr>
          <w:rFonts w:ascii="Arial" w:hAnsi="Arial" w:cs="Arial"/>
          <w:bCs/>
        </w:rPr>
        <w:t xml:space="preserve">Občianske združenia: </w:t>
      </w:r>
    </w:p>
    <w:p w:rsidR="007D2450" w:rsidRPr="001F1CD5" w:rsidRDefault="007D2450" w:rsidP="00C37EE8">
      <w:pPr>
        <w:pStyle w:val="Odsekzoznamu"/>
        <w:numPr>
          <w:ilvl w:val="0"/>
          <w:numId w:val="8"/>
        </w:numPr>
        <w:tabs>
          <w:tab w:val="left" w:pos="1134"/>
        </w:tabs>
        <w:autoSpaceDE w:val="0"/>
        <w:autoSpaceDN w:val="0"/>
        <w:adjustRightInd w:val="0"/>
        <w:jc w:val="both"/>
        <w:rPr>
          <w:rFonts w:ascii="Arial" w:hAnsi="Arial" w:cs="Arial"/>
          <w:bCs/>
        </w:rPr>
      </w:pPr>
      <w:r w:rsidRPr="001F1CD5">
        <w:rPr>
          <w:rFonts w:ascii="Arial" w:hAnsi="Arial" w:cs="Arial"/>
          <w:bCs/>
        </w:rPr>
        <w:t xml:space="preserve">tvorba pohybových programov pre jednotlivé vekové, sociálne a zdravotné skupiny obyvateľstva, ich inovácia a rozvoj </w:t>
      </w:r>
    </w:p>
    <w:p w:rsidR="007D2450" w:rsidRPr="001F1CD5" w:rsidRDefault="007D2450" w:rsidP="00C37EE8">
      <w:pPr>
        <w:pStyle w:val="Odsekzoznamu"/>
        <w:numPr>
          <w:ilvl w:val="0"/>
          <w:numId w:val="8"/>
        </w:numPr>
        <w:tabs>
          <w:tab w:val="left" w:pos="709"/>
        </w:tabs>
        <w:autoSpaceDE w:val="0"/>
        <w:autoSpaceDN w:val="0"/>
        <w:adjustRightInd w:val="0"/>
        <w:jc w:val="both"/>
        <w:rPr>
          <w:rFonts w:ascii="Arial" w:hAnsi="Arial" w:cs="Arial"/>
          <w:bCs/>
        </w:rPr>
      </w:pPr>
      <w:r w:rsidRPr="001F1CD5">
        <w:rPr>
          <w:rFonts w:ascii="Arial" w:hAnsi="Arial" w:cs="Arial"/>
          <w:bCs/>
        </w:rPr>
        <w:t>združovanie a vzdelávanie dobrovoľníkov, trénerov, cvi</w:t>
      </w:r>
      <w:r w:rsidR="001F1CD5">
        <w:rPr>
          <w:rFonts w:ascii="Arial" w:hAnsi="Arial" w:cs="Arial"/>
          <w:bCs/>
        </w:rPr>
        <w:t xml:space="preserve">čiteľov, rozhodcov, </w:t>
      </w:r>
      <w:r w:rsidRPr="001F1CD5">
        <w:rPr>
          <w:rFonts w:ascii="Arial" w:hAnsi="Arial" w:cs="Arial"/>
          <w:bCs/>
        </w:rPr>
        <w:t xml:space="preserve">členstvo </w:t>
      </w:r>
      <w:r w:rsidR="008B717F">
        <w:rPr>
          <w:rFonts w:ascii="Arial" w:hAnsi="Arial" w:cs="Arial"/>
          <w:bCs/>
        </w:rPr>
        <w:t xml:space="preserve">       </w:t>
      </w:r>
      <w:r w:rsidRPr="001F1CD5">
        <w:rPr>
          <w:rFonts w:ascii="Arial" w:hAnsi="Arial" w:cs="Arial"/>
          <w:bCs/>
        </w:rPr>
        <w:t>v medzinárodných organizáciách, účasť na m</w:t>
      </w:r>
      <w:r w:rsidR="001F1CD5">
        <w:rPr>
          <w:rFonts w:ascii="Arial" w:hAnsi="Arial" w:cs="Arial"/>
          <w:bCs/>
        </w:rPr>
        <w:t xml:space="preserve">edzinárodných konferenciách </w:t>
      </w:r>
      <w:r w:rsidRPr="001F1CD5">
        <w:rPr>
          <w:rFonts w:ascii="Arial" w:hAnsi="Arial" w:cs="Arial"/>
          <w:bCs/>
        </w:rPr>
        <w:t xml:space="preserve">športu pre všetkých </w:t>
      </w:r>
    </w:p>
    <w:p w:rsidR="007D2450" w:rsidRPr="001F1CD5" w:rsidRDefault="007D2450" w:rsidP="00C37EE8">
      <w:pPr>
        <w:pStyle w:val="Odsekzoznamu"/>
        <w:numPr>
          <w:ilvl w:val="0"/>
          <w:numId w:val="8"/>
        </w:numPr>
        <w:tabs>
          <w:tab w:val="left" w:pos="709"/>
        </w:tabs>
        <w:autoSpaceDE w:val="0"/>
        <w:autoSpaceDN w:val="0"/>
        <w:adjustRightInd w:val="0"/>
        <w:jc w:val="both"/>
        <w:rPr>
          <w:rFonts w:ascii="Arial" w:hAnsi="Arial" w:cs="Arial"/>
          <w:bCs/>
        </w:rPr>
      </w:pPr>
      <w:r w:rsidRPr="001F1CD5">
        <w:rPr>
          <w:rFonts w:ascii="Arial" w:hAnsi="Arial" w:cs="Arial"/>
          <w:bCs/>
        </w:rPr>
        <w:t xml:space="preserve">organizácia medzinárodných a národných projektov </w:t>
      </w:r>
    </w:p>
    <w:p w:rsidR="007D2450" w:rsidRPr="001F1CD5" w:rsidRDefault="007D2450" w:rsidP="00C37EE8">
      <w:pPr>
        <w:pStyle w:val="Odsekzoznamu"/>
        <w:numPr>
          <w:ilvl w:val="0"/>
          <w:numId w:val="8"/>
        </w:numPr>
        <w:tabs>
          <w:tab w:val="left" w:pos="709"/>
        </w:tabs>
        <w:autoSpaceDE w:val="0"/>
        <w:autoSpaceDN w:val="0"/>
        <w:adjustRightInd w:val="0"/>
        <w:jc w:val="both"/>
        <w:rPr>
          <w:rFonts w:ascii="Arial" w:hAnsi="Arial" w:cs="Arial"/>
          <w:bCs/>
        </w:rPr>
      </w:pPr>
      <w:r w:rsidRPr="001F1CD5">
        <w:rPr>
          <w:rFonts w:ascii="Arial" w:hAnsi="Arial" w:cs="Arial"/>
          <w:bCs/>
        </w:rPr>
        <w:t xml:space="preserve">testovanie obyvateľstva a monitorovanie účinnosti pohybových aktivít </w:t>
      </w:r>
    </w:p>
    <w:p w:rsidR="007D2450" w:rsidRPr="001F1CD5" w:rsidRDefault="007D2450" w:rsidP="00C37EE8">
      <w:pPr>
        <w:pStyle w:val="Odsekzoznamu"/>
        <w:numPr>
          <w:ilvl w:val="0"/>
          <w:numId w:val="8"/>
        </w:numPr>
        <w:tabs>
          <w:tab w:val="left" w:pos="709"/>
        </w:tabs>
        <w:autoSpaceDE w:val="0"/>
        <w:autoSpaceDN w:val="0"/>
        <w:adjustRightInd w:val="0"/>
        <w:jc w:val="both"/>
        <w:rPr>
          <w:rFonts w:ascii="Arial" w:hAnsi="Arial" w:cs="Arial"/>
          <w:bCs/>
        </w:rPr>
      </w:pPr>
      <w:r w:rsidRPr="001F1CD5">
        <w:rPr>
          <w:rFonts w:ascii="Arial" w:hAnsi="Arial" w:cs="Arial"/>
          <w:bCs/>
        </w:rPr>
        <w:t xml:space="preserve">združovanie klubov na národnej a regionálnej úrovni, budovanie klubov zdravia a športu pre všetkých </w:t>
      </w:r>
    </w:p>
    <w:p w:rsidR="007D2450" w:rsidRPr="001F1CD5" w:rsidRDefault="007D2450" w:rsidP="00C37EE8">
      <w:pPr>
        <w:pStyle w:val="Odsekzoznamu"/>
        <w:numPr>
          <w:ilvl w:val="0"/>
          <w:numId w:val="8"/>
        </w:numPr>
        <w:tabs>
          <w:tab w:val="left" w:pos="709"/>
        </w:tabs>
        <w:autoSpaceDE w:val="0"/>
        <w:autoSpaceDN w:val="0"/>
        <w:adjustRightInd w:val="0"/>
        <w:jc w:val="both"/>
        <w:rPr>
          <w:rFonts w:ascii="Arial" w:hAnsi="Arial" w:cs="Arial"/>
          <w:bCs/>
        </w:rPr>
      </w:pPr>
      <w:r w:rsidRPr="001F1CD5">
        <w:rPr>
          <w:rFonts w:ascii="Arial" w:hAnsi="Arial" w:cs="Arial"/>
          <w:bCs/>
        </w:rPr>
        <w:t>vydávanie osvetových, propagačných a metodických materiálov, propagácia športu         pre všetkých a jeho aktivít medzi širokou verejnosťou.</w:t>
      </w:r>
    </w:p>
    <w:p w:rsidR="007D2450" w:rsidRPr="007D2450" w:rsidRDefault="007D2450" w:rsidP="007D2450">
      <w:pPr>
        <w:tabs>
          <w:tab w:val="left" w:pos="709"/>
        </w:tabs>
        <w:autoSpaceDE w:val="0"/>
        <w:autoSpaceDN w:val="0"/>
        <w:adjustRightInd w:val="0"/>
        <w:ind w:left="1080" w:firstLine="0"/>
        <w:rPr>
          <w:rFonts w:ascii="Arial" w:hAnsi="Arial" w:cs="Arial"/>
          <w:bCs/>
        </w:rPr>
      </w:pPr>
    </w:p>
    <w:p w:rsidR="007D2450" w:rsidRPr="007D2450" w:rsidRDefault="007D2450" w:rsidP="007D2450">
      <w:pPr>
        <w:ind w:firstLine="0"/>
        <w:jc w:val="both"/>
        <w:rPr>
          <w:rFonts w:ascii="Arial" w:hAnsi="Arial" w:cs="Arial"/>
        </w:rPr>
      </w:pPr>
      <w:r w:rsidRPr="007D2450">
        <w:rPr>
          <w:rFonts w:ascii="Arial" w:hAnsi="Arial" w:cs="Arial"/>
        </w:rPr>
        <w:t>V súčasnosti na území Bratislavského samosprávneho kraj pôsobí asi 2 500 registrovaných športových občianskych združení. Pre úplnosť uvádzame, že pre uvedené subjekty zo zákona nevyplýva žiadna povinnosť nahlasovania ukončenia činnosti a teda aj registrácie. Je  preto pravdepodobné, že časť z uvedeného počtu už nevyvíja žiadnu alebo len minimálnu činnosť, čo preukazuje aj praktická činnosť v oblasti športu.</w:t>
      </w:r>
    </w:p>
    <w:p w:rsidR="007D2450" w:rsidRPr="007D2450" w:rsidRDefault="007D2450" w:rsidP="007D2450">
      <w:pPr>
        <w:ind w:firstLine="0"/>
        <w:jc w:val="both"/>
        <w:rPr>
          <w:rFonts w:ascii="Arial" w:hAnsi="Arial" w:cs="Arial"/>
        </w:rPr>
      </w:pPr>
      <w:r w:rsidRPr="007D2450">
        <w:rPr>
          <w:rFonts w:ascii="Arial" w:hAnsi="Arial" w:cs="Arial"/>
        </w:rPr>
        <w:t>Súčasne je potrebné upozorniť, že občianske združenia sú síce najpočetnejšou, ale nie jedinou právnickou formou športového subjektu, kde sú ešte začlenené napr. aj spoločnosti s ručením obmedzeným, akciové spoločnosti a iné.</w:t>
      </w:r>
    </w:p>
    <w:p w:rsidR="007D2450" w:rsidRPr="007D2450" w:rsidRDefault="007D2450" w:rsidP="007D2450">
      <w:pPr>
        <w:ind w:firstLine="0"/>
        <w:jc w:val="both"/>
        <w:rPr>
          <w:rFonts w:ascii="Arial" w:hAnsi="Arial" w:cs="Arial"/>
        </w:rPr>
      </w:pPr>
    </w:p>
    <w:p w:rsidR="007D2450" w:rsidRPr="007D2450" w:rsidRDefault="007D2450" w:rsidP="007D2450">
      <w:pPr>
        <w:ind w:firstLine="0"/>
        <w:jc w:val="both"/>
        <w:rPr>
          <w:rFonts w:ascii="Arial" w:hAnsi="Arial" w:cs="Arial"/>
        </w:rPr>
      </w:pPr>
      <w:r w:rsidRPr="007D2450">
        <w:rPr>
          <w:rFonts w:ascii="Arial" w:hAnsi="Arial" w:cs="Arial"/>
        </w:rPr>
        <w:t xml:space="preserve">Možnosti realizácie športových aktivít v kraji a najmä v  Bratislave sú determinované množstvom športovísk, ktoré sú k dispozícii, ich rôznorodosťou, kvalitou, prístupnosťou širokej verejnosti. Skladba a počet telovýchovných objektov a zariadení, a to bez ohľadu na ich vlastníka (resp. prevádzkovateľa), je maximálne nepostačujúca a nie je v súlade s potrebami tých športových odvetví, ktoré majú v Bratislave dlhoročnú tradíciu a výsledky a je o ne medzi mládežou záujem. Ide predovšetkým o futbal, ľadový hokej, basketbal, hádzanú, volejbal, plávanie, stolný tenis, tenis a iné. </w:t>
      </w:r>
    </w:p>
    <w:p w:rsidR="007D2450" w:rsidRPr="007D2450" w:rsidRDefault="007D2450" w:rsidP="007D2450">
      <w:pPr>
        <w:ind w:firstLine="0"/>
        <w:jc w:val="both"/>
        <w:rPr>
          <w:rFonts w:ascii="Arial" w:hAnsi="Arial" w:cs="Arial"/>
          <w:bCs/>
        </w:rPr>
      </w:pPr>
    </w:p>
    <w:p w:rsidR="007D2450" w:rsidRPr="007D2450" w:rsidRDefault="007D2450" w:rsidP="007D2450">
      <w:pPr>
        <w:ind w:firstLine="0"/>
        <w:jc w:val="both"/>
        <w:rPr>
          <w:rFonts w:ascii="Arial" w:hAnsi="Arial" w:cs="Arial"/>
          <w:bCs/>
        </w:rPr>
      </w:pPr>
      <w:r w:rsidRPr="007D2450">
        <w:rPr>
          <w:rFonts w:ascii="Arial" w:hAnsi="Arial" w:cs="Arial"/>
          <w:bCs/>
        </w:rPr>
        <w:lastRenderedPageBreak/>
        <w:t>Okrem toho naďalej pretrváva aj nevyhovujúca situácia v rámci zabezpečenia informovanosti riadiacich a výkonných pracovníkov v oblasti športu, ale aj širokej verejnosti. Je to spôsobené  chýbajúcim informačným systémom pre oblasť telesnej kultúry s cieľom zberu, aktualizácie, spracovania, vyhodnotenia a sprístupnenia potrebných údajov z oblasti športu, ďalej tvorba údajov, ukazovateľov, štatistických a iných informácií.</w:t>
      </w:r>
    </w:p>
    <w:p w:rsidR="007D2450" w:rsidRPr="007D2450" w:rsidRDefault="007D2450" w:rsidP="007D2450">
      <w:pPr>
        <w:ind w:firstLine="0"/>
        <w:jc w:val="both"/>
        <w:rPr>
          <w:rFonts w:ascii="Arial" w:hAnsi="Arial" w:cs="Arial"/>
          <w:bCs/>
        </w:rPr>
      </w:pPr>
      <w:r w:rsidRPr="007D2450">
        <w:rPr>
          <w:rFonts w:ascii="Arial" w:hAnsi="Arial" w:cs="Arial"/>
          <w:bCs/>
        </w:rPr>
        <w:t>Najväčším nedostatkom v oblasti informačnej databázy hlavne z pohľadu rozvoja regionálneho športu je dlhodobá absencia pasportizácie telovýchovných objektov, či už na celoslovenskej alebo na regionálnej úrovni.</w:t>
      </w:r>
    </w:p>
    <w:p w:rsidR="007D2450" w:rsidRPr="007D2450" w:rsidRDefault="007D2450" w:rsidP="007D2450">
      <w:pPr>
        <w:ind w:firstLine="0"/>
        <w:jc w:val="both"/>
        <w:rPr>
          <w:rFonts w:ascii="Arial" w:hAnsi="Arial" w:cs="Arial"/>
          <w:bCs/>
        </w:rPr>
      </w:pPr>
    </w:p>
    <w:p w:rsidR="007D2450" w:rsidRPr="007D2450" w:rsidRDefault="007D2450" w:rsidP="007D2450">
      <w:pPr>
        <w:ind w:firstLine="0"/>
        <w:contextualSpacing/>
        <w:jc w:val="both"/>
        <w:rPr>
          <w:rFonts w:ascii="Arial" w:eastAsia="Calibri" w:hAnsi="Arial" w:cs="Arial"/>
          <w:lang w:eastAsia="en-US"/>
        </w:rPr>
      </w:pPr>
      <w:r w:rsidRPr="007D2450">
        <w:rPr>
          <w:rFonts w:ascii="Arial" w:eastAsia="Calibri" w:hAnsi="Arial" w:cs="Arial"/>
          <w:lang w:eastAsia="en-US"/>
        </w:rPr>
        <w:t>Bratislavský samosprávny kraj, ktorého rozloha je 2053 km² s počtom obyvateľov 625 167 ľudí s trvalým pobytom na území Bratislavského kraja (údaj Štatistického úradu SR k 31. 12. 2014). Bratislavský kraj pozostáva z hlavného mesta SR tvoreného 17 mestskými časťami, zo 6 obcí so štatútom mesta ( Malacky, Stupava, Modra, Pezinok, Svätý Jur , Senec) a zo 66 obcí so štatútom obce.  Z toho  mladých ľudí vo veku od 15 do 29 rokov bolo k 31.12.2014  100 082 (viď tabuľka č. 1).  Najvyšší počet mladých ľudí má trvalý pobyt v okrese Bratislava 2 - 17 115, pri percentuálnom prepočte je to v okrese Malacky. Ak si počet mladých ľudí rozdelených podľa veku pozrieme spätne za roky 2011 až 2014 je viditeľná tendencia poklesu, ktorá je spôsobená nízkou pôrodnosťou v 90-tych rokoch (viď graf č. 1).  Je dôležité si však uvedomiť, vzhľadom na polohu kraja, že v tomto čísle nie je uvedený skutočný počet mladých ľudí, ktorí sa dlhodobo pohybujú na území kraja.</w:t>
      </w:r>
    </w:p>
    <w:p w:rsidR="008B717F" w:rsidRPr="008B717F" w:rsidRDefault="008B717F" w:rsidP="008B717F">
      <w:pPr>
        <w:tabs>
          <w:tab w:val="num" w:pos="0"/>
        </w:tabs>
        <w:ind w:firstLine="0"/>
        <w:jc w:val="both"/>
        <w:rPr>
          <w:rFonts w:ascii="Arial" w:hAnsi="Arial" w:cs="Arial"/>
          <w:bCs/>
        </w:rPr>
      </w:pPr>
    </w:p>
    <w:p w:rsidR="008B717F" w:rsidRPr="008B717F" w:rsidRDefault="008B717F" w:rsidP="008B717F">
      <w:pPr>
        <w:ind w:firstLine="0"/>
        <w:jc w:val="both"/>
        <w:rPr>
          <w:rFonts w:ascii="Times New Roman" w:hAnsi="Times New Roman"/>
          <w:b/>
          <w:bCs/>
          <w:sz w:val="18"/>
          <w:szCs w:val="18"/>
        </w:rPr>
      </w:pPr>
      <w:r w:rsidRPr="008B717F">
        <w:rPr>
          <w:rFonts w:ascii="Arial" w:hAnsi="Arial" w:cs="Arial"/>
          <w:b/>
          <w:bCs/>
        </w:rPr>
        <w:t>Tabuľka 1: Počet mladých ľudí v BSK k 31.12.2014 podľa okresov</w:t>
      </w:r>
    </w:p>
    <w:tbl>
      <w:tblPr>
        <w:tblW w:w="9208" w:type="dxa"/>
        <w:tblInd w:w="55" w:type="dxa"/>
        <w:tblLayout w:type="fixed"/>
        <w:tblCellMar>
          <w:left w:w="70" w:type="dxa"/>
          <w:right w:w="70" w:type="dxa"/>
        </w:tblCellMar>
        <w:tblLook w:val="04A0" w:firstRow="1" w:lastRow="0" w:firstColumn="1" w:lastColumn="0" w:noHBand="0" w:noVBand="1"/>
      </w:tblPr>
      <w:tblGrid>
        <w:gridCol w:w="1155"/>
        <w:gridCol w:w="1222"/>
        <w:gridCol w:w="964"/>
        <w:gridCol w:w="965"/>
        <w:gridCol w:w="965"/>
        <w:gridCol w:w="965"/>
        <w:gridCol w:w="965"/>
        <w:gridCol w:w="968"/>
        <w:gridCol w:w="1039"/>
      </w:tblGrid>
      <w:tr w:rsidR="008B717F" w:rsidRPr="008B717F" w:rsidTr="00AE45A0">
        <w:trPr>
          <w:trHeight w:val="474"/>
        </w:trPr>
        <w:tc>
          <w:tcPr>
            <w:tcW w:w="1155" w:type="dxa"/>
            <w:vMerge w:val="restart"/>
            <w:tcBorders>
              <w:top w:val="single" w:sz="8" w:space="0" w:color="auto"/>
              <w:left w:val="single" w:sz="8" w:space="0" w:color="auto"/>
              <w:bottom w:val="single" w:sz="8" w:space="0" w:color="000000"/>
              <w:right w:val="nil"/>
            </w:tcBorders>
            <w:shd w:val="clear" w:color="000000" w:fill="FFFF00"/>
            <w:noWrap/>
            <w:vAlign w:val="center"/>
            <w:hideMark/>
          </w:tcPr>
          <w:p w:rsidR="008B717F" w:rsidRPr="008B717F" w:rsidRDefault="008B717F" w:rsidP="008B717F">
            <w:pPr>
              <w:ind w:firstLine="0"/>
              <w:jc w:val="center"/>
              <w:rPr>
                <w:rFonts w:ascii="Arial" w:hAnsi="Arial" w:cs="Arial"/>
                <w:b/>
                <w:bCs/>
                <w:sz w:val="20"/>
                <w:szCs w:val="20"/>
              </w:rPr>
            </w:pPr>
            <w:r w:rsidRPr="008B717F">
              <w:rPr>
                <w:rFonts w:ascii="Arial" w:hAnsi="Arial" w:cs="Arial"/>
                <w:b/>
                <w:bCs/>
                <w:sz w:val="20"/>
                <w:szCs w:val="20"/>
              </w:rPr>
              <w:t>územie</w:t>
            </w:r>
          </w:p>
        </w:tc>
        <w:tc>
          <w:tcPr>
            <w:tcW w:w="1222"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8B717F" w:rsidRPr="008B717F" w:rsidRDefault="008B717F" w:rsidP="008B717F">
            <w:pPr>
              <w:ind w:firstLine="0"/>
              <w:jc w:val="center"/>
              <w:rPr>
                <w:rFonts w:ascii="Arial" w:hAnsi="Arial" w:cs="Arial"/>
                <w:b/>
                <w:bCs/>
                <w:sz w:val="20"/>
                <w:szCs w:val="20"/>
              </w:rPr>
            </w:pPr>
            <w:r w:rsidRPr="008B717F">
              <w:rPr>
                <w:rFonts w:ascii="Arial" w:hAnsi="Arial" w:cs="Arial"/>
                <w:b/>
                <w:bCs/>
                <w:sz w:val="20"/>
                <w:szCs w:val="20"/>
              </w:rPr>
              <w:t>celkový počet obyvateľov</w:t>
            </w:r>
          </w:p>
        </w:tc>
        <w:tc>
          <w:tcPr>
            <w:tcW w:w="5792" w:type="dxa"/>
            <w:gridSpan w:val="6"/>
            <w:tcBorders>
              <w:top w:val="single" w:sz="8" w:space="0" w:color="auto"/>
              <w:left w:val="nil"/>
              <w:bottom w:val="single" w:sz="8" w:space="0" w:color="auto"/>
              <w:right w:val="single" w:sz="8" w:space="0" w:color="000000"/>
            </w:tcBorders>
            <w:shd w:val="clear" w:color="000000" w:fill="FFFF00"/>
            <w:noWrap/>
            <w:vAlign w:val="center"/>
            <w:hideMark/>
          </w:tcPr>
          <w:p w:rsidR="008B717F" w:rsidRPr="008B717F" w:rsidRDefault="008B717F" w:rsidP="008B717F">
            <w:pPr>
              <w:ind w:firstLine="0"/>
              <w:jc w:val="center"/>
              <w:rPr>
                <w:rFonts w:ascii="Arial" w:hAnsi="Arial" w:cs="Arial"/>
                <w:b/>
                <w:bCs/>
                <w:sz w:val="20"/>
                <w:szCs w:val="20"/>
              </w:rPr>
            </w:pPr>
            <w:r w:rsidRPr="008B717F">
              <w:rPr>
                <w:rFonts w:ascii="Arial" w:hAnsi="Arial" w:cs="Arial"/>
                <w:b/>
                <w:bCs/>
                <w:sz w:val="20"/>
                <w:szCs w:val="20"/>
              </w:rPr>
              <w:t>vek</w:t>
            </w:r>
          </w:p>
        </w:tc>
        <w:tc>
          <w:tcPr>
            <w:tcW w:w="1039"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8B717F" w:rsidRPr="008B717F" w:rsidRDefault="008B717F" w:rsidP="008B717F">
            <w:pPr>
              <w:ind w:firstLine="0"/>
              <w:jc w:val="center"/>
              <w:rPr>
                <w:rFonts w:ascii="Arial" w:hAnsi="Arial" w:cs="Arial"/>
                <w:b/>
                <w:bCs/>
                <w:sz w:val="20"/>
                <w:szCs w:val="20"/>
              </w:rPr>
            </w:pPr>
            <w:r w:rsidRPr="008B717F">
              <w:rPr>
                <w:rFonts w:ascii="Arial" w:hAnsi="Arial" w:cs="Arial"/>
                <w:b/>
                <w:bCs/>
                <w:sz w:val="20"/>
                <w:szCs w:val="20"/>
              </w:rPr>
              <w:t>% podiel mladých</w:t>
            </w:r>
          </w:p>
        </w:tc>
      </w:tr>
      <w:tr w:rsidR="008B717F" w:rsidRPr="008B717F" w:rsidTr="00AE45A0">
        <w:trPr>
          <w:trHeight w:val="463"/>
        </w:trPr>
        <w:tc>
          <w:tcPr>
            <w:tcW w:w="1155" w:type="dxa"/>
            <w:vMerge/>
            <w:tcBorders>
              <w:top w:val="single" w:sz="8" w:space="0" w:color="auto"/>
              <w:left w:val="single" w:sz="8" w:space="0" w:color="auto"/>
              <w:bottom w:val="single" w:sz="8" w:space="0" w:color="000000"/>
              <w:right w:val="nil"/>
            </w:tcBorders>
            <w:vAlign w:val="center"/>
            <w:hideMark/>
          </w:tcPr>
          <w:p w:rsidR="008B717F" w:rsidRPr="008B717F" w:rsidRDefault="008B717F" w:rsidP="008B717F">
            <w:pPr>
              <w:ind w:firstLine="0"/>
              <w:rPr>
                <w:rFonts w:ascii="Arial" w:hAnsi="Arial" w:cs="Arial"/>
                <w:b/>
                <w:bCs/>
                <w:sz w:val="20"/>
                <w:szCs w:val="20"/>
              </w:rPr>
            </w:pPr>
          </w:p>
        </w:tc>
        <w:tc>
          <w:tcPr>
            <w:tcW w:w="1222" w:type="dxa"/>
            <w:vMerge/>
            <w:tcBorders>
              <w:top w:val="single" w:sz="8" w:space="0" w:color="auto"/>
              <w:left w:val="single" w:sz="8" w:space="0" w:color="auto"/>
              <w:bottom w:val="single" w:sz="8" w:space="0" w:color="000000"/>
              <w:right w:val="single" w:sz="8" w:space="0" w:color="auto"/>
            </w:tcBorders>
            <w:vAlign w:val="center"/>
            <w:hideMark/>
          </w:tcPr>
          <w:p w:rsidR="008B717F" w:rsidRPr="008B717F" w:rsidRDefault="008B717F" w:rsidP="008B717F">
            <w:pPr>
              <w:ind w:firstLine="0"/>
              <w:rPr>
                <w:rFonts w:ascii="Arial" w:hAnsi="Arial" w:cs="Arial"/>
                <w:b/>
                <w:bCs/>
                <w:sz w:val="20"/>
                <w:szCs w:val="20"/>
              </w:rPr>
            </w:pPr>
          </w:p>
        </w:tc>
        <w:tc>
          <w:tcPr>
            <w:tcW w:w="964" w:type="dxa"/>
            <w:tcBorders>
              <w:top w:val="nil"/>
              <w:left w:val="nil"/>
              <w:bottom w:val="nil"/>
              <w:right w:val="single" w:sz="4" w:space="0" w:color="auto"/>
            </w:tcBorders>
            <w:shd w:val="clear" w:color="000000" w:fill="FFFF00"/>
            <w:vAlign w:val="center"/>
            <w:hideMark/>
          </w:tcPr>
          <w:p w:rsidR="008B717F" w:rsidRPr="008B717F" w:rsidRDefault="008B717F" w:rsidP="008B717F">
            <w:pPr>
              <w:ind w:firstLine="0"/>
              <w:jc w:val="center"/>
              <w:rPr>
                <w:rFonts w:ascii="Arial" w:hAnsi="Arial" w:cs="Arial"/>
                <w:b/>
                <w:bCs/>
                <w:sz w:val="20"/>
                <w:szCs w:val="20"/>
              </w:rPr>
            </w:pPr>
            <w:r w:rsidRPr="008B717F">
              <w:rPr>
                <w:rFonts w:ascii="Arial" w:hAnsi="Arial" w:cs="Arial"/>
                <w:b/>
                <w:bCs/>
                <w:sz w:val="20"/>
                <w:szCs w:val="20"/>
              </w:rPr>
              <w:t xml:space="preserve">15-17 </w:t>
            </w:r>
          </w:p>
        </w:tc>
        <w:tc>
          <w:tcPr>
            <w:tcW w:w="965" w:type="dxa"/>
            <w:tcBorders>
              <w:top w:val="nil"/>
              <w:left w:val="nil"/>
              <w:bottom w:val="nil"/>
              <w:right w:val="single" w:sz="4" w:space="0" w:color="auto"/>
            </w:tcBorders>
            <w:shd w:val="clear" w:color="000000" w:fill="FFFF00"/>
            <w:vAlign w:val="center"/>
            <w:hideMark/>
          </w:tcPr>
          <w:p w:rsidR="008B717F" w:rsidRPr="008B717F" w:rsidRDefault="008B717F" w:rsidP="008B717F">
            <w:pPr>
              <w:ind w:firstLine="0"/>
              <w:jc w:val="center"/>
              <w:rPr>
                <w:rFonts w:ascii="Arial" w:hAnsi="Arial" w:cs="Arial"/>
                <w:b/>
                <w:bCs/>
                <w:sz w:val="20"/>
                <w:szCs w:val="20"/>
              </w:rPr>
            </w:pPr>
            <w:r w:rsidRPr="008B717F">
              <w:rPr>
                <w:rFonts w:ascii="Arial" w:hAnsi="Arial" w:cs="Arial"/>
                <w:b/>
                <w:bCs/>
                <w:sz w:val="20"/>
                <w:szCs w:val="20"/>
              </w:rPr>
              <w:t>18-20</w:t>
            </w:r>
          </w:p>
        </w:tc>
        <w:tc>
          <w:tcPr>
            <w:tcW w:w="965" w:type="dxa"/>
            <w:tcBorders>
              <w:top w:val="nil"/>
              <w:left w:val="nil"/>
              <w:bottom w:val="nil"/>
              <w:right w:val="single" w:sz="4" w:space="0" w:color="auto"/>
            </w:tcBorders>
            <w:shd w:val="clear" w:color="000000" w:fill="FFFF00"/>
            <w:vAlign w:val="center"/>
            <w:hideMark/>
          </w:tcPr>
          <w:p w:rsidR="008B717F" w:rsidRPr="008B717F" w:rsidRDefault="008B717F" w:rsidP="008B717F">
            <w:pPr>
              <w:ind w:firstLine="0"/>
              <w:jc w:val="center"/>
              <w:rPr>
                <w:rFonts w:ascii="Arial" w:hAnsi="Arial" w:cs="Arial"/>
                <w:b/>
                <w:bCs/>
                <w:sz w:val="20"/>
                <w:szCs w:val="20"/>
              </w:rPr>
            </w:pPr>
            <w:r w:rsidRPr="008B717F">
              <w:rPr>
                <w:rFonts w:ascii="Arial" w:hAnsi="Arial" w:cs="Arial"/>
                <w:b/>
                <w:bCs/>
                <w:sz w:val="20"/>
                <w:szCs w:val="20"/>
              </w:rPr>
              <w:t>21-23</w:t>
            </w:r>
          </w:p>
        </w:tc>
        <w:tc>
          <w:tcPr>
            <w:tcW w:w="965" w:type="dxa"/>
            <w:tcBorders>
              <w:top w:val="nil"/>
              <w:left w:val="nil"/>
              <w:bottom w:val="nil"/>
              <w:right w:val="single" w:sz="4" w:space="0" w:color="auto"/>
            </w:tcBorders>
            <w:shd w:val="clear" w:color="000000" w:fill="FFFF00"/>
            <w:vAlign w:val="center"/>
            <w:hideMark/>
          </w:tcPr>
          <w:p w:rsidR="008B717F" w:rsidRPr="008B717F" w:rsidRDefault="008B717F" w:rsidP="008B717F">
            <w:pPr>
              <w:ind w:firstLine="0"/>
              <w:jc w:val="center"/>
              <w:rPr>
                <w:rFonts w:ascii="Arial" w:hAnsi="Arial" w:cs="Arial"/>
                <w:b/>
                <w:bCs/>
                <w:sz w:val="20"/>
                <w:szCs w:val="20"/>
              </w:rPr>
            </w:pPr>
            <w:r w:rsidRPr="008B717F">
              <w:rPr>
                <w:rFonts w:ascii="Arial" w:hAnsi="Arial" w:cs="Arial"/>
                <w:b/>
                <w:bCs/>
                <w:sz w:val="20"/>
                <w:szCs w:val="20"/>
              </w:rPr>
              <w:t>24-26</w:t>
            </w:r>
          </w:p>
        </w:tc>
        <w:tc>
          <w:tcPr>
            <w:tcW w:w="965" w:type="dxa"/>
            <w:tcBorders>
              <w:top w:val="nil"/>
              <w:left w:val="nil"/>
              <w:bottom w:val="nil"/>
              <w:right w:val="single" w:sz="4" w:space="0" w:color="auto"/>
            </w:tcBorders>
            <w:shd w:val="clear" w:color="000000" w:fill="FFFF00"/>
            <w:vAlign w:val="center"/>
            <w:hideMark/>
          </w:tcPr>
          <w:p w:rsidR="008B717F" w:rsidRPr="008B717F" w:rsidRDefault="008B717F" w:rsidP="008B717F">
            <w:pPr>
              <w:ind w:firstLine="0"/>
              <w:jc w:val="center"/>
              <w:rPr>
                <w:rFonts w:ascii="Arial" w:hAnsi="Arial" w:cs="Arial"/>
                <w:b/>
                <w:bCs/>
                <w:sz w:val="20"/>
                <w:szCs w:val="20"/>
              </w:rPr>
            </w:pPr>
            <w:r w:rsidRPr="008B717F">
              <w:rPr>
                <w:rFonts w:ascii="Arial" w:hAnsi="Arial" w:cs="Arial"/>
                <w:b/>
                <w:bCs/>
                <w:sz w:val="20"/>
                <w:szCs w:val="20"/>
              </w:rPr>
              <w:t>27-29</w:t>
            </w:r>
          </w:p>
        </w:tc>
        <w:tc>
          <w:tcPr>
            <w:tcW w:w="965" w:type="dxa"/>
            <w:tcBorders>
              <w:top w:val="nil"/>
              <w:left w:val="nil"/>
              <w:bottom w:val="nil"/>
              <w:right w:val="nil"/>
            </w:tcBorders>
            <w:shd w:val="clear" w:color="000000" w:fill="FFFF00"/>
            <w:vAlign w:val="center"/>
            <w:hideMark/>
          </w:tcPr>
          <w:p w:rsidR="008B717F" w:rsidRPr="008B717F" w:rsidRDefault="008B717F" w:rsidP="008B717F">
            <w:pPr>
              <w:ind w:firstLine="0"/>
              <w:jc w:val="center"/>
              <w:rPr>
                <w:rFonts w:ascii="Arial" w:hAnsi="Arial" w:cs="Arial"/>
                <w:b/>
                <w:bCs/>
                <w:sz w:val="20"/>
                <w:szCs w:val="20"/>
              </w:rPr>
            </w:pPr>
            <w:r w:rsidRPr="008B717F">
              <w:rPr>
                <w:rFonts w:ascii="Arial" w:hAnsi="Arial" w:cs="Arial"/>
                <w:b/>
                <w:bCs/>
                <w:sz w:val="20"/>
                <w:szCs w:val="20"/>
              </w:rPr>
              <w:t>15-29</w:t>
            </w:r>
          </w:p>
        </w:tc>
        <w:tc>
          <w:tcPr>
            <w:tcW w:w="1039" w:type="dxa"/>
            <w:vMerge/>
            <w:tcBorders>
              <w:top w:val="single" w:sz="8" w:space="0" w:color="auto"/>
              <w:left w:val="single" w:sz="8" w:space="0" w:color="auto"/>
              <w:bottom w:val="single" w:sz="8" w:space="0" w:color="000000"/>
              <w:right w:val="single" w:sz="8" w:space="0" w:color="auto"/>
            </w:tcBorders>
            <w:vAlign w:val="center"/>
            <w:hideMark/>
          </w:tcPr>
          <w:p w:rsidR="008B717F" w:rsidRPr="008B717F" w:rsidRDefault="008B717F" w:rsidP="008B717F">
            <w:pPr>
              <w:ind w:firstLine="0"/>
              <w:rPr>
                <w:rFonts w:ascii="Arial" w:hAnsi="Arial" w:cs="Arial"/>
                <w:b/>
                <w:bCs/>
                <w:sz w:val="20"/>
                <w:szCs w:val="20"/>
              </w:rPr>
            </w:pPr>
          </w:p>
        </w:tc>
      </w:tr>
      <w:tr w:rsidR="008B717F" w:rsidRPr="008B717F" w:rsidTr="00AE45A0">
        <w:trPr>
          <w:trHeight w:val="226"/>
        </w:trPr>
        <w:tc>
          <w:tcPr>
            <w:tcW w:w="1155" w:type="dxa"/>
            <w:tcBorders>
              <w:top w:val="nil"/>
              <w:left w:val="single" w:sz="8" w:space="0" w:color="auto"/>
              <w:bottom w:val="single" w:sz="4" w:space="0" w:color="auto"/>
              <w:right w:val="nil"/>
            </w:tcBorders>
            <w:shd w:val="clear" w:color="000000" w:fill="DAEEF3"/>
            <w:noWrap/>
            <w:vAlign w:val="bottom"/>
            <w:hideMark/>
          </w:tcPr>
          <w:p w:rsidR="008B717F" w:rsidRPr="008B717F" w:rsidRDefault="008B717F" w:rsidP="008B717F">
            <w:pPr>
              <w:ind w:firstLine="0"/>
              <w:rPr>
                <w:rFonts w:ascii="Arial" w:hAnsi="Arial" w:cs="Arial"/>
                <w:b/>
                <w:bCs/>
                <w:sz w:val="20"/>
                <w:szCs w:val="20"/>
              </w:rPr>
            </w:pPr>
            <w:r w:rsidRPr="008B717F">
              <w:rPr>
                <w:rFonts w:ascii="Arial" w:hAnsi="Arial" w:cs="Arial"/>
                <w:b/>
                <w:bCs/>
                <w:sz w:val="20"/>
                <w:szCs w:val="20"/>
              </w:rPr>
              <w:t>BA1</w:t>
            </w:r>
          </w:p>
        </w:tc>
        <w:tc>
          <w:tcPr>
            <w:tcW w:w="1222" w:type="dxa"/>
            <w:tcBorders>
              <w:top w:val="nil"/>
              <w:left w:val="single" w:sz="8" w:space="0" w:color="auto"/>
              <w:bottom w:val="single" w:sz="4" w:space="0" w:color="auto"/>
              <w:right w:val="nil"/>
            </w:tcBorders>
            <w:shd w:val="clear" w:color="000000" w:fill="F2F2F2"/>
            <w:noWrap/>
            <w:vAlign w:val="bottom"/>
            <w:hideMark/>
          </w:tcPr>
          <w:p w:rsidR="008B717F" w:rsidRPr="008B717F" w:rsidRDefault="008B717F" w:rsidP="008B717F">
            <w:pPr>
              <w:ind w:firstLine="0"/>
              <w:jc w:val="right"/>
              <w:rPr>
                <w:rFonts w:ascii="Arial" w:hAnsi="Arial" w:cs="Arial"/>
                <w:sz w:val="20"/>
                <w:szCs w:val="20"/>
              </w:rPr>
            </w:pPr>
            <w:r w:rsidRPr="008B717F">
              <w:rPr>
                <w:rFonts w:ascii="Arial" w:hAnsi="Arial" w:cs="Arial"/>
                <w:sz w:val="20"/>
                <w:szCs w:val="20"/>
              </w:rPr>
              <w:t>38 988</w:t>
            </w:r>
          </w:p>
        </w:tc>
        <w:tc>
          <w:tcPr>
            <w:tcW w:w="964" w:type="dxa"/>
            <w:tcBorders>
              <w:top w:val="single" w:sz="8" w:space="0" w:color="auto"/>
              <w:left w:val="single" w:sz="4" w:space="0" w:color="auto"/>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670</w:t>
            </w:r>
          </w:p>
        </w:tc>
        <w:tc>
          <w:tcPr>
            <w:tcW w:w="965" w:type="dxa"/>
            <w:tcBorders>
              <w:top w:val="single" w:sz="8" w:space="0" w:color="auto"/>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708</w:t>
            </w:r>
          </w:p>
        </w:tc>
        <w:tc>
          <w:tcPr>
            <w:tcW w:w="965" w:type="dxa"/>
            <w:tcBorders>
              <w:top w:val="single" w:sz="8" w:space="0" w:color="auto"/>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948</w:t>
            </w:r>
          </w:p>
        </w:tc>
        <w:tc>
          <w:tcPr>
            <w:tcW w:w="965" w:type="dxa"/>
            <w:tcBorders>
              <w:top w:val="single" w:sz="8" w:space="0" w:color="auto"/>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1 217</w:t>
            </w:r>
          </w:p>
        </w:tc>
        <w:tc>
          <w:tcPr>
            <w:tcW w:w="965" w:type="dxa"/>
            <w:tcBorders>
              <w:top w:val="single" w:sz="8" w:space="0" w:color="auto"/>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1 425</w:t>
            </w:r>
          </w:p>
        </w:tc>
        <w:tc>
          <w:tcPr>
            <w:tcW w:w="965" w:type="dxa"/>
            <w:tcBorders>
              <w:top w:val="single" w:sz="8" w:space="0" w:color="auto"/>
              <w:left w:val="nil"/>
              <w:bottom w:val="single" w:sz="4" w:space="0" w:color="auto"/>
              <w:right w:val="single" w:sz="4"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4 968</w:t>
            </w:r>
          </w:p>
        </w:tc>
        <w:tc>
          <w:tcPr>
            <w:tcW w:w="1039" w:type="dxa"/>
            <w:tcBorders>
              <w:top w:val="nil"/>
              <w:left w:val="nil"/>
              <w:bottom w:val="single" w:sz="4" w:space="0" w:color="auto"/>
              <w:right w:val="single" w:sz="8"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12,74</w:t>
            </w:r>
          </w:p>
        </w:tc>
      </w:tr>
      <w:tr w:rsidR="008B717F" w:rsidRPr="008B717F" w:rsidTr="00AE45A0">
        <w:trPr>
          <w:trHeight w:val="226"/>
        </w:trPr>
        <w:tc>
          <w:tcPr>
            <w:tcW w:w="1155" w:type="dxa"/>
            <w:tcBorders>
              <w:top w:val="nil"/>
              <w:left w:val="single" w:sz="8" w:space="0" w:color="auto"/>
              <w:bottom w:val="single" w:sz="4" w:space="0" w:color="auto"/>
              <w:right w:val="nil"/>
            </w:tcBorders>
            <w:shd w:val="clear" w:color="000000" w:fill="DAEEF3"/>
            <w:noWrap/>
            <w:vAlign w:val="bottom"/>
            <w:hideMark/>
          </w:tcPr>
          <w:p w:rsidR="008B717F" w:rsidRPr="008B717F" w:rsidRDefault="008B717F" w:rsidP="008B717F">
            <w:pPr>
              <w:ind w:firstLine="0"/>
              <w:rPr>
                <w:rFonts w:ascii="Arial" w:hAnsi="Arial" w:cs="Arial"/>
                <w:b/>
                <w:bCs/>
                <w:sz w:val="20"/>
                <w:szCs w:val="20"/>
              </w:rPr>
            </w:pPr>
            <w:r w:rsidRPr="008B717F">
              <w:rPr>
                <w:rFonts w:ascii="Arial" w:hAnsi="Arial" w:cs="Arial"/>
                <w:b/>
                <w:bCs/>
                <w:sz w:val="20"/>
                <w:szCs w:val="20"/>
              </w:rPr>
              <w:t>BA2</w:t>
            </w:r>
          </w:p>
        </w:tc>
        <w:tc>
          <w:tcPr>
            <w:tcW w:w="1222" w:type="dxa"/>
            <w:tcBorders>
              <w:top w:val="nil"/>
              <w:left w:val="single" w:sz="8" w:space="0" w:color="auto"/>
              <w:bottom w:val="single" w:sz="4" w:space="0" w:color="auto"/>
              <w:right w:val="nil"/>
            </w:tcBorders>
            <w:shd w:val="clear" w:color="000000" w:fill="F2F2F2"/>
            <w:noWrap/>
            <w:vAlign w:val="bottom"/>
            <w:hideMark/>
          </w:tcPr>
          <w:p w:rsidR="008B717F" w:rsidRPr="008B717F" w:rsidRDefault="008B717F" w:rsidP="008B717F">
            <w:pPr>
              <w:ind w:firstLine="0"/>
              <w:jc w:val="right"/>
              <w:rPr>
                <w:rFonts w:ascii="Arial" w:hAnsi="Arial" w:cs="Arial"/>
                <w:sz w:val="20"/>
                <w:szCs w:val="20"/>
              </w:rPr>
            </w:pPr>
            <w:r w:rsidRPr="008B717F">
              <w:rPr>
                <w:rFonts w:ascii="Arial" w:hAnsi="Arial" w:cs="Arial"/>
                <w:sz w:val="20"/>
                <w:szCs w:val="20"/>
              </w:rPr>
              <w:t>112 054</w:t>
            </w:r>
          </w:p>
        </w:tc>
        <w:tc>
          <w:tcPr>
            <w:tcW w:w="964" w:type="dxa"/>
            <w:tcBorders>
              <w:top w:val="nil"/>
              <w:left w:val="single" w:sz="4" w:space="0" w:color="auto"/>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2 248</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2 582</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3 374</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4 100</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4 811</w:t>
            </w:r>
          </w:p>
        </w:tc>
        <w:tc>
          <w:tcPr>
            <w:tcW w:w="965" w:type="dxa"/>
            <w:tcBorders>
              <w:top w:val="nil"/>
              <w:left w:val="nil"/>
              <w:bottom w:val="single" w:sz="4" w:space="0" w:color="auto"/>
              <w:right w:val="single" w:sz="4"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17 115</w:t>
            </w:r>
          </w:p>
        </w:tc>
        <w:tc>
          <w:tcPr>
            <w:tcW w:w="1039" w:type="dxa"/>
            <w:tcBorders>
              <w:top w:val="nil"/>
              <w:left w:val="nil"/>
              <w:bottom w:val="single" w:sz="4" w:space="0" w:color="auto"/>
              <w:right w:val="single" w:sz="8"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15,27</w:t>
            </w:r>
          </w:p>
        </w:tc>
      </w:tr>
      <w:tr w:rsidR="008B717F" w:rsidRPr="008B717F" w:rsidTr="00AE45A0">
        <w:trPr>
          <w:trHeight w:val="226"/>
        </w:trPr>
        <w:tc>
          <w:tcPr>
            <w:tcW w:w="1155" w:type="dxa"/>
            <w:tcBorders>
              <w:top w:val="nil"/>
              <w:left w:val="single" w:sz="8" w:space="0" w:color="auto"/>
              <w:bottom w:val="single" w:sz="4" w:space="0" w:color="auto"/>
              <w:right w:val="nil"/>
            </w:tcBorders>
            <w:shd w:val="clear" w:color="000000" w:fill="DAEEF3"/>
            <w:noWrap/>
            <w:vAlign w:val="bottom"/>
            <w:hideMark/>
          </w:tcPr>
          <w:p w:rsidR="008B717F" w:rsidRPr="008B717F" w:rsidRDefault="008B717F" w:rsidP="008B717F">
            <w:pPr>
              <w:ind w:firstLine="0"/>
              <w:rPr>
                <w:rFonts w:ascii="Arial" w:hAnsi="Arial" w:cs="Arial"/>
                <w:b/>
                <w:bCs/>
                <w:sz w:val="20"/>
                <w:szCs w:val="20"/>
              </w:rPr>
            </w:pPr>
            <w:r w:rsidRPr="008B717F">
              <w:rPr>
                <w:rFonts w:ascii="Arial" w:hAnsi="Arial" w:cs="Arial"/>
                <w:b/>
                <w:bCs/>
                <w:sz w:val="20"/>
                <w:szCs w:val="20"/>
              </w:rPr>
              <w:t>BA3</w:t>
            </w:r>
          </w:p>
        </w:tc>
        <w:tc>
          <w:tcPr>
            <w:tcW w:w="1222" w:type="dxa"/>
            <w:tcBorders>
              <w:top w:val="nil"/>
              <w:left w:val="single" w:sz="8" w:space="0" w:color="auto"/>
              <w:bottom w:val="single" w:sz="4" w:space="0" w:color="auto"/>
              <w:right w:val="nil"/>
            </w:tcBorders>
            <w:shd w:val="clear" w:color="000000" w:fill="F2F2F2"/>
            <w:noWrap/>
            <w:vAlign w:val="bottom"/>
            <w:hideMark/>
          </w:tcPr>
          <w:p w:rsidR="008B717F" w:rsidRPr="008B717F" w:rsidRDefault="008B717F" w:rsidP="008B717F">
            <w:pPr>
              <w:ind w:firstLine="0"/>
              <w:jc w:val="right"/>
              <w:rPr>
                <w:rFonts w:ascii="Arial" w:hAnsi="Arial" w:cs="Arial"/>
                <w:sz w:val="20"/>
                <w:szCs w:val="20"/>
              </w:rPr>
            </w:pPr>
            <w:r w:rsidRPr="008B717F">
              <w:rPr>
                <w:rFonts w:ascii="Arial" w:hAnsi="Arial" w:cs="Arial"/>
                <w:sz w:val="20"/>
                <w:szCs w:val="20"/>
              </w:rPr>
              <w:t>63 081</w:t>
            </w:r>
          </w:p>
        </w:tc>
        <w:tc>
          <w:tcPr>
            <w:tcW w:w="964" w:type="dxa"/>
            <w:tcBorders>
              <w:top w:val="nil"/>
              <w:left w:val="single" w:sz="4" w:space="0" w:color="auto"/>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1 230</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1 391</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1 778</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2 131</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2 563</w:t>
            </w:r>
          </w:p>
        </w:tc>
        <w:tc>
          <w:tcPr>
            <w:tcW w:w="965" w:type="dxa"/>
            <w:tcBorders>
              <w:top w:val="nil"/>
              <w:left w:val="nil"/>
              <w:bottom w:val="single" w:sz="4" w:space="0" w:color="auto"/>
              <w:right w:val="single" w:sz="4"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9 093</w:t>
            </w:r>
          </w:p>
        </w:tc>
        <w:tc>
          <w:tcPr>
            <w:tcW w:w="1039" w:type="dxa"/>
            <w:tcBorders>
              <w:top w:val="nil"/>
              <w:left w:val="nil"/>
              <w:bottom w:val="single" w:sz="4" w:space="0" w:color="auto"/>
              <w:right w:val="single" w:sz="8"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14,41</w:t>
            </w:r>
          </w:p>
        </w:tc>
      </w:tr>
      <w:tr w:rsidR="008B717F" w:rsidRPr="008B717F" w:rsidTr="00AE45A0">
        <w:trPr>
          <w:trHeight w:val="226"/>
        </w:trPr>
        <w:tc>
          <w:tcPr>
            <w:tcW w:w="1155" w:type="dxa"/>
            <w:tcBorders>
              <w:top w:val="nil"/>
              <w:left w:val="single" w:sz="8" w:space="0" w:color="auto"/>
              <w:bottom w:val="single" w:sz="4" w:space="0" w:color="auto"/>
              <w:right w:val="nil"/>
            </w:tcBorders>
            <w:shd w:val="clear" w:color="000000" w:fill="DAEEF3"/>
            <w:noWrap/>
            <w:vAlign w:val="bottom"/>
            <w:hideMark/>
          </w:tcPr>
          <w:p w:rsidR="008B717F" w:rsidRPr="008B717F" w:rsidRDefault="008B717F" w:rsidP="008B717F">
            <w:pPr>
              <w:ind w:firstLine="0"/>
              <w:rPr>
                <w:rFonts w:ascii="Arial" w:hAnsi="Arial" w:cs="Arial"/>
                <w:b/>
                <w:bCs/>
                <w:sz w:val="20"/>
                <w:szCs w:val="20"/>
              </w:rPr>
            </w:pPr>
            <w:r w:rsidRPr="008B717F">
              <w:rPr>
                <w:rFonts w:ascii="Arial" w:hAnsi="Arial" w:cs="Arial"/>
                <w:b/>
                <w:bCs/>
                <w:sz w:val="20"/>
                <w:szCs w:val="20"/>
              </w:rPr>
              <w:t>BA4</w:t>
            </w:r>
          </w:p>
        </w:tc>
        <w:tc>
          <w:tcPr>
            <w:tcW w:w="1222" w:type="dxa"/>
            <w:tcBorders>
              <w:top w:val="nil"/>
              <w:left w:val="single" w:sz="8" w:space="0" w:color="auto"/>
              <w:bottom w:val="single" w:sz="4" w:space="0" w:color="auto"/>
              <w:right w:val="nil"/>
            </w:tcBorders>
            <w:shd w:val="clear" w:color="000000" w:fill="F2F2F2"/>
            <w:noWrap/>
            <w:vAlign w:val="bottom"/>
            <w:hideMark/>
          </w:tcPr>
          <w:p w:rsidR="008B717F" w:rsidRPr="008B717F" w:rsidRDefault="008B717F" w:rsidP="008B717F">
            <w:pPr>
              <w:ind w:firstLine="0"/>
              <w:jc w:val="right"/>
              <w:rPr>
                <w:rFonts w:ascii="Arial" w:hAnsi="Arial" w:cs="Arial"/>
                <w:sz w:val="20"/>
                <w:szCs w:val="20"/>
              </w:rPr>
            </w:pPr>
            <w:r w:rsidRPr="008B717F">
              <w:rPr>
                <w:rFonts w:ascii="Arial" w:hAnsi="Arial" w:cs="Arial"/>
                <w:sz w:val="20"/>
                <w:szCs w:val="20"/>
              </w:rPr>
              <w:t>94 554</w:t>
            </w:r>
          </w:p>
        </w:tc>
        <w:tc>
          <w:tcPr>
            <w:tcW w:w="964" w:type="dxa"/>
            <w:tcBorders>
              <w:top w:val="nil"/>
              <w:left w:val="single" w:sz="4" w:space="0" w:color="auto"/>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2 224</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2 513</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3 452</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4 029</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4 401</w:t>
            </w:r>
          </w:p>
        </w:tc>
        <w:tc>
          <w:tcPr>
            <w:tcW w:w="965" w:type="dxa"/>
            <w:tcBorders>
              <w:top w:val="nil"/>
              <w:left w:val="nil"/>
              <w:bottom w:val="single" w:sz="4" w:space="0" w:color="auto"/>
              <w:right w:val="single" w:sz="4"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16 619</w:t>
            </w:r>
          </w:p>
        </w:tc>
        <w:tc>
          <w:tcPr>
            <w:tcW w:w="1039" w:type="dxa"/>
            <w:tcBorders>
              <w:top w:val="nil"/>
              <w:left w:val="nil"/>
              <w:bottom w:val="single" w:sz="4" w:space="0" w:color="auto"/>
              <w:right w:val="single" w:sz="8"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17,58</w:t>
            </w:r>
          </w:p>
        </w:tc>
      </w:tr>
      <w:tr w:rsidR="008B717F" w:rsidRPr="008B717F" w:rsidTr="00AE45A0">
        <w:trPr>
          <w:trHeight w:val="226"/>
        </w:trPr>
        <w:tc>
          <w:tcPr>
            <w:tcW w:w="1155" w:type="dxa"/>
            <w:tcBorders>
              <w:top w:val="nil"/>
              <w:left w:val="single" w:sz="8" w:space="0" w:color="auto"/>
              <w:bottom w:val="single" w:sz="4" w:space="0" w:color="auto"/>
              <w:right w:val="nil"/>
            </w:tcBorders>
            <w:shd w:val="clear" w:color="000000" w:fill="DAEEF3"/>
            <w:noWrap/>
            <w:vAlign w:val="bottom"/>
            <w:hideMark/>
          </w:tcPr>
          <w:p w:rsidR="008B717F" w:rsidRPr="008B717F" w:rsidRDefault="008B717F" w:rsidP="008B717F">
            <w:pPr>
              <w:ind w:firstLine="0"/>
              <w:rPr>
                <w:rFonts w:ascii="Arial" w:hAnsi="Arial" w:cs="Arial"/>
                <w:b/>
                <w:bCs/>
                <w:sz w:val="20"/>
                <w:szCs w:val="20"/>
              </w:rPr>
            </w:pPr>
            <w:r w:rsidRPr="008B717F">
              <w:rPr>
                <w:rFonts w:ascii="Arial" w:hAnsi="Arial" w:cs="Arial"/>
                <w:b/>
                <w:bCs/>
                <w:sz w:val="20"/>
                <w:szCs w:val="20"/>
              </w:rPr>
              <w:t>BA5</w:t>
            </w:r>
          </w:p>
        </w:tc>
        <w:tc>
          <w:tcPr>
            <w:tcW w:w="1222" w:type="dxa"/>
            <w:tcBorders>
              <w:top w:val="nil"/>
              <w:left w:val="single" w:sz="8" w:space="0" w:color="auto"/>
              <w:bottom w:val="single" w:sz="4" w:space="0" w:color="auto"/>
              <w:right w:val="nil"/>
            </w:tcBorders>
            <w:shd w:val="clear" w:color="000000" w:fill="F2F2F2"/>
            <w:noWrap/>
            <w:vAlign w:val="bottom"/>
            <w:hideMark/>
          </w:tcPr>
          <w:p w:rsidR="008B717F" w:rsidRPr="008B717F" w:rsidRDefault="008B717F" w:rsidP="008B717F">
            <w:pPr>
              <w:ind w:firstLine="0"/>
              <w:jc w:val="right"/>
              <w:rPr>
                <w:rFonts w:ascii="Arial" w:hAnsi="Arial" w:cs="Arial"/>
                <w:sz w:val="20"/>
                <w:szCs w:val="20"/>
              </w:rPr>
            </w:pPr>
            <w:r w:rsidRPr="008B717F">
              <w:rPr>
                <w:rFonts w:ascii="Arial" w:hAnsi="Arial" w:cs="Arial"/>
                <w:sz w:val="20"/>
                <w:szCs w:val="20"/>
              </w:rPr>
              <w:t>111 001</w:t>
            </w:r>
          </w:p>
        </w:tc>
        <w:tc>
          <w:tcPr>
            <w:tcW w:w="964" w:type="dxa"/>
            <w:tcBorders>
              <w:top w:val="nil"/>
              <w:left w:val="single" w:sz="4" w:space="0" w:color="auto"/>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1 663</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1 987</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2 655</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3 776</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6 616</w:t>
            </w:r>
          </w:p>
        </w:tc>
        <w:tc>
          <w:tcPr>
            <w:tcW w:w="965" w:type="dxa"/>
            <w:tcBorders>
              <w:top w:val="nil"/>
              <w:left w:val="nil"/>
              <w:bottom w:val="single" w:sz="4" w:space="0" w:color="auto"/>
              <w:right w:val="single" w:sz="4"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16 697</w:t>
            </w:r>
          </w:p>
        </w:tc>
        <w:tc>
          <w:tcPr>
            <w:tcW w:w="1039" w:type="dxa"/>
            <w:tcBorders>
              <w:top w:val="nil"/>
              <w:left w:val="nil"/>
              <w:bottom w:val="single" w:sz="4" w:space="0" w:color="auto"/>
              <w:right w:val="single" w:sz="8"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15,04</w:t>
            </w:r>
          </w:p>
        </w:tc>
      </w:tr>
      <w:tr w:rsidR="008B717F" w:rsidRPr="008B717F" w:rsidTr="00AE45A0">
        <w:trPr>
          <w:trHeight w:val="226"/>
        </w:trPr>
        <w:tc>
          <w:tcPr>
            <w:tcW w:w="1155" w:type="dxa"/>
            <w:tcBorders>
              <w:top w:val="nil"/>
              <w:left w:val="single" w:sz="8" w:space="0" w:color="auto"/>
              <w:bottom w:val="single" w:sz="4" w:space="0" w:color="auto"/>
              <w:right w:val="nil"/>
            </w:tcBorders>
            <w:shd w:val="clear" w:color="000000" w:fill="DAEEF3"/>
            <w:noWrap/>
            <w:vAlign w:val="bottom"/>
            <w:hideMark/>
          </w:tcPr>
          <w:p w:rsidR="008B717F" w:rsidRPr="008B717F" w:rsidRDefault="008B717F" w:rsidP="008B717F">
            <w:pPr>
              <w:ind w:firstLine="0"/>
              <w:rPr>
                <w:rFonts w:ascii="Arial" w:hAnsi="Arial" w:cs="Arial"/>
                <w:b/>
                <w:bCs/>
                <w:sz w:val="20"/>
                <w:szCs w:val="20"/>
              </w:rPr>
            </w:pPr>
            <w:r w:rsidRPr="008B717F">
              <w:rPr>
                <w:rFonts w:ascii="Arial" w:hAnsi="Arial" w:cs="Arial"/>
                <w:b/>
                <w:bCs/>
                <w:sz w:val="20"/>
                <w:szCs w:val="20"/>
              </w:rPr>
              <w:t>Malacky</w:t>
            </w:r>
          </w:p>
        </w:tc>
        <w:tc>
          <w:tcPr>
            <w:tcW w:w="1222" w:type="dxa"/>
            <w:tcBorders>
              <w:top w:val="nil"/>
              <w:left w:val="single" w:sz="8" w:space="0" w:color="auto"/>
              <w:bottom w:val="single" w:sz="4" w:space="0" w:color="auto"/>
              <w:right w:val="nil"/>
            </w:tcBorders>
            <w:shd w:val="clear" w:color="000000" w:fill="F2F2F2"/>
            <w:noWrap/>
            <w:vAlign w:val="bottom"/>
            <w:hideMark/>
          </w:tcPr>
          <w:p w:rsidR="008B717F" w:rsidRPr="008B717F" w:rsidRDefault="008B717F" w:rsidP="008B717F">
            <w:pPr>
              <w:ind w:firstLine="0"/>
              <w:jc w:val="right"/>
              <w:rPr>
                <w:rFonts w:ascii="Arial" w:hAnsi="Arial" w:cs="Arial"/>
                <w:sz w:val="20"/>
                <w:szCs w:val="20"/>
              </w:rPr>
            </w:pPr>
            <w:r w:rsidRPr="008B717F">
              <w:rPr>
                <w:rFonts w:ascii="Arial" w:hAnsi="Arial" w:cs="Arial"/>
                <w:sz w:val="20"/>
                <w:szCs w:val="20"/>
              </w:rPr>
              <w:t>70 043</w:t>
            </w:r>
          </w:p>
        </w:tc>
        <w:tc>
          <w:tcPr>
            <w:tcW w:w="964" w:type="dxa"/>
            <w:tcBorders>
              <w:top w:val="nil"/>
              <w:left w:val="single" w:sz="4" w:space="0" w:color="auto"/>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2 025</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2 220</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2 616</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2 686</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3 080</w:t>
            </w:r>
          </w:p>
        </w:tc>
        <w:tc>
          <w:tcPr>
            <w:tcW w:w="965" w:type="dxa"/>
            <w:tcBorders>
              <w:top w:val="nil"/>
              <w:left w:val="nil"/>
              <w:bottom w:val="single" w:sz="4" w:space="0" w:color="auto"/>
              <w:right w:val="single" w:sz="4"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12 627</w:t>
            </w:r>
          </w:p>
        </w:tc>
        <w:tc>
          <w:tcPr>
            <w:tcW w:w="1039" w:type="dxa"/>
            <w:tcBorders>
              <w:top w:val="nil"/>
              <w:left w:val="nil"/>
              <w:bottom w:val="single" w:sz="4" w:space="0" w:color="auto"/>
              <w:right w:val="single" w:sz="8"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18,03</w:t>
            </w:r>
          </w:p>
        </w:tc>
      </w:tr>
      <w:tr w:rsidR="008B717F" w:rsidRPr="008B717F" w:rsidTr="00AE45A0">
        <w:trPr>
          <w:trHeight w:val="226"/>
        </w:trPr>
        <w:tc>
          <w:tcPr>
            <w:tcW w:w="1155" w:type="dxa"/>
            <w:tcBorders>
              <w:top w:val="nil"/>
              <w:left w:val="single" w:sz="8" w:space="0" w:color="auto"/>
              <w:bottom w:val="single" w:sz="4" w:space="0" w:color="auto"/>
              <w:right w:val="nil"/>
            </w:tcBorders>
            <w:shd w:val="clear" w:color="000000" w:fill="DAEEF3"/>
            <w:noWrap/>
            <w:vAlign w:val="bottom"/>
            <w:hideMark/>
          </w:tcPr>
          <w:p w:rsidR="008B717F" w:rsidRPr="008B717F" w:rsidRDefault="008B717F" w:rsidP="008B717F">
            <w:pPr>
              <w:ind w:firstLine="0"/>
              <w:rPr>
                <w:rFonts w:ascii="Arial" w:hAnsi="Arial" w:cs="Arial"/>
                <w:b/>
                <w:bCs/>
                <w:sz w:val="20"/>
                <w:szCs w:val="20"/>
              </w:rPr>
            </w:pPr>
            <w:r w:rsidRPr="008B717F">
              <w:rPr>
                <w:rFonts w:ascii="Arial" w:hAnsi="Arial" w:cs="Arial"/>
                <w:b/>
                <w:bCs/>
                <w:sz w:val="20"/>
                <w:szCs w:val="20"/>
              </w:rPr>
              <w:t>Pezinok</w:t>
            </w:r>
          </w:p>
        </w:tc>
        <w:tc>
          <w:tcPr>
            <w:tcW w:w="1222" w:type="dxa"/>
            <w:tcBorders>
              <w:top w:val="nil"/>
              <w:left w:val="single" w:sz="8" w:space="0" w:color="auto"/>
              <w:bottom w:val="single" w:sz="4" w:space="0" w:color="auto"/>
              <w:right w:val="nil"/>
            </w:tcBorders>
            <w:shd w:val="clear" w:color="000000" w:fill="F2F2F2"/>
            <w:noWrap/>
            <w:vAlign w:val="bottom"/>
            <w:hideMark/>
          </w:tcPr>
          <w:p w:rsidR="008B717F" w:rsidRPr="008B717F" w:rsidRDefault="008B717F" w:rsidP="008B717F">
            <w:pPr>
              <w:ind w:firstLine="0"/>
              <w:jc w:val="right"/>
              <w:rPr>
                <w:rFonts w:ascii="Arial" w:hAnsi="Arial" w:cs="Arial"/>
                <w:sz w:val="20"/>
                <w:szCs w:val="20"/>
              </w:rPr>
            </w:pPr>
            <w:r w:rsidRPr="008B717F">
              <w:rPr>
                <w:rFonts w:ascii="Arial" w:hAnsi="Arial" w:cs="Arial"/>
                <w:sz w:val="20"/>
                <w:szCs w:val="20"/>
              </w:rPr>
              <w:t>60 445</w:t>
            </w:r>
          </w:p>
        </w:tc>
        <w:tc>
          <w:tcPr>
            <w:tcW w:w="964" w:type="dxa"/>
            <w:tcBorders>
              <w:top w:val="nil"/>
              <w:left w:val="single" w:sz="4" w:space="0" w:color="auto"/>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1 608</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1 797</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2 151</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2 387</w:t>
            </w:r>
          </w:p>
        </w:tc>
        <w:tc>
          <w:tcPr>
            <w:tcW w:w="965" w:type="dxa"/>
            <w:tcBorders>
              <w:top w:val="nil"/>
              <w:left w:val="nil"/>
              <w:bottom w:val="single" w:sz="4"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2 586</w:t>
            </w:r>
          </w:p>
        </w:tc>
        <w:tc>
          <w:tcPr>
            <w:tcW w:w="965" w:type="dxa"/>
            <w:tcBorders>
              <w:top w:val="nil"/>
              <w:left w:val="nil"/>
              <w:bottom w:val="single" w:sz="4" w:space="0" w:color="auto"/>
              <w:right w:val="single" w:sz="4"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10 529</w:t>
            </w:r>
          </w:p>
        </w:tc>
        <w:tc>
          <w:tcPr>
            <w:tcW w:w="1039" w:type="dxa"/>
            <w:tcBorders>
              <w:top w:val="nil"/>
              <w:left w:val="nil"/>
              <w:bottom w:val="single" w:sz="4" w:space="0" w:color="auto"/>
              <w:right w:val="single" w:sz="8"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17,42</w:t>
            </w:r>
          </w:p>
        </w:tc>
      </w:tr>
      <w:tr w:rsidR="008B717F" w:rsidRPr="008B717F" w:rsidTr="00AE45A0">
        <w:trPr>
          <w:trHeight w:val="237"/>
        </w:trPr>
        <w:tc>
          <w:tcPr>
            <w:tcW w:w="1155" w:type="dxa"/>
            <w:tcBorders>
              <w:top w:val="nil"/>
              <w:left w:val="single" w:sz="8" w:space="0" w:color="auto"/>
              <w:bottom w:val="nil"/>
              <w:right w:val="nil"/>
            </w:tcBorders>
            <w:shd w:val="clear" w:color="000000" w:fill="DAEEF3"/>
            <w:noWrap/>
            <w:vAlign w:val="bottom"/>
            <w:hideMark/>
          </w:tcPr>
          <w:p w:rsidR="008B717F" w:rsidRPr="008B717F" w:rsidRDefault="008B717F" w:rsidP="008B717F">
            <w:pPr>
              <w:ind w:firstLine="0"/>
              <w:rPr>
                <w:rFonts w:ascii="Arial" w:hAnsi="Arial" w:cs="Arial"/>
                <w:b/>
                <w:bCs/>
                <w:sz w:val="20"/>
                <w:szCs w:val="20"/>
              </w:rPr>
            </w:pPr>
            <w:r w:rsidRPr="008B717F">
              <w:rPr>
                <w:rFonts w:ascii="Arial" w:hAnsi="Arial" w:cs="Arial"/>
                <w:b/>
                <w:bCs/>
                <w:sz w:val="20"/>
                <w:szCs w:val="20"/>
              </w:rPr>
              <w:t>Senec</w:t>
            </w:r>
          </w:p>
        </w:tc>
        <w:tc>
          <w:tcPr>
            <w:tcW w:w="1222" w:type="dxa"/>
            <w:tcBorders>
              <w:top w:val="nil"/>
              <w:left w:val="single" w:sz="8" w:space="0" w:color="auto"/>
              <w:bottom w:val="single" w:sz="8" w:space="0" w:color="auto"/>
              <w:right w:val="nil"/>
            </w:tcBorders>
            <w:shd w:val="clear" w:color="000000" w:fill="F2F2F2"/>
            <w:noWrap/>
            <w:vAlign w:val="bottom"/>
            <w:hideMark/>
          </w:tcPr>
          <w:p w:rsidR="008B717F" w:rsidRPr="008B717F" w:rsidRDefault="008B717F" w:rsidP="008B717F">
            <w:pPr>
              <w:ind w:firstLine="0"/>
              <w:jc w:val="right"/>
              <w:rPr>
                <w:rFonts w:ascii="Arial" w:hAnsi="Arial" w:cs="Arial"/>
                <w:sz w:val="20"/>
                <w:szCs w:val="20"/>
              </w:rPr>
            </w:pPr>
            <w:r w:rsidRPr="008B717F">
              <w:rPr>
                <w:rFonts w:ascii="Arial" w:hAnsi="Arial" w:cs="Arial"/>
                <w:sz w:val="20"/>
                <w:szCs w:val="20"/>
              </w:rPr>
              <w:t>75 001</w:t>
            </w:r>
          </w:p>
        </w:tc>
        <w:tc>
          <w:tcPr>
            <w:tcW w:w="964" w:type="dxa"/>
            <w:tcBorders>
              <w:top w:val="nil"/>
              <w:left w:val="single" w:sz="4" w:space="0" w:color="auto"/>
              <w:bottom w:val="single" w:sz="8"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1 892</w:t>
            </w:r>
          </w:p>
        </w:tc>
        <w:tc>
          <w:tcPr>
            <w:tcW w:w="965" w:type="dxa"/>
            <w:tcBorders>
              <w:top w:val="nil"/>
              <w:left w:val="nil"/>
              <w:bottom w:val="single" w:sz="8"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2 036</w:t>
            </w:r>
          </w:p>
        </w:tc>
        <w:tc>
          <w:tcPr>
            <w:tcW w:w="965" w:type="dxa"/>
            <w:tcBorders>
              <w:top w:val="nil"/>
              <w:left w:val="nil"/>
              <w:bottom w:val="single" w:sz="8"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2 575</w:t>
            </w:r>
          </w:p>
        </w:tc>
        <w:tc>
          <w:tcPr>
            <w:tcW w:w="965" w:type="dxa"/>
            <w:tcBorders>
              <w:top w:val="nil"/>
              <w:left w:val="nil"/>
              <w:bottom w:val="single" w:sz="8"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2 782</w:t>
            </w:r>
          </w:p>
        </w:tc>
        <w:tc>
          <w:tcPr>
            <w:tcW w:w="965" w:type="dxa"/>
            <w:tcBorders>
              <w:top w:val="nil"/>
              <w:left w:val="nil"/>
              <w:bottom w:val="single" w:sz="8" w:space="0" w:color="auto"/>
              <w:right w:val="single" w:sz="4" w:space="0" w:color="auto"/>
            </w:tcBorders>
            <w:shd w:val="clear" w:color="000000" w:fill="F2F2F2"/>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3 149</w:t>
            </w:r>
          </w:p>
        </w:tc>
        <w:tc>
          <w:tcPr>
            <w:tcW w:w="965" w:type="dxa"/>
            <w:tcBorders>
              <w:top w:val="nil"/>
              <w:left w:val="nil"/>
              <w:bottom w:val="single" w:sz="8" w:space="0" w:color="auto"/>
              <w:right w:val="single" w:sz="4"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12 434</w:t>
            </w:r>
          </w:p>
        </w:tc>
        <w:tc>
          <w:tcPr>
            <w:tcW w:w="1039" w:type="dxa"/>
            <w:tcBorders>
              <w:top w:val="nil"/>
              <w:left w:val="nil"/>
              <w:bottom w:val="single" w:sz="8" w:space="0" w:color="auto"/>
              <w:right w:val="single" w:sz="8" w:space="0" w:color="auto"/>
            </w:tcBorders>
            <w:shd w:val="clear" w:color="000000" w:fill="F2DCDB"/>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16,58</w:t>
            </w:r>
          </w:p>
        </w:tc>
      </w:tr>
      <w:tr w:rsidR="008B717F" w:rsidRPr="008B717F" w:rsidTr="00AE45A0">
        <w:trPr>
          <w:trHeight w:val="237"/>
        </w:trPr>
        <w:tc>
          <w:tcPr>
            <w:tcW w:w="1155" w:type="dxa"/>
            <w:tcBorders>
              <w:top w:val="single" w:sz="8" w:space="0" w:color="auto"/>
              <w:left w:val="single" w:sz="8" w:space="0" w:color="auto"/>
              <w:bottom w:val="single" w:sz="8" w:space="0" w:color="auto"/>
              <w:right w:val="single" w:sz="8" w:space="0" w:color="auto"/>
            </w:tcBorders>
            <w:shd w:val="clear" w:color="000000" w:fill="B7DEE8"/>
            <w:noWrap/>
            <w:vAlign w:val="bottom"/>
            <w:hideMark/>
          </w:tcPr>
          <w:p w:rsidR="008B717F" w:rsidRPr="008B717F" w:rsidRDefault="008B717F" w:rsidP="008B717F">
            <w:pPr>
              <w:ind w:firstLine="0"/>
              <w:rPr>
                <w:rFonts w:ascii="Arial" w:hAnsi="Arial" w:cs="Arial"/>
                <w:b/>
                <w:bCs/>
                <w:sz w:val="20"/>
                <w:szCs w:val="20"/>
              </w:rPr>
            </w:pPr>
            <w:r w:rsidRPr="008B717F">
              <w:rPr>
                <w:rFonts w:ascii="Arial" w:hAnsi="Arial" w:cs="Arial"/>
                <w:b/>
                <w:bCs/>
                <w:sz w:val="20"/>
                <w:szCs w:val="20"/>
              </w:rPr>
              <w:t>spolu</w:t>
            </w:r>
          </w:p>
        </w:tc>
        <w:tc>
          <w:tcPr>
            <w:tcW w:w="1222" w:type="dxa"/>
            <w:tcBorders>
              <w:top w:val="nil"/>
              <w:left w:val="nil"/>
              <w:bottom w:val="single" w:sz="8" w:space="0" w:color="auto"/>
              <w:right w:val="single" w:sz="4" w:space="0" w:color="auto"/>
            </w:tcBorders>
            <w:shd w:val="clear" w:color="000000" w:fill="D9D9D9"/>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625 167</w:t>
            </w:r>
          </w:p>
        </w:tc>
        <w:tc>
          <w:tcPr>
            <w:tcW w:w="964" w:type="dxa"/>
            <w:tcBorders>
              <w:top w:val="nil"/>
              <w:left w:val="nil"/>
              <w:bottom w:val="single" w:sz="8" w:space="0" w:color="auto"/>
              <w:right w:val="single" w:sz="4" w:space="0" w:color="auto"/>
            </w:tcBorders>
            <w:shd w:val="clear" w:color="000000" w:fill="D9D9D9"/>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13 560</w:t>
            </w:r>
          </w:p>
        </w:tc>
        <w:tc>
          <w:tcPr>
            <w:tcW w:w="965" w:type="dxa"/>
            <w:tcBorders>
              <w:top w:val="nil"/>
              <w:left w:val="nil"/>
              <w:bottom w:val="single" w:sz="8" w:space="0" w:color="auto"/>
              <w:right w:val="single" w:sz="4" w:space="0" w:color="auto"/>
            </w:tcBorders>
            <w:shd w:val="clear" w:color="000000" w:fill="D9D9D9"/>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15 234</w:t>
            </w:r>
          </w:p>
        </w:tc>
        <w:tc>
          <w:tcPr>
            <w:tcW w:w="965" w:type="dxa"/>
            <w:tcBorders>
              <w:top w:val="nil"/>
              <w:left w:val="nil"/>
              <w:bottom w:val="single" w:sz="8" w:space="0" w:color="auto"/>
              <w:right w:val="single" w:sz="4" w:space="0" w:color="auto"/>
            </w:tcBorders>
            <w:shd w:val="clear" w:color="000000" w:fill="D9D9D9"/>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19 549</w:t>
            </w:r>
          </w:p>
        </w:tc>
        <w:tc>
          <w:tcPr>
            <w:tcW w:w="965" w:type="dxa"/>
            <w:tcBorders>
              <w:top w:val="nil"/>
              <w:left w:val="nil"/>
              <w:bottom w:val="single" w:sz="8" w:space="0" w:color="auto"/>
              <w:right w:val="single" w:sz="4" w:space="0" w:color="auto"/>
            </w:tcBorders>
            <w:shd w:val="clear" w:color="000000" w:fill="D9D9D9"/>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23 108</w:t>
            </w:r>
          </w:p>
        </w:tc>
        <w:tc>
          <w:tcPr>
            <w:tcW w:w="965" w:type="dxa"/>
            <w:tcBorders>
              <w:top w:val="nil"/>
              <w:left w:val="nil"/>
              <w:bottom w:val="single" w:sz="8" w:space="0" w:color="auto"/>
              <w:right w:val="single" w:sz="4" w:space="0" w:color="auto"/>
            </w:tcBorders>
            <w:shd w:val="clear" w:color="000000" w:fill="D9D9D9"/>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28 631</w:t>
            </w:r>
          </w:p>
        </w:tc>
        <w:tc>
          <w:tcPr>
            <w:tcW w:w="965" w:type="dxa"/>
            <w:tcBorders>
              <w:top w:val="nil"/>
              <w:left w:val="nil"/>
              <w:bottom w:val="single" w:sz="8" w:space="0" w:color="auto"/>
              <w:right w:val="single" w:sz="4" w:space="0" w:color="auto"/>
            </w:tcBorders>
            <w:shd w:val="clear" w:color="000000" w:fill="E6B8B7"/>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100 082</w:t>
            </w:r>
          </w:p>
        </w:tc>
        <w:tc>
          <w:tcPr>
            <w:tcW w:w="1039" w:type="dxa"/>
            <w:tcBorders>
              <w:top w:val="single" w:sz="4" w:space="0" w:color="auto"/>
              <w:left w:val="nil"/>
              <w:bottom w:val="single" w:sz="8" w:space="0" w:color="auto"/>
              <w:right w:val="single" w:sz="8" w:space="0" w:color="auto"/>
            </w:tcBorders>
            <w:shd w:val="clear" w:color="000000" w:fill="E6B8B7"/>
            <w:noWrap/>
            <w:vAlign w:val="bottom"/>
            <w:hideMark/>
          </w:tcPr>
          <w:p w:rsidR="008B717F" w:rsidRPr="008B717F" w:rsidRDefault="008B717F" w:rsidP="008B717F">
            <w:pPr>
              <w:ind w:firstLine="0"/>
              <w:jc w:val="right"/>
              <w:rPr>
                <w:rFonts w:ascii="Arial" w:hAnsi="Arial" w:cs="Arial"/>
                <w:b/>
                <w:bCs/>
                <w:sz w:val="20"/>
                <w:szCs w:val="20"/>
              </w:rPr>
            </w:pPr>
            <w:r w:rsidRPr="008B717F">
              <w:rPr>
                <w:rFonts w:ascii="Arial" w:hAnsi="Arial" w:cs="Arial"/>
                <w:b/>
                <w:bCs/>
                <w:sz w:val="20"/>
                <w:szCs w:val="20"/>
              </w:rPr>
              <w:t>16,01</w:t>
            </w:r>
          </w:p>
        </w:tc>
      </w:tr>
    </w:tbl>
    <w:p w:rsidR="008B717F" w:rsidRPr="00720623" w:rsidRDefault="008B717F" w:rsidP="008B717F">
      <w:pPr>
        <w:ind w:firstLine="0"/>
        <w:rPr>
          <w:rFonts w:ascii="Arial" w:hAnsi="Arial" w:cs="Arial"/>
          <w:bCs/>
        </w:rPr>
      </w:pPr>
      <w:r w:rsidRPr="00720623">
        <w:rPr>
          <w:rFonts w:ascii="Arial" w:hAnsi="Arial" w:cs="Arial"/>
          <w:bCs/>
        </w:rPr>
        <w:t>Zdroj: štatistický úrad SR</w:t>
      </w:r>
    </w:p>
    <w:p w:rsidR="008B717F" w:rsidRPr="008B717F" w:rsidRDefault="008B717F" w:rsidP="008B717F">
      <w:pPr>
        <w:ind w:firstLine="0"/>
        <w:jc w:val="both"/>
        <w:rPr>
          <w:rFonts w:ascii="Arial" w:hAnsi="Arial" w:cs="Arial"/>
          <w:b/>
          <w:bCs/>
        </w:rPr>
      </w:pPr>
    </w:p>
    <w:p w:rsidR="008B717F" w:rsidRPr="008B717F" w:rsidRDefault="008B717F" w:rsidP="008B717F">
      <w:pPr>
        <w:ind w:firstLine="0"/>
        <w:jc w:val="both"/>
        <w:rPr>
          <w:rFonts w:ascii="Arial" w:hAnsi="Arial" w:cs="Arial"/>
          <w:b/>
          <w:bCs/>
        </w:rPr>
      </w:pPr>
      <w:r w:rsidRPr="008B717F">
        <w:rPr>
          <w:rFonts w:ascii="Arial" w:hAnsi="Arial" w:cs="Arial"/>
          <w:b/>
          <w:bCs/>
        </w:rPr>
        <w:t>Graf 1: počet mladých ľudí s trvalým pobytom na území Bratislavského kraja podľa veku  za roky 2011-2014</w:t>
      </w:r>
    </w:p>
    <w:p w:rsidR="008B717F" w:rsidRDefault="008B717F" w:rsidP="008B717F">
      <w:pPr>
        <w:ind w:firstLine="0"/>
        <w:rPr>
          <w:rFonts w:ascii="Times New Roman" w:hAnsi="Times New Roman"/>
          <w:b/>
          <w:bCs/>
          <w:sz w:val="24"/>
          <w:szCs w:val="24"/>
        </w:rPr>
      </w:pPr>
      <w:r w:rsidRPr="008B717F">
        <w:rPr>
          <w:rFonts w:ascii="Times New Roman" w:hAnsi="Times New Roman"/>
          <w:b/>
          <w:bCs/>
          <w:noProof/>
          <w:sz w:val="26"/>
          <w:szCs w:val="26"/>
        </w:rPr>
        <w:drawing>
          <wp:inline distT="0" distB="0" distL="0" distR="0" wp14:anchorId="617EBF41" wp14:editId="567C12E1">
            <wp:extent cx="5057775" cy="2667000"/>
            <wp:effectExtent l="0" t="0" r="9525" b="19050"/>
            <wp:docPr id="10" name="Graf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B717F" w:rsidRPr="008B717F" w:rsidRDefault="008B717F" w:rsidP="00C37EE8">
      <w:pPr>
        <w:numPr>
          <w:ilvl w:val="1"/>
          <w:numId w:val="5"/>
        </w:numPr>
        <w:spacing w:after="200" w:line="276" w:lineRule="auto"/>
        <w:ind w:left="567" w:hanging="567"/>
        <w:contextualSpacing/>
        <w:jc w:val="both"/>
        <w:rPr>
          <w:rFonts w:ascii="Arial" w:eastAsia="Calibri" w:hAnsi="Arial" w:cs="Arial"/>
          <w:b/>
          <w:sz w:val="24"/>
          <w:szCs w:val="24"/>
          <w:lang w:eastAsia="en-US"/>
        </w:rPr>
      </w:pPr>
      <w:r w:rsidRPr="008B717F">
        <w:rPr>
          <w:rFonts w:ascii="Arial" w:eastAsia="Calibri" w:hAnsi="Arial" w:cs="Arial"/>
          <w:b/>
          <w:sz w:val="24"/>
          <w:szCs w:val="24"/>
          <w:lang w:eastAsia="en-US"/>
        </w:rPr>
        <w:lastRenderedPageBreak/>
        <w:t>Šport</w:t>
      </w:r>
    </w:p>
    <w:p w:rsidR="008B717F" w:rsidRPr="008B717F" w:rsidRDefault="008B717F" w:rsidP="008B717F">
      <w:pPr>
        <w:spacing w:after="200" w:line="276" w:lineRule="auto"/>
        <w:ind w:left="567" w:firstLine="0"/>
        <w:contextualSpacing/>
        <w:jc w:val="both"/>
        <w:rPr>
          <w:rFonts w:ascii="Arial" w:eastAsia="Calibri" w:hAnsi="Arial" w:cs="Arial"/>
          <w:b/>
          <w:lang w:eastAsia="en-US"/>
        </w:rPr>
      </w:pPr>
    </w:p>
    <w:p w:rsidR="008B717F" w:rsidRDefault="008B717F" w:rsidP="00C37EE8">
      <w:pPr>
        <w:numPr>
          <w:ilvl w:val="2"/>
          <w:numId w:val="5"/>
        </w:numPr>
        <w:spacing w:after="200" w:line="276" w:lineRule="auto"/>
        <w:ind w:left="567" w:hanging="567"/>
        <w:contextualSpacing/>
        <w:jc w:val="both"/>
        <w:rPr>
          <w:rFonts w:ascii="Arial" w:eastAsia="Calibri" w:hAnsi="Arial" w:cs="Arial"/>
          <w:b/>
          <w:lang w:eastAsia="en-US"/>
        </w:rPr>
      </w:pPr>
      <w:r w:rsidRPr="008B717F">
        <w:rPr>
          <w:rFonts w:ascii="Arial" w:eastAsia="Calibri" w:hAnsi="Arial" w:cs="Arial"/>
          <w:b/>
          <w:lang w:eastAsia="en-US"/>
        </w:rPr>
        <w:t xml:space="preserve"> Školská telesná a športová výchova a školský šport</w:t>
      </w:r>
    </w:p>
    <w:p w:rsidR="00720623" w:rsidRPr="008B717F" w:rsidRDefault="00720623" w:rsidP="00720623">
      <w:pPr>
        <w:spacing w:after="200" w:line="276" w:lineRule="auto"/>
        <w:ind w:left="567" w:firstLine="0"/>
        <w:contextualSpacing/>
        <w:jc w:val="both"/>
        <w:rPr>
          <w:rFonts w:ascii="Arial" w:eastAsia="Calibri" w:hAnsi="Arial" w:cs="Arial"/>
          <w:b/>
          <w:lang w:eastAsia="en-US"/>
        </w:rPr>
      </w:pPr>
    </w:p>
    <w:p w:rsidR="008B717F" w:rsidRPr="008B717F" w:rsidRDefault="008B717F" w:rsidP="008B717F">
      <w:pPr>
        <w:autoSpaceDE w:val="0"/>
        <w:autoSpaceDN w:val="0"/>
        <w:adjustRightInd w:val="0"/>
        <w:ind w:firstLine="0"/>
        <w:jc w:val="both"/>
        <w:rPr>
          <w:rFonts w:ascii="Arial" w:hAnsi="Arial" w:cs="Arial"/>
          <w:bCs/>
        </w:rPr>
      </w:pPr>
      <w:r w:rsidRPr="008B717F">
        <w:rPr>
          <w:rFonts w:ascii="Arial" w:hAnsi="Arial" w:cs="Arial"/>
          <w:bCs/>
        </w:rPr>
        <w:t xml:space="preserve">Podobne ako v iných európskych krajinách aj v SR prešla školská telesná a športová výchova (TŠV) za posledných 25 rokov intenzívnym vývojom a mnohými zmenami. </w:t>
      </w:r>
    </w:p>
    <w:p w:rsidR="008B717F" w:rsidRPr="008B717F" w:rsidRDefault="008B717F" w:rsidP="008B717F">
      <w:pPr>
        <w:ind w:firstLine="0"/>
        <w:jc w:val="both"/>
        <w:rPr>
          <w:rFonts w:ascii="Arial" w:hAnsi="Arial" w:cs="Arial"/>
        </w:rPr>
      </w:pPr>
      <w:r w:rsidRPr="008B717F">
        <w:rPr>
          <w:rFonts w:ascii="Arial" w:hAnsi="Arial" w:cs="Arial"/>
        </w:rPr>
        <w:t xml:space="preserve">Výskumy ukazujú, že 70% školopovinných detí a mládeže trávi denne viac ako 4 hodiny voľného času prácou na počítačoch, internete, sledovaním televízie, počítačovými hrami </w:t>
      </w:r>
      <w:r>
        <w:rPr>
          <w:rFonts w:ascii="Arial" w:hAnsi="Arial" w:cs="Arial"/>
        </w:rPr>
        <w:t xml:space="preserve">                 </w:t>
      </w:r>
      <w:r w:rsidRPr="008B717F">
        <w:rPr>
          <w:rFonts w:ascii="Arial" w:hAnsi="Arial" w:cs="Arial"/>
        </w:rPr>
        <w:t xml:space="preserve">a zábavou s mobilmi. Pravidelnej organizovanej pohybovej aktivite sa venuje iba každý tretí žiak. U detí a mládeže dominuje sedavý spôsob života, ktorý prináša so sebou nárast obezity </w:t>
      </w:r>
      <w:r>
        <w:rPr>
          <w:rFonts w:ascii="Arial" w:hAnsi="Arial" w:cs="Arial"/>
        </w:rPr>
        <w:t xml:space="preserve">           </w:t>
      </w:r>
      <w:r w:rsidRPr="008B717F">
        <w:rPr>
          <w:rFonts w:ascii="Arial" w:hAnsi="Arial" w:cs="Arial"/>
        </w:rPr>
        <w:t xml:space="preserve">a nadváhy, chybného držania tela a ďalších porúch zdravia. Výskumy hovoria, že približne 18% detí trpí nadváhou a približne 7% je obéznych a situácia sa stále zhoršuje, čo vyplýva aj </w:t>
      </w:r>
      <w:r>
        <w:rPr>
          <w:rFonts w:ascii="Arial" w:hAnsi="Arial" w:cs="Arial"/>
        </w:rPr>
        <w:t xml:space="preserve">           </w:t>
      </w:r>
      <w:r w:rsidRPr="008B717F">
        <w:rPr>
          <w:rFonts w:ascii="Arial" w:hAnsi="Arial" w:cs="Arial"/>
        </w:rPr>
        <w:t>z výsledkov už spomínaného projektu „Rešpekt pre zdravie“. Väčšina odborníkov odporúča ako najlepšiu prevenciu proti poruchám zdravia dostatok pohybovej aktivity (hodinu stredne intenzívnej pohybovej aktivity aspoň 5 x do týždňa), správne stravovanie a úpravu denného režimu. Telesná a športová výchova je jeden zo školských predmetov, ktorý primárne rozvíja motoriku detí a mládeže a ktorý toto v školskom prostredí pomáha zabezpečovať. Tu získavajú žiaci pohybové vzdelanie a vedomosti potrebné k starostlivosti o svoje zdravie a formuje sa ich vzťah k celoživotnej pohybovej aktivite, ako jednému z najúčinnejších prostriedkov prevencie porúch zdravia a zvyšovania kvality života. Ekonomické prepočty</w:t>
      </w:r>
      <w:r w:rsidRPr="008B717F">
        <w:rPr>
          <w:rFonts w:ascii="Arial" w:hAnsi="Arial" w:cs="Arial"/>
          <w:vertAlign w:val="superscript"/>
        </w:rPr>
        <w:footnoteReference w:id="1"/>
      </w:r>
      <w:r w:rsidRPr="008B717F">
        <w:rPr>
          <w:rFonts w:ascii="Arial" w:hAnsi="Arial" w:cs="Arial"/>
        </w:rPr>
        <w:t xml:space="preserve"> ukazujú, že investovanie </w:t>
      </w:r>
      <w:r>
        <w:rPr>
          <w:rFonts w:ascii="Arial" w:hAnsi="Arial" w:cs="Arial"/>
        </w:rPr>
        <w:t xml:space="preserve">       </w:t>
      </w:r>
      <w:r w:rsidRPr="008B717F">
        <w:rPr>
          <w:rFonts w:ascii="Arial" w:hAnsi="Arial" w:cs="Arial"/>
        </w:rPr>
        <w:t>1 eura do TŠV detí a mládeže na školách ušetrí v budúcnosti 3 eurá potrebné na liečenie porúch zdravia a civilizačných ochorení vyplývajúcich z ich pohybovej inaktivity.</w:t>
      </w:r>
    </w:p>
    <w:p w:rsidR="008B717F" w:rsidRPr="008B717F" w:rsidRDefault="008B717F" w:rsidP="008B717F">
      <w:pPr>
        <w:ind w:firstLine="0"/>
        <w:jc w:val="both"/>
        <w:rPr>
          <w:rFonts w:ascii="Arial" w:hAnsi="Arial" w:cs="Arial"/>
          <w:bCs/>
        </w:rPr>
      </w:pPr>
    </w:p>
    <w:p w:rsidR="008B717F" w:rsidRPr="008B717F" w:rsidRDefault="008B717F" w:rsidP="008B717F">
      <w:pPr>
        <w:autoSpaceDE w:val="0"/>
        <w:autoSpaceDN w:val="0"/>
        <w:adjustRightInd w:val="0"/>
        <w:ind w:firstLine="0"/>
        <w:jc w:val="both"/>
        <w:rPr>
          <w:rFonts w:ascii="Arial" w:hAnsi="Arial" w:cs="Arial"/>
          <w:bCs/>
          <w:iCs/>
        </w:rPr>
      </w:pPr>
      <w:r w:rsidRPr="008B717F">
        <w:rPr>
          <w:rFonts w:ascii="Arial" w:hAnsi="Arial" w:cs="Arial"/>
          <w:bCs/>
          <w:iCs/>
        </w:rPr>
        <w:t>V súčasnosti  stúpa význam povinnej školskej TŠV, pretože oproti minulosti výrazne pribúda detí, pre ktoré je povinná TŠV jedinou vykonávanou pohybovou aktivitou. Slovensko sa v roku</w:t>
      </w:r>
      <w:r w:rsidRPr="008B717F">
        <w:rPr>
          <w:rFonts w:ascii="Arial" w:hAnsi="Arial" w:cs="Arial"/>
          <w:b/>
          <w:bCs/>
          <w:iCs/>
        </w:rPr>
        <w:t xml:space="preserve"> </w:t>
      </w:r>
      <w:r w:rsidRPr="008B717F">
        <w:rPr>
          <w:rFonts w:ascii="Arial" w:hAnsi="Arial" w:cs="Arial"/>
          <w:bCs/>
          <w:iCs/>
        </w:rPr>
        <w:t>2008 úpravou počtu hodín TŠV na 2 hodiny týždenne v štátnom vzdelávacom programe v rámci reformy vzdelávania dostalo na posledné miesta pomyselného rebríčka európskych štátov, pretože školy iba v malom počte využívajú možnosť navýšenia hodín telesnej výchovy cez školské vzdelávacie programy.</w:t>
      </w:r>
    </w:p>
    <w:p w:rsidR="008B717F" w:rsidRPr="008B717F" w:rsidRDefault="008B717F" w:rsidP="008B717F">
      <w:pPr>
        <w:autoSpaceDE w:val="0"/>
        <w:autoSpaceDN w:val="0"/>
        <w:adjustRightInd w:val="0"/>
        <w:ind w:firstLine="0"/>
        <w:jc w:val="both"/>
        <w:rPr>
          <w:rFonts w:ascii="Arial" w:hAnsi="Arial" w:cs="Arial"/>
          <w:b/>
          <w:bCs/>
        </w:rPr>
      </w:pPr>
    </w:p>
    <w:p w:rsidR="008B717F" w:rsidRPr="008B717F" w:rsidRDefault="008B717F" w:rsidP="008B717F">
      <w:pPr>
        <w:autoSpaceDE w:val="0"/>
        <w:autoSpaceDN w:val="0"/>
        <w:adjustRightInd w:val="0"/>
        <w:ind w:firstLine="0"/>
        <w:jc w:val="both"/>
        <w:rPr>
          <w:rFonts w:ascii="Arial" w:hAnsi="Arial" w:cs="Arial"/>
          <w:bCs/>
          <w:iCs/>
        </w:rPr>
      </w:pPr>
      <w:r w:rsidRPr="008B717F">
        <w:rPr>
          <w:rFonts w:ascii="Arial" w:hAnsi="Arial" w:cs="Arial"/>
          <w:bCs/>
        </w:rPr>
        <w:t>Všeobecný cieľ výučby TŠV na školách vychádza zo štátneho a školského vzdelávacieho programu. Na vyučovaní  TŠV je cieľom umožniť žiakom osvojiť si, zdokonaľovať a upevňovať pohybové návyky a zručnosti na primeranej úrovni, zvyšovať svoju pohybovú gramotnosť, rozvíjať kondičné a koordinačné schopnosti, zvyšovať všeobecnú pohybovú výkonnosť a zdatnosť prostredníctvom vykonávanej pohybovej aktivity, vytvárať trvalý vzťah k pohybovej aktivite, telesnej výchove a športu s ohľadom na záujmy žiakov, ich predpoklady a individuálne schopnosti ako súčasť  zdravého životného štýlu a predpokladu celoživotnej starostlivosti o vlastné zdravie.</w:t>
      </w:r>
    </w:p>
    <w:p w:rsidR="008B717F" w:rsidRPr="008B717F" w:rsidRDefault="008B717F" w:rsidP="008B717F">
      <w:pPr>
        <w:ind w:firstLine="0"/>
        <w:jc w:val="both"/>
        <w:rPr>
          <w:rFonts w:ascii="Arial" w:hAnsi="Arial" w:cs="Arial"/>
          <w:bCs/>
        </w:rPr>
      </w:pPr>
    </w:p>
    <w:p w:rsidR="008B717F" w:rsidRPr="008B717F" w:rsidRDefault="008B717F" w:rsidP="008B717F">
      <w:pPr>
        <w:ind w:firstLine="0"/>
        <w:jc w:val="both"/>
        <w:rPr>
          <w:rFonts w:ascii="Arial" w:hAnsi="Arial" w:cs="Arial"/>
          <w:bCs/>
        </w:rPr>
      </w:pPr>
      <w:r w:rsidRPr="008B717F">
        <w:rPr>
          <w:rFonts w:ascii="Arial" w:hAnsi="Arial" w:cs="Arial"/>
          <w:bCs/>
        </w:rPr>
        <w:t>Z vyjadrení zástupcov škôl v zriaďovateľskej pôsobnosti BSK vyplýva potreba obohatenia obsahu TŠV o činnosti, ktoré preferujú žiaci. Ide o rôzne netradičné športové hry a pohybové aktivity ako napr. florbal, ringo, kinball, speedbedminton, zumba, pilates, strečing, joga, tiež výučba cvičebných prvkov na regeneráciu síl a vyrovnanie namáhaných častí tela. Problémom je však hlavne nedostatočný počet hodín TŠV a tiež nedostatočné vybavenie škôl na tieto športy a aktivity.</w:t>
      </w:r>
    </w:p>
    <w:p w:rsidR="008B717F" w:rsidRPr="008B717F" w:rsidRDefault="008B717F" w:rsidP="008B717F">
      <w:pPr>
        <w:ind w:firstLine="0"/>
        <w:jc w:val="both"/>
        <w:rPr>
          <w:rFonts w:ascii="Arial" w:hAnsi="Arial" w:cs="Arial"/>
          <w:bCs/>
        </w:rPr>
      </w:pPr>
      <w:r w:rsidRPr="008B717F">
        <w:rPr>
          <w:rFonts w:ascii="Arial" w:hAnsi="Arial" w:cs="Arial"/>
          <w:bCs/>
        </w:rPr>
        <w:t xml:space="preserve">Súčasne za negatívum je možné považovať skutočnosť, že na veľkej časti škôl absentuje oddelenie telesnej a športovej výchovy oslabených, čo opäť zapríčiňuje hlavne nedostatočná dotácia hodín povinnej TŠV v štátnom vzdelávacom programe. Ponecháva sa síce možnosť zvýšiť dotáciu hodín  v školskom vzdelávacom programe o 1 hodinu navyše, je to však na rozhodnutí vedenia škôl, ktoré zvyčajne posilnia iné všeobecnovzdelávacie či odborné </w:t>
      </w:r>
      <w:r w:rsidRPr="008B717F">
        <w:rPr>
          <w:rFonts w:ascii="Arial" w:hAnsi="Arial" w:cs="Arial"/>
          <w:bCs/>
        </w:rPr>
        <w:lastRenderedPageBreak/>
        <w:t>predmety. Z uvedeného vyplýva, že by bolo potrebné legislatívne upraviť dotáciu povinnej TŠV namiesto jej saturácie dobrovoľnou mimoškolskou TŠV.</w:t>
      </w:r>
    </w:p>
    <w:p w:rsidR="008B717F" w:rsidRPr="008B717F" w:rsidRDefault="008B717F" w:rsidP="008B717F">
      <w:pPr>
        <w:autoSpaceDE w:val="0"/>
        <w:autoSpaceDN w:val="0"/>
        <w:adjustRightInd w:val="0"/>
        <w:ind w:firstLine="0"/>
        <w:jc w:val="both"/>
        <w:rPr>
          <w:rFonts w:ascii="Arial" w:hAnsi="Arial" w:cs="Arial"/>
          <w:bCs/>
        </w:rPr>
      </w:pPr>
    </w:p>
    <w:p w:rsidR="008B717F" w:rsidRPr="008B717F" w:rsidRDefault="008B717F" w:rsidP="008B717F">
      <w:pPr>
        <w:autoSpaceDE w:val="0"/>
        <w:autoSpaceDN w:val="0"/>
        <w:adjustRightInd w:val="0"/>
        <w:ind w:firstLine="0"/>
        <w:jc w:val="both"/>
        <w:rPr>
          <w:rFonts w:ascii="Arial" w:hAnsi="Arial" w:cs="Arial"/>
          <w:bCs/>
        </w:rPr>
      </w:pPr>
      <w:r w:rsidRPr="008B717F">
        <w:rPr>
          <w:rFonts w:ascii="Arial" w:hAnsi="Arial" w:cs="Arial"/>
          <w:bCs/>
        </w:rPr>
        <w:t xml:space="preserve">Na základných školách v SR došlo za posledných 20 rokov k poklesu počtu telovýchovných </w:t>
      </w:r>
      <w:r w:rsidR="004B4480">
        <w:rPr>
          <w:rFonts w:ascii="Arial" w:hAnsi="Arial" w:cs="Arial"/>
          <w:bCs/>
        </w:rPr>
        <w:t xml:space="preserve">     </w:t>
      </w:r>
      <w:r w:rsidRPr="008B717F">
        <w:rPr>
          <w:rFonts w:ascii="Arial" w:hAnsi="Arial" w:cs="Arial"/>
          <w:bCs/>
        </w:rPr>
        <w:t xml:space="preserve">a športových zariadení pre tradičné športy ako sú volejbal, hádzaná, basketbal, čiastočne  </w:t>
      </w:r>
      <w:r>
        <w:rPr>
          <w:rFonts w:ascii="Arial" w:hAnsi="Arial" w:cs="Arial"/>
          <w:bCs/>
        </w:rPr>
        <w:t xml:space="preserve">          </w:t>
      </w:r>
      <w:r w:rsidRPr="008B717F">
        <w:rPr>
          <w:rFonts w:ascii="Arial" w:hAnsi="Arial" w:cs="Arial"/>
          <w:bCs/>
        </w:rPr>
        <w:t xml:space="preserve">      i futbal a atletika. Naopak, mierne sa zvýšil počet zariadení, ako sú telocvične a posilňovne. Výrazný nárast nastal predovšetkým v budovaní univerzálnych priestorov a malých ihrísk s umelým povrchom, čo zodpovedá aj súčasnej vyššej variabilite ponúkaných pohybových aktivít v školských kurikulách. </w:t>
      </w:r>
    </w:p>
    <w:p w:rsidR="008B717F" w:rsidRPr="008B717F" w:rsidRDefault="008B717F" w:rsidP="008B717F">
      <w:pPr>
        <w:autoSpaceDE w:val="0"/>
        <w:autoSpaceDN w:val="0"/>
        <w:adjustRightInd w:val="0"/>
        <w:ind w:firstLine="0"/>
        <w:jc w:val="both"/>
        <w:rPr>
          <w:rFonts w:ascii="Arial" w:hAnsi="Arial" w:cs="Arial"/>
          <w:bCs/>
        </w:rPr>
      </w:pPr>
    </w:p>
    <w:p w:rsidR="008B717F" w:rsidRPr="008B717F" w:rsidRDefault="008B717F" w:rsidP="008B717F">
      <w:pPr>
        <w:autoSpaceDE w:val="0"/>
        <w:autoSpaceDN w:val="0"/>
        <w:adjustRightInd w:val="0"/>
        <w:ind w:firstLine="0"/>
        <w:jc w:val="both"/>
        <w:rPr>
          <w:rFonts w:ascii="Arial" w:hAnsi="Arial" w:cs="Arial"/>
          <w:bCs/>
        </w:rPr>
      </w:pPr>
      <w:r w:rsidRPr="008B717F">
        <w:rPr>
          <w:rFonts w:ascii="Arial" w:hAnsi="Arial" w:cs="Arial"/>
          <w:bCs/>
        </w:rPr>
        <w:t xml:space="preserve">Na stredných školách podobne ako na základných školách poklesol počet priestorov pre loptové hry, najmä počet hádzanárskych a volejbalových ihrísk. Poklesol aj počet telocviční  </w:t>
      </w:r>
      <w:r>
        <w:rPr>
          <w:rFonts w:ascii="Arial" w:hAnsi="Arial" w:cs="Arial"/>
          <w:bCs/>
        </w:rPr>
        <w:t xml:space="preserve">                </w:t>
      </w:r>
      <w:r w:rsidRPr="008B717F">
        <w:rPr>
          <w:rFonts w:ascii="Arial" w:hAnsi="Arial" w:cs="Arial"/>
          <w:bCs/>
        </w:rPr>
        <w:t xml:space="preserve"> a posilňovní. Na rozdiel od základných škôl, kde sa počet plavární za posledných 20 rokov nezmenil, na stredných školách poklesol takmer o 50%. </w:t>
      </w:r>
    </w:p>
    <w:p w:rsidR="008B717F" w:rsidRPr="008B717F" w:rsidRDefault="008B717F" w:rsidP="008B717F">
      <w:pPr>
        <w:ind w:firstLine="0"/>
        <w:jc w:val="both"/>
        <w:rPr>
          <w:rFonts w:ascii="Arial" w:hAnsi="Arial" w:cs="Arial"/>
          <w:bCs/>
          <w:iCs/>
        </w:rPr>
      </w:pPr>
    </w:p>
    <w:p w:rsidR="008B717F" w:rsidRPr="008B717F" w:rsidRDefault="008B717F" w:rsidP="008B717F">
      <w:pPr>
        <w:ind w:firstLine="0"/>
        <w:jc w:val="both"/>
        <w:rPr>
          <w:rFonts w:ascii="Arial" w:hAnsi="Arial" w:cs="Arial"/>
          <w:bCs/>
        </w:rPr>
      </w:pPr>
      <w:r w:rsidRPr="008B717F">
        <w:rPr>
          <w:rFonts w:ascii="Arial" w:hAnsi="Arial" w:cs="Arial"/>
          <w:bCs/>
          <w:iCs/>
        </w:rPr>
        <w:t xml:space="preserve">Súčasný nižší počet žiakov v skupinách a vyšší počet skupín TŠV na školách môžeme         </w:t>
      </w:r>
      <w:r>
        <w:rPr>
          <w:rFonts w:ascii="Arial" w:hAnsi="Arial" w:cs="Arial"/>
          <w:bCs/>
          <w:iCs/>
        </w:rPr>
        <w:t xml:space="preserve">     </w:t>
      </w:r>
      <w:r w:rsidRPr="008B717F">
        <w:rPr>
          <w:rFonts w:ascii="Arial" w:hAnsi="Arial" w:cs="Arial"/>
          <w:bCs/>
          <w:iCs/>
        </w:rPr>
        <w:t xml:space="preserve"> z hľadiska kvality vyučovania TŠV považovať za pozitívny trend. Tento trend však dnes ovplyvňujú ekonomické a organizačné možnosti škôl, ktoré čoraz častejšie vedú k spájaniu skupín resp. aj k zavádzaniu koedukovaného vyučovania.</w:t>
      </w:r>
    </w:p>
    <w:p w:rsidR="008B717F" w:rsidRPr="008B717F" w:rsidRDefault="008B717F" w:rsidP="008B717F">
      <w:pPr>
        <w:ind w:firstLine="0"/>
        <w:jc w:val="both"/>
        <w:rPr>
          <w:rFonts w:ascii="Arial" w:hAnsi="Arial" w:cs="Arial"/>
          <w:bCs/>
        </w:rPr>
      </w:pPr>
      <w:r w:rsidRPr="008B717F">
        <w:rPr>
          <w:rFonts w:ascii="Arial" w:hAnsi="Arial" w:cs="Arial"/>
          <w:bCs/>
        </w:rPr>
        <w:tab/>
      </w:r>
    </w:p>
    <w:p w:rsidR="008B717F" w:rsidRPr="008B717F" w:rsidRDefault="008B717F" w:rsidP="008B717F">
      <w:pPr>
        <w:ind w:firstLine="0"/>
        <w:jc w:val="both"/>
        <w:rPr>
          <w:rFonts w:ascii="Arial" w:hAnsi="Arial" w:cs="Arial"/>
          <w:bCs/>
        </w:rPr>
      </w:pPr>
      <w:r w:rsidRPr="008B717F">
        <w:rPr>
          <w:rFonts w:ascii="Arial" w:hAnsi="Arial" w:cs="Arial"/>
          <w:bCs/>
        </w:rPr>
        <w:t>U detí mladšieho školského veku nástup do školy prináša dovtedy nepoznané zaťaženie s následkami rôznych deviácií chrbtovej osi. Povinná školská telesná výchova by mala byť už v tomto období v rámci denného režimu určitou psychohygienickou náhradou, ako základ pre osvojenie si pohybových schopností, zručností, formujúci vzťah k zdravému životnému štýlu.</w:t>
      </w:r>
      <w:r>
        <w:rPr>
          <w:rFonts w:ascii="Arial" w:hAnsi="Arial" w:cs="Arial"/>
          <w:bCs/>
        </w:rPr>
        <w:t xml:space="preserve"> </w:t>
      </w:r>
      <w:r w:rsidRPr="008B717F">
        <w:rPr>
          <w:rFonts w:ascii="Arial" w:hAnsi="Arial" w:cs="Arial"/>
          <w:bCs/>
        </w:rPr>
        <w:t xml:space="preserve"> Za veľmi negatívny môžeme považovať moment, že už v tomto období sa objavuje cca 11% detí, ktoré sa nezúčastňujú hodín TŠV, pričom takmer polovica na to nemá zdravotný dôvod.</w:t>
      </w:r>
    </w:p>
    <w:p w:rsidR="008B717F" w:rsidRPr="008B717F" w:rsidRDefault="008B717F" w:rsidP="008B717F">
      <w:pPr>
        <w:ind w:firstLine="0"/>
        <w:jc w:val="both"/>
        <w:rPr>
          <w:rFonts w:ascii="Arial" w:hAnsi="Arial" w:cs="Arial"/>
          <w:bCs/>
        </w:rPr>
      </w:pPr>
      <w:r w:rsidRPr="008B717F">
        <w:rPr>
          <w:rFonts w:ascii="Arial" w:hAnsi="Arial" w:cs="Arial"/>
          <w:bCs/>
        </w:rPr>
        <w:t>U detí stredného a staršieho školského veku je potrebné klásť osobitný dôraz na vývinové zákonitosti. Práve v tomto období je potrebné venovať zvýšenú pozornosť vytváraniu stereotypu potreby pohybu v rámci kompenzácie jednostranného celodenného zaťaženia.</w:t>
      </w:r>
    </w:p>
    <w:p w:rsidR="008B717F" w:rsidRPr="008B717F" w:rsidRDefault="008B717F" w:rsidP="008B717F">
      <w:pPr>
        <w:ind w:firstLine="0"/>
        <w:jc w:val="both"/>
        <w:rPr>
          <w:rFonts w:ascii="Arial" w:hAnsi="Arial" w:cs="Arial"/>
          <w:bCs/>
        </w:rPr>
      </w:pPr>
      <w:r w:rsidRPr="008B717F">
        <w:rPr>
          <w:rFonts w:ascii="Arial" w:hAnsi="Arial" w:cs="Arial"/>
          <w:bCs/>
        </w:rPr>
        <w:t>Výskumy a skúsenosti potvrdzujú, že je to skôr naopak. Okrem klesajúceho počtu hodín povinnej TŠV  sa negatívne prejavuje aj nízka kvalita výučby TŠV. Tá je zapríčinená okrem iného nedostatočným finančným ohodnotením učiteľov, výučbou TŠV nekvalifikovanými učiteľmi, stagnujúcou a znižujúcou sa zdatnosťou detí, nedostatočnými zariadeniami s vysoko amortizovanými pomôckami, často nepodloženým zľahčovaním práce „telocvikára“, neprikladaním potrebnej vážnosti výučbe TŠV. Vážnym problémom je tiež radikálny nárast žiakov, ktorí sa nezúčastňujú hodín TŠV. Počet necvičiacich dosahuje  takmer 48%. Veľmi účinným prostriedkom na zníženie úrovne tohto negatívneho javu by bolo práve vyššie uvedené zriadenie oddelení telesnej a športovej výchovy oslabených.</w:t>
      </w:r>
    </w:p>
    <w:p w:rsidR="008B717F" w:rsidRPr="008B717F" w:rsidRDefault="008B717F" w:rsidP="008B717F">
      <w:pPr>
        <w:ind w:firstLine="0"/>
        <w:jc w:val="both"/>
        <w:rPr>
          <w:rFonts w:ascii="Arial" w:hAnsi="Arial" w:cs="Arial"/>
          <w:bCs/>
        </w:rPr>
      </w:pPr>
    </w:p>
    <w:p w:rsidR="008B717F" w:rsidRPr="008B717F" w:rsidRDefault="008B717F" w:rsidP="008B717F">
      <w:pPr>
        <w:ind w:firstLine="0"/>
        <w:jc w:val="both"/>
        <w:rPr>
          <w:rFonts w:ascii="Arial" w:hAnsi="Arial" w:cs="Arial"/>
          <w:bCs/>
        </w:rPr>
      </w:pPr>
      <w:r w:rsidRPr="008B717F">
        <w:rPr>
          <w:rFonts w:ascii="Arial" w:hAnsi="Arial" w:cs="Arial"/>
          <w:bCs/>
        </w:rPr>
        <w:t>Záujmová činnosť v ponímaní základných a stredných škôl sa vykonáva s cieľom rozvinúť záujmy detí a mládeže v oblasti športu. Zároveň uspokojuje ich emocionálne športové vyžitie a kompenzuje duševné zaťaženie po vyučovaní. Aj keď nemožno každému dieťaťu nariadiť povinne sa zúčastňovať športovo – pohybovej činnosti v rámci záujmových krúžkov na školách, je potrebné vytvoriť podmienky pre fungovanie takýchto krúžkov na každej škole. Aj napriek poklesu záujmu učiteľov TŠV o efektívnejšiu prácu, o vedenie záujmovej činnosti na školách v oblasti športu v dôsledku ich slabého finančného a morálneho ohodnotenia, je úlohou škôl a ich zriaďovateľov prispieť k demokratizácii športu v zmysle jeho sprístupnenia za každých okolností. Pozitívne je možné hodnotiť zavedenie systému vzdelávacích poukazov na záujmovú činnosť, čo prispieva k zvýšeniu záujmu detí a mládeže aj o pohybové aktivity.</w:t>
      </w:r>
    </w:p>
    <w:p w:rsidR="008B717F" w:rsidRPr="008B717F" w:rsidRDefault="008B717F" w:rsidP="008B717F">
      <w:pPr>
        <w:ind w:firstLine="0"/>
        <w:jc w:val="both"/>
        <w:rPr>
          <w:rFonts w:ascii="Arial" w:hAnsi="Arial" w:cs="Arial"/>
          <w:bCs/>
        </w:rPr>
      </w:pPr>
    </w:p>
    <w:p w:rsidR="008B717F" w:rsidRPr="008B717F" w:rsidRDefault="008B717F" w:rsidP="008B717F">
      <w:pPr>
        <w:ind w:firstLine="0"/>
        <w:jc w:val="both"/>
        <w:rPr>
          <w:rFonts w:ascii="Arial" w:hAnsi="Arial" w:cs="Arial"/>
          <w:bCs/>
        </w:rPr>
      </w:pPr>
      <w:r w:rsidRPr="008B717F">
        <w:rPr>
          <w:rFonts w:ascii="Arial" w:hAnsi="Arial" w:cs="Arial"/>
          <w:bCs/>
        </w:rPr>
        <w:t>Okresný úrad ako orgán štátnej správy (prostredníctvom odboru školstva), zabezpečuje a riadi priebeh športových súťaží každoročne vyhlasovaných Ministerstvom školstva, vedy, výskumu a športu na úrovni základných a stredných škôl. Sú to súťaže tzv. kategórie A, ktoré sa konajú v čase školského vyučovania</w:t>
      </w:r>
      <w:r w:rsidR="004B4480">
        <w:rPr>
          <w:rFonts w:ascii="Arial" w:hAnsi="Arial" w:cs="Arial"/>
          <w:bCs/>
        </w:rPr>
        <w:t xml:space="preserve">, </w:t>
      </w:r>
      <w:r w:rsidRPr="008B717F">
        <w:rPr>
          <w:rFonts w:ascii="Arial" w:hAnsi="Arial" w:cs="Arial"/>
          <w:bCs/>
        </w:rPr>
        <w:t>sú plne hradené z rozpočtu ministerstva</w:t>
      </w:r>
      <w:r w:rsidR="004B4480">
        <w:rPr>
          <w:rFonts w:ascii="Arial" w:hAnsi="Arial" w:cs="Arial"/>
          <w:bCs/>
        </w:rPr>
        <w:t>,  s</w:t>
      </w:r>
      <w:r w:rsidRPr="008B717F">
        <w:rPr>
          <w:rFonts w:ascii="Arial" w:hAnsi="Arial" w:cs="Arial"/>
          <w:bCs/>
        </w:rPr>
        <w:t xml:space="preserve">ú postupové </w:t>
      </w:r>
      <w:r>
        <w:rPr>
          <w:rFonts w:ascii="Arial" w:hAnsi="Arial" w:cs="Arial"/>
          <w:bCs/>
        </w:rPr>
        <w:t xml:space="preserve">            </w:t>
      </w:r>
      <w:r w:rsidRPr="008B717F">
        <w:rPr>
          <w:rFonts w:ascii="Arial" w:hAnsi="Arial" w:cs="Arial"/>
          <w:bCs/>
        </w:rPr>
        <w:lastRenderedPageBreak/>
        <w:t xml:space="preserve">od školských cez obvodné, okresné a krajské kolá, končiace školskými majstrovstvami Slovenska. </w:t>
      </w:r>
    </w:p>
    <w:p w:rsidR="008B717F" w:rsidRPr="008B717F" w:rsidRDefault="008B717F" w:rsidP="008B717F">
      <w:pPr>
        <w:ind w:firstLine="0"/>
        <w:jc w:val="both"/>
        <w:rPr>
          <w:rFonts w:ascii="Arial" w:hAnsi="Arial" w:cs="Arial"/>
          <w:bCs/>
        </w:rPr>
      </w:pPr>
      <w:r w:rsidRPr="008B717F">
        <w:rPr>
          <w:rFonts w:ascii="Arial" w:hAnsi="Arial" w:cs="Arial"/>
          <w:bCs/>
        </w:rPr>
        <w:t>Pri základných školách sú to súťaže v 12 druhoch športu - atletika, basketbal, bedminton, cezpoľný beh, florbal, gymnastika, hádzaná, malý futbal mladších žiakov, minifutbal, stolný tenis, volejbal, vybíjaná.</w:t>
      </w:r>
    </w:p>
    <w:p w:rsidR="008B717F" w:rsidRPr="008B717F" w:rsidRDefault="008B717F" w:rsidP="008B717F">
      <w:pPr>
        <w:ind w:firstLine="0"/>
        <w:jc w:val="both"/>
        <w:rPr>
          <w:rFonts w:ascii="Arial" w:hAnsi="Arial" w:cs="Arial"/>
          <w:bCs/>
        </w:rPr>
      </w:pPr>
      <w:r w:rsidRPr="008B717F">
        <w:rPr>
          <w:rFonts w:ascii="Arial" w:hAnsi="Arial" w:cs="Arial"/>
          <w:bCs/>
        </w:rPr>
        <w:t>Pri stredných školách sú to súťaže v 11 druhoch športu - aerobik, atletika, basketbal, bedminton, cezpoľný beh, florbal, futbal, hádzaná, stolný tenis, volejbal.</w:t>
      </w:r>
    </w:p>
    <w:p w:rsidR="008B717F" w:rsidRPr="008B717F" w:rsidRDefault="008B717F" w:rsidP="008B717F">
      <w:pPr>
        <w:ind w:firstLine="0"/>
        <w:jc w:val="both"/>
        <w:rPr>
          <w:rFonts w:ascii="Arial" w:hAnsi="Arial" w:cs="Arial"/>
          <w:bCs/>
        </w:rPr>
      </w:pPr>
      <w:r w:rsidRPr="008B717F">
        <w:rPr>
          <w:rFonts w:ascii="Arial" w:hAnsi="Arial" w:cs="Arial"/>
          <w:bCs/>
        </w:rPr>
        <w:t>Okrem toho je organizovaných množstvo ďalších športových súťaží tzv. kategórie B, z ktorých ako najpopulárnejšie sú - Veľký futbal ZŠ – Coca-Cola Cup, Malý futbal ZŠ – Jednota Cup, Orientačný beh ZŠ, SŠ, Šach ZŠ, SŠ, Streľba zo vzduchovky ZŠ, Halové veslovanie SŠ, Minicool volley ZŠ, Midicool volley ZŠ.</w:t>
      </w:r>
    </w:p>
    <w:p w:rsidR="008B717F" w:rsidRPr="008B717F" w:rsidRDefault="008B717F" w:rsidP="008B717F">
      <w:pPr>
        <w:ind w:firstLine="0"/>
        <w:jc w:val="both"/>
        <w:rPr>
          <w:rFonts w:ascii="Arial" w:hAnsi="Arial" w:cs="Arial"/>
          <w:bCs/>
        </w:rPr>
      </w:pPr>
    </w:p>
    <w:p w:rsidR="008B717F" w:rsidRDefault="008B717F" w:rsidP="008B717F">
      <w:pPr>
        <w:ind w:firstLine="0"/>
        <w:jc w:val="both"/>
        <w:rPr>
          <w:rFonts w:ascii="Arial" w:hAnsi="Arial" w:cs="Arial"/>
          <w:bCs/>
        </w:rPr>
      </w:pPr>
      <w:r w:rsidRPr="008B717F">
        <w:rPr>
          <w:rFonts w:ascii="Arial" w:hAnsi="Arial" w:cs="Arial"/>
          <w:bCs/>
        </w:rPr>
        <w:t xml:space="preserve">Bratislavský samosprávny kraj v spolupráci so školami vo svojej zriaďovateľskej pôsobnosti realizuje viaceré aktivity. </w:t>
      </w:r>
    </w:p>
    <w:p w:rsidR="004B4480" w:rsidRPr="008B717F" w:rsidRDefault="004B4480" w:rsidP="008B717F">
      <w:pPr>
        <w:ind w:firstLine="0"/>
        <w:jc w:val="both"/>
        <w:rPr>
          <w:rFonts w:ascii="Arial" w:hAnsi="Arial" w:cs="Arial"/>
          <w:bCs/>
        </w:rPr>
      </w:pPr>
    </w:p>
    <w:p w:rsidR="008B717F" w:rsidRPr="008B717F" w:rsidRDefault="008B717F" w:rsidP="008B717F">
      <w:pPr>
        <w:ind w:firstLine="0"/>
        <w:jc w:val="both"/>
        <w:rPr>
          <w:rFonts w:ascii="Arial" w:hAnsi="Arial" w:cs="Arial"/>
          <w:b/>
          <w:bCs/>
        </w:rPr>
      </w:pPr>
      <w:r w:rsidRPr="008B717F">
        <w:rPr>
          <w:rFonts w:ascii="Arial" w:hAnsi="Arial" w:cs="Arial"/>
          <w:bCs/>
        </w:rPr>
        <w:t xml:space="preserve">Úspešné je </w:t>
      </w:r>
      <w:r w:rsidRPr="008B717F">
        <w:rPr>
          <w:rFonts w:ascii="Arial" w:hAnsi="Arial" w:cs="Arial"/>
          <w:b/>
          <w:bCs/>
        </w:rPr>
        <w:t>budovanie centier</w:t>
      </w:r>
      <w:r w:rsidRPr="008B717F">
        <w:rPr>
          <w:rFonts w:ascii="Arial" w:hAnsi="Arial" w:cs="Arial"/>
          <w:b/>
        </w:rPr>
        <w:t xml:space="preserve"> športu pri školách v zriaďovateľskej pôsobnosti BSK</w:t>
      </w:r>
      <w:r w:rsidRPr="008B717F">
        <w:rPr>
          <w:rFonts w:ascii="Arial" w:hAnsi="Arial" w:cs="Arial"/>
          <w:b/>
          <w:bCs/>
        </w:rPr>
        <w:t xml:space="preserve">, v súčasnej dobe </w:t>
      </w:r>
      <w:r w:rsidR="004B4480">
        <w:rPr>
          <w:rFonts w:ascii="Arial" w:hAnsi="Arial" w:cs="Arial"/>
          <w:b/>
          <w:bCs/>
        </w:rPr>
        <w:t xml:space="preserve">sú </w:t>
      </w:r>
      <w:r w:rsidRPr="008B717F">
        <w:rPr>
          <w:rFonts w:ascii="Arial" w:hAnsi="Arial" w:cs="Arial"/>
          <w:b/>
          <w:bCs/>
        </w:rPr>
        <w:t xml:space="preserve"> vybudované tieto športové centrá: </w:t>
      </w:r>
    </w:p>
    <w:p w:rsidR="008B717F" w:rsidRPr="008B717F" w:rsidRDefault="008B717F" w:rsidP="00C37EE8">
      <w:pPr>
        <w:numPr>
          <w:ilvl w:val="0"/>
          <w:numId w:val="7"/>
        </w:numPr>
        <w:spacing w:after="200" w:line="276" w:lineRule="auto"/>
        <w:ind w:left="426" w:hanging="426"/>
        <w:contextualSpacing/>
        <w:jc w:val="both"/>
        <w:rPr>
          <w:rFonts w:ascii="Arial" w:eastAsia="Calibri" w:hAnsi="Arial" w:cs="Arial"/>
          <w:lang w:eastAsia="en-US"/>
        </w:rPr>
      </w:pPr>
      <w:r w:rsidRPr="008B717F">
        <w:rPr>
          <w:rFonts w:ascii="Arial" w:eastAsia="Calibri" w:hAnsi="Arial" w:cs="Arial"/>
          <w:lang w:eastAsia="en-US"/>
        </w:rPr>
        <w:t>vodácke centrum BSK - požičovňa základnej vodáckej výstroje pre školy a školské zariadenia BSK,</w:t>
      </w:r>
    </w:p>
    <w:p w:rsidR="008B717F" w:rsidRPr="008B717F" w:rsidRDefault="008B717F" w:rsidP="00C37EE8">
      <w:pPr>
        <w:numPr>
          <w:ilvl w:val="0"/>
          <w:numId w:val="7"/>
        </w:numPr>
        <w:spacing w:after="200" w:line="276" w:lineRule="auto"/>
        <w:ind w:left="360"/>
        <w:contextualSpacing/>
        <w:jc w:val="both"/>
        <w:rPr>
          <w:rFonts w:ascii="Arial" w:eastAsia="Calibri" w:hAnsi="Arial" w:cs="Arial"/>
          <w:lang w:eastAsia="en-US"/>
        </w:rPr>
      </w:pPr>
      <w:r w:rsidRPr="008B717F">
        <w:rPr>
          <w:rFonts w:ascii="Arial" w:eastAsia="Calibri" w:hAnsi="Arial" w:cs="Arial"/>
          <w:lang w:eastAsia="en-US"/>
        </w:rPr>
        <w:t xml:space="preserve">lyžiarske centrum BSK - požičovňa lyžiarskej výstroje pre žiakov a pedagógov škôl a školských zariadení BSK, projekt má pomôcť hlavne žiakom zo sociálne slabších rodín, pre ktorých je zakúpenie lyžiarskej výstroje finančne náročné, </w:t>
      </w:r>
    </w:p>
    <w:p w:rsidR="008B717F" w:rsidRPr="008B717F" w:rsidRDefault="008B717F" w:rsidP="00C37EE8">
      <w:pPr>
        <w:numPr>
          <w:ilvl w:val="0"/>
          <w:numId w:val="7"/>
        </w:numPr>
        <w:spacing w:after="200" w:line="276" w:lineRule="auto"/>
        <w:ind w:left="360"/>
        <w:contextualSpacing/>
        <w:jc w:val="both"/>
        <w:rPr>
          <w:rFonts w:ascii="Arial" w:eastAsia="Calibri" w:hAnsi="Arial" w:cs="Arial"/>
          <w:lang w:eastAsia="en-US"/>
        </w:rPr>
      </w:pPr>
      <w:r w:rsidRPr="008B717F">
        <w:rPr>
          <w:rFonts w:ascii="Arial" w:eastAsia="Calibri" w:hAnsi="Arial" w:cs="Arial"/>
          <w:lang w:eastAsia="en-US"/>
        </w:rPr>
        <w:t xml:space="preserve">florbalové centrá BSK  - v 6 obvodoch; slúžia na organizáciu obvodných a krajských kôl vo florbale, </w:t>
      </w:r>
    </w:p>
    <w:p w:rsidR="008B717F" w:rsidRPr="008B717F" w:rsidRDefault="008B717F" w:rsidP="00C37EE8">
      <w:pPr>
        <w:numPr>
          <w:ilvl w:val="0"/>
          <w:numId w:val="7"/>
        </w:numPr>
        <w:spacing w:after="200" w:line="276" w:lineRule="auto"/>
        <w:ind w:left="360"/>
        <w:contextualSpacing/>
        <w:jc w:val="both"/>
        <w:rPr>
          <w:rFonts w:ascii="Arial" w:eastAsia="Calibri" w:hAnsi="Arial" w:cs="Arial"/>
          <w:lang w:eastAsia="en-US"/>
        </w:rPr>
      </w:pPr>
      <w:r w:rsidRPr="008B717F">
        <w:rPr>
          <w:rFonts w:ascii="Arial" w:eastAsia="Calibri" w:hAnsi="Arial" w:cs="Arial"/>
          <w:lang w:eastAsia="en-US"/>
        </w:rPr>
        <w:t xml:space="preserve">centrum hokejových športov BSK - možnosť zapožičania hokejovej výstroje pre školy BSK, </w:t>
      </w:r>
    </w:p>
    <w:p w:rsidR="008B717F" w:rsidRPr="008B717F" w:rsidRDefault="008B717F" w:rsidP="00C37EE8">
      <w:pPr>
        <w:numPr>
          <w:ilvl w:val="0"/>
          <w:numId w:val="7"/>
        </w:numPr>
        <w:spacing w:after="200" w:line="276" w:lineRule="auto"/>
        <w:ind w:left="360"/>
        <w:contextualSpacing/>
        <w:jc w:val="both"/>
        <w:rPr>
          <w:rFonts w:ascii="Arial" w:eastAsia="Calibri" w:hAnsi="Arial" w:cs="Arial"/>
          <w:lang w:eastAsia="en-US"/>
        </w:rPr>
      </w:pPr>
      <w:r w:rsidRPr="008B717F">
        <w:rPr>
          <w:rFonts w:ascii="Arial" w:eastAsia="Calibri" w:hAnsi="Arial" w:cs="Arial"/>
          <w:lang w:eastAsia="en-US"/>
        </w:rPr>
        <w:t>centrum extrémnych športov - vybudovanie U-rampy pre skateboarding, in-line korčuľovanie, BMX,</w:t>
      </w:r>
    </w:p>
    <w:p w:rsidR="008B717F" w:rsidRDefault="008B717F" w:rsidP="00C37EE8">
      <w:pPr>
        <w:numPr>
          <w:ilvl w:val="0"/>
          <w:numId w:val="7"/>
        </w:numPr>
        <w:spacing w:after="200" w:line="276" w:lineRule="auto"/>
        <w:ind w:left="360"/>
        <w:contextualSpacing/>
        <w:jc w:val="both"/>
        <w:rPr>
          <w:rFonts w:ascii="Arial" w:eastAsia="Calibri" w:hAnsi="Arial" w:cs="Arial"/>
          <w:lang w:eastAsia="en-US"/>
        </w:rPr>
      </w:pPr>
      <w:r w:rsidRPr="008B717F">
        <w:rPr>
          <w:rFonts w:ascii="Arial" w:eastAsia="Calibri" w:hAnsi="Arial" w:cs="Arial"/>
          <w:lang w:eastAsia="en-US"/>
        </w:rPr>
        <w:t>centrum zimných športov – BSK prispel na zakúpenie skútru pre vytvorenie stopy</w:t>
      </w:r>
      <w:r>
        <w:rPr>
          <w:rFonts w:ascii="Arial" w:eastAsia="Calibri" w:hAnsi="Arial" w:cs="Arial"/>
          <w:lang w:eastAsia="en-US"/>
        </w:rPr>
        <w:t xml:space="preserve">            </w:t>
      </w:r>
      <w:r w:rsidRPr="008B717F">
        <w:rPr>
          <w:rFonts w:ascii="Arial" w:eastAsia="Calibri" w:hAnsi="Arial" w:cs="Arial"/>
          <w:lang w:eastAsia="en-US"/>
        </w:rPr>
        <w:t xml:space="preserve"> pre bežkárov.</w:t>
      </w:r>
    </w:p>
    <w:p w:rsidR="00720623" w:rsidRPr="008B717F" w:rsidRDefault="00720623" w:rsidP="00720623">
      <w:pPr>
        <w:spacing w:after="200" w:line="276" w:lineRule="auto"/>
        <w:ind w:left="360" w:firstLine="0"/>
        <w:contextualSpacing/>
        <w:jc w:val="both"/>
        <w:rPr>
          <w:rFonts w:ascii="Arial" w:eastAsia="Calibri" w:hAnsi="Arial" w:cs="Arial"/>
          <w:lang w:eastAsia="en-US"/>
        </w:rPr>
      </w:pPr>
    </w:p>
    <w:p w:rsidR="008B717F" w:rsidRDefault="008B717F" w:rsidP="008B717F">
      <w:pPr>
        <w:ind w:firstLine="0"/>
        <w:jc w:val="both"/>
        <w:rPr>
          <w:rFonts w:ascii="Arial" w:hAnsi="Arial" w:cs="Arial"/>
          <w:bCs/>
        </w:rPr>
      </w:pPr>
      <w:r w:rsidRPr="008B717F">
        <w:rPr>
          <w:rFonts w:ascii="Arial" w:hAnsi="Arial" w:cs="Arial"/>
          <w:bCs/>
        </w:rPr>
        <w:t>BSK tiež podporuje vybavenie škôl  športovými pomôckami a vytvorením vhodného zázemia pre školy a učiteľov zabezpečujúcich  mimoškolské aktivity na školách, už niekoľko rokov úspešne prebiehajú tieto projekty:</w:t>
      </w:r>
    </w:p>
    <w:p w:rsidR="008B717F" w:rsidRPr="008B717F" w:rsidRDefault="008B717F" w:rsidP="008B717F">
      <w:pPr>
        <w:ind w:firstLine="0"/>
        <w:jc w:val="both"/>
        <w:rPr>
          <w:rFonts w:ascii="Arial" w:hAnsi="Arial" w:cs="Arial"/>
          <w:bCs/>
        </w:rPr>
      </w:pPr>
    </w:p>
    <w:p w:rsidR="008B717F" w:rsidRPr="008B717F" w:rsidRDefault="008B717F" w:rsidP="008B717F">
      <w:pPr>
        <w:ind w:firstLine="0"/>
        <w:jc w:val="both"/>
        <w:rPr>
          <w:rFonts w:ascii="Arial" w:hAnsi="Arial" w:cs="Arial"/>
          <w:bCs/>
        </w:rPr>
      </w:pPr>
      <w:r w:rsidRPr="008B717F">
        <w:rPr>
          <w:rFonts w:ascii="Arial" w:hAnsi="Arial" w:cs="Arial"/>
          <w:b/>
          <w:bCs/>
        </w:rPr>
        <w:t>„Otvorená škola BSK – oblasť športu“  </w:t>
      </w:r>
      <w:r w:rsidRPr="008B717F">
        <w:rPr>
          <w:rFonts w:ascii="Arial" w:hAnsi="Arial" w:cs="Arial"/>
          <w:bCs/>
        </w:rPr>
        <w:t>- cieľom projektu je vytvoriť zo školy centrum športu a zaktivizovať  organizovanie pohybových aktivít pre žiakov škôl v BSK, každý rok je medzi školy prerozdelených 30 000,- EUR, finančné prostriedky môžu byť využité na materiálno-technické zabezpečenie záujmovej a krúžkovej športovej činnosti na školách</w:t>
      </w:r>
      <w:r>
        <w:rPr>
          <w:rFonts w:ascii="Arial" w:hAnsi="Arial" w:cs="Arial"/>
          <w:bCs/>
        </w:rPr>
        <w:t>.</w:t>
      </w:r>
    </w:p>
    <w:p w:rsidR="008B717F" w:rsidRPr="008B717F" w:rsidRDefault="008B717F" w:rsidP="008B717F">
      <w:pPr>
        <w:ind w:firstLine="0"/>
        <w:jc w:val="both"/>
        <w:rPr>
          <w:rFonts w:ascii="Arial" w:hAnsi="Arial" w:cs="Arial"/>
          <w:b/>
          <w:bCs/>
          <w:sz w:val="26"/>
          <w:szCs w:val="26"/>
        </w:rPr>
      </w:pPr>
    </w:p>
    <w:p w:rsidR="008B717F" w:rsidRPr="008B717F" w:rsidRDefault="008B717F" w:rsidP="008B717F">
      <w:pPr>
        <w:ind w:firstLine="0"/>
        <w:jc w:val="both"/>
        <w:rPr>
          <w:rFonts w:ascii="Arial" w:hAnsi="Arial" w:cs="Arial"/>
          <w:bCs/>
        </w:rPr>
      </w:pPr>
      <w:r w:rsidRPr="008B717F">
        <w:rPr>
          <w:rFonts w:ascii="Arial" w:hAnsi="Arial" w:cs="Arial"/>
          <w:b/>
          <w:bCs/>
        </w:rPr>
        <w:t xml:space="preserve">„Systém podpory organizovania a vytvárania pravidelných mimovyučovacích pohybových aktivít pre žiakov na školách v zriaďovateľskej pôsobnosti BSK“ </w:t>
      </w:r>
      <w:r w:rsidRPr="008B717F">
        <w:rPr>
          <w:rFonts w:ascii="Arial" w:hAnsi="Arial" w:cs="Arial"/>
          <w:bCs/>
        </w:rPr>
        <w:t>– BSK poskytuje každej škole finančné prostriedky pre učiteľov TV vo výške 50,- EUR mesačne, podmienkou je minimálne 3x  týždenne venovať 1,5 hod. organizovaniu  mimovyučovacích športových aktivít pre študentov</w:t>
      </w:r>
      <w:r>
        <w:rPr>
          <w:rFonts w:ascii="Arial" w:hAnsi="Arial" w:cs="Arial"/>
          <w:bCs/>
        </w:rPr>
        <w:t>.</w:t>
      </w:r>
      <w:r w:rsidRPr="008B717F">
        <w:rPr>
          <w:rFonts w:ascii="Arial" w:hAnsi="Arial" w:cs="Arial"/>
          <w:bCs/>
        </w:rPr>
        <w:t xml:space="preserve"> </w:t>
      </w:r>
    </w:p>
    <w:p w:rsidR="008B717F" w:rsidRPr="008B717F" w:rsidRDefault="008B717F" w:rsidP="008B717F">
      <w:pPr>
        <w:ind w:firstLine="0"/>
        <w:jc w:val="both"/>
        <w:rPr>
          <w:rFonts w:ascii="Arial" w:hAnsi="Arial" w:cs="Arial"/>
          <w:b/>
          <w:bCs/>
          <w:sz w:val="26"/>
          <w:szCs w:val="26"/>
        </w:rPr>
      </w:pPr>
    </w:p>
    <w:p w:rsidR="008B717F" w:rsidRPr="008B717F" w:rsidRDefault="008B717F" w:rsidP="008B717F">
      <w:pPr>
        <w:ind w:firstLine="0"/>
        <w:jc w:val="both"/>
        <w:rPr>
          <w:rFonts w:ascii="Arial" w:hAnsi="Arial" w:cs="Arial"/>
          <w:bCs/>
        </w:rPr>
      </w:pPr>
      <w:r w:rsidRPr="008B717F">
        <w:rPr>
          <w:rFonts w:ascii="Arial" w:hAnsi="Arial" w:cs="Arial"/>
          <w:bCs/>
        </w:rPr>
        <w:t>Projekty pre žiakov stredných škôl, v oblasti školského športu stredoškolskej mládeže s úmyslom zvýšiť úroveň systému školských športových súťaží:</w:t>
      </w:r>
    </w:p>
    <w:p w:rsidR="008B717F" w:rsidRPr="008B717F" w:rsidRDefault="008B717F" w:rsidP="008B717F">
      <w:pPr>
        <w:ind w:firstLine="0"/>
        <w:jc w:val="both"/>
        <w:rPr>
          <w:rFonts w:ascii="Arial" w:hAnsi="Arial" w:cs="Arial"/>
          <w:bCs/>
        </w:rPr>
      </w:pPr>
    </w:p>
    <w:p w:rsidR="008B717F" w:rsidRPr="008B717F" w:rsidRDefault="008B717F" w:rsidP="00C37EE8">
      <w:pPr>
        <w:numPr>
          <w:ilvl w:val="0"/>
          <w:numId w:val="14"/>
        </w:numPr>
        <w:spacing w:after="200"/>
        <w:contextualSpacing/>
        <w:jc w:val="both"/>
        <w:rPr>
          <w:rFonts w:ascii="Arial" w:eastAsia="Calibri" w:hAnsi="Arial" w:cs="Arial"/>
          <w:lang w:eastAsia="en-US"/>
        </w:rPr>
      </w:pPr>
      <w:r w:rsidRPr="008B717F">
        <w:rPr>
          <w:rFonts w:ascii="Arial" w:eastAsia="Calibri" w:hAnsi="Arial" w:cs="Arial"/>
          <w:lang w:eastAsia="en-US"/>
        </w:rPr>
        <w:t>„</w:t>
      </w:r>
      <w:r w:rsidRPr="008B717F">
        <w:rPr>
          <w:rFonts w:ascii="Arial" w:eastAsia="Calibri" w:hAnsi="Arial" w:cs="Arial"/>
          <w:b/>
          <w:lang w:eastAsia="en-US"/>
        </w:rPr>
        <w:t>Projekt rozvoja futbalu na stredných školách BSK</w:t>
      </w:r>
      <w:r w:rsidRPr="008B717F">
        <w:rPr>
          <w:rFonts w:ascii="Arial" w:eastAsia="Calibri" w:hAnsi="Arial" w:cs="Arial"/>
          <w:lang w:eastAsia="en-US"/>
        </w:rPr>
        <w:t xml:space="preserve">“, kde v školskom roku sa do postupovej súťaže „O pohár predsedu BSK“ v piatich obvodných kolách zapojí vyše 30 školských družstiev, v celkovom počte cca 500 žiakov – hráčov veľkého futbalu. </w:t>
      </w:r>
    </w:p>
    <w:p w:rsidR="008B717F" w:rsidRPr="008B717F" w:rsidRDefault="008B717F" w:rsidP="008B717F">
      <w:pPr>
        <w:spacing w:after="200"/>
        <w:ind w:left="720" w:firstLine="0"/>
        <w:contextualSpacing/>
        <w:jc w:val="both"/>
        <w:rPr>
          <w:rFonts w:ascii="Arial" w:eastAsia="Calibri" w:hAnsi="Arial" w:cs="Arial"/>
          <w:lang w:eastAsia="en-US"/>
        </w:rPr>
      </w:pPr>
    </w:p>
    <w:p w:rsidR="008B717F" w:rsidRPr="008B717F" w:rsidRDefault="008B717F" w:rsidP="00C37EE8">
      <w:pPr>
        <w:numPr>
          <w:ilvl w:val="0"/>
          <w:numId w:val="14"/>
        </w:numPr>
        <w:spacing w:after="200"/>
        <w:contextualSpacing/>
        <w:jc w:val="both"/>
        <w:rPr>
          <w:rFonts w:ascii="Arial" w:eastAsia="Calibri" w:hAnsi="Arial" w:cs="Arial"/>
          <w:lang w:eastAsia="en-US"/>
        </w:rPr>
      </w:pPr>
      <w:r w:rsidRPr="008B717F">
        <w:rPr>
          <w:rFonts w:ascii="Arial" w:eastAsia="Calibri" w:hAnsi="Arial" w:cs="Arial"/>
          <w:lang w:eastAsia="en-US"/>
        </w:rPr>
        <w:lastRenderedPageBreak/>
        <w:t>„</w:t>
      </w:r>
      <w:r w:rsidRPr="008B717F">
        <w:rPr>
          <w:rFonts w:ascii="Arial" w:eastAsia="Calibri" w:hAnsi="Arial" w:cs="Arial"/>
          <w:b/>
          <w:lang w:eastAsia="en-US"/>
        </w:rPr>
        <w:t>Projekt dlhodobej, pravidelnej súťaže stredoškolákov BSK v basketbale</w:t>
      </w:r>
      <w:r w:rsidRPr="008B717F">
        <w:rPr>
          <w:rFonts w:ascii="Arial" w:eastAsia="Calibri" w:hAnsi="Arial" w:cs="Arial"/>
          <w:lang w:eastAsia="en-US"/>
        </w:rPr>
        <w:t>“. V školskom roku  za účasti cca 45 škôl sa odohrajú školské a medziškolské kolá, ktoré v rámci školského roka pokračujú obvodnými a krajským kolom, „O pohár predsedu BSK“.</w:t>
      </w:r>
    </w:p>
    <w:p w:rsidR="008B717F" w:rsidRPr="008B717F" w:rsidRDefault="008B717F" w:rsidP="008B717F">
      <w:pPr>
        <w:spacing w:after="200"/>
        <w:ind w:left="720" w:firstLine="0"/>
        <w:contextualSpacing/>
        <w:jc w:val="both"/>
        <w:rPr>
          <w:rFonts w:ascii="Arial" w:eastAsia="Calibri" w:hAnsi="Arial" w:cs="Arial"/>
          <w:lang w:eastAsia="en-US"/>
        </w:rPr>
      </w:pPr>
    </w:p>
    <w:p w:rsidR="008B717F" w:rsidRPr="008B717F" w:rsidRDefault="008B717F" w:rsidP="00C37EE8">
      <w:pPr>
        <w:numPr>
          <w:ilvl w:val="0"/>
          <w:numId w:val="14"/>
        </w:numPr>
        <w:spacing w:after="200"/>
        <w:contextualSpacing/>
        <w:jc w:val="both"/>
        <w:rPr>
          <w:rFonts w:ascii="Arial" w:eastAsia="Calibri" w:hAnsi="Arial" w:cs="Arial"/>
          <w:lang w:eastAsia="en-US"/>
        </w:rPr>
      </w:pPr>
      <w:r w:rsidRPr="008B717F">
        <w:rPr>
          <w:rFonts w:ascii="Arial" w:eastAsia="Calibri" w:hAnsi="Arial" w:cs="Arial"/>
          <w:lang w:eastAsia="en-US"/>
        </w:rPr>
        <w:t>„</w:t>
      </w:r>
      <w:r w:rsidRPr="008B717F">
        <w:rPr>
          <w:rFonts w:ascii="Arial" w:eastAsia="Calibri" w:hAnsi="Arial" w:cs="Arial"/>
          <w:b/>
          <w:lang w:eastAsia="en-US"/>
        </w:rPr>
        <w:t>Majstrovstvá stredných škôl BSK vo florbale chlapcov a dievčat, O pohár predsedu BSK</w:t>
      </w:r>
      <w:r w:rsidRPr="008B717F">
        <w:rPr>
          <w:rFonts w:ascii="Arial" w:eastAsia="Calibri" w:hAnsi="Arial" w:cs="Arial"/>
          <w:lang w:eastAsia="en-US"/>
        </w:rPr>
        <w:t>“. Do uvedenej dlhodobej súťaže sa prihlásilo cca 50 škôl, súťaž</w:t>
      </w:r>
      <w:r>
        <w:rPr>
          <w:rFonts w:ascii="Arial" w:eastAsia="Calibri" w:hAnsi="Arial" w:cs="Arial"/>
          <w:lang w:eastAsia="en-US"/>
        </w:rPr>
        <w:t xml:space="preserve">           </w:t>
      </w:r>
      <w:r w:rsidRPr="008B717F">
        <w:rPr>
          <w:rFonts w:ascii="Arial" w:eastAsia="Calibri" w:hAnsi="Arial" w:cs="Arial"/>
          <w:lang w:eastAsia="en-US"/>
        </w:rPr>
        <w:t xml:space="preserve"> na úrovni školských, medziškolských, obvodných a krajského kola sa začne vždy</w:t>
      </w:r>
      <w:r>
        <w:rPr>
          <w:rFonts w:ascii="Arial" w:eastAsia="Calibri" w:hAnsi="Arial" w:cs="Arial"/>
          <w:lang w:eastAsia="en-US"/>
        </w:rPr>
        <w:t xml:space="preserve">        </w:t>
      </w:r>
      <w:r w:rsidRPr="008B717F">
        <w:rPr>
          <w:rFonts w:ascii="Arial" w:eastAsia="Calibri" w:hAnsi="Arial" w:cs="Arial"/>
          <w:lang w:eastAsia="en-US"/>
        </w:rPr>
        <w:t xml:space="preserve"> na začiatku školského roka</w:t>
      </w:r>
      <w:r w:rsidR="00720623">
        <w:rPr>
          <w:rFonts w:ascii="Arial" w:eastAsia="Calibri" w:hAnsi="Arial" w:cs="Arial"/>
          <w:lang w:eastAsia="en-US"/>
        </w:rPr>
        <w:t>.</w:t>
      </w:r>
    </w:p>
    <w:p w:rsidR="008B717F" w:rsidRPr="008B717F" w:rsidRDefault="008B717F" w:rsidP="008B717F">
      <w:pPr>
        <w:spacing w:after="200"/>
        <w:ind w:left="720" w:firstLine="0"/>
        <w:contextualSpacing/>
        <w:jc w:val="both"/>
        <w:rPr>
          <w:rFonts w:ascii="Arial" w:eastAsia="Calibri" w:hAnsi="Arial" w:cs="Arial"/>
          <w:lang w:eastAsia="en-US"/>
        </w:rPr>
      </w:pPr>
    </w:p>
    <w:p w:rsidR="008B717F" w:rsidRPr="008B717F" w:rsidRDefault="008B717F" w:rsidP="00C37EE8">
      <w:pPr>
        <w:numPr>
          <w:ilvl w:val="0"/>
          <w:numId w:val="14"/>
        </w:numPr>
        <w:spacing w:after="200"/>
        <w:contextualSpacing/>
        <w:jc w:val="both"/>
        <w:rPr>
          <w:rFonts w:ascii="Arial" w:eastAsia="Calibri" w:hAnsi="Arial" w:cs="Arial"/>
          <w:lang w:eastAsia="en-US"/>
        </w:rPr>
      </w:pPr>
      <w:r w:rsidRPr="008B717F">
        <w:rPr>
          <w:rFonts w:ascii="Arial" w:eastAsia="Calibri" w:hAnsi="Arial" w:cs="Arial"/>
          <w:lang w:eastAsia="en-US"/>
        </w:rPr>
        <w:t>„</w:t>
      </w:r>
      <w:r w:rsidRPr="008B717F">
        <w:rPr>
          <w:rFonts w:ascii="Arial" w:eastAsia="Calibri" w:hAnsi="Arial" w:cs="Arial"/>
          <w:b/>
          <w:lang w:eastAsia="en-US"/>
        </w:rPr>
        <w:t>Hokejový turnaj stredných škôl BSK O pohár bratislavského župana</w:t>
      </w:r>
      <w:r w:rsidRPr="008B717F">
        <w:rPr>
          <w:rFonts w:ascii="Arial" w:eastAsia="Calibri" w:hAnsi="Arial" w:cs="Arial"/>
          <w:lang w:eastAsia="en-US"/>
        </w:rPr>
        <w:t xml:space="preserve">“, ktorým nadväzujeme na dlhoročnú tradíciu Gymnázia L. Novomeského na Tomášikovej 2, Bratislava v popularizácii ľadového hokeja medzi stredoškolskou mládežou.  </w:t>
      </w:r>
    </w:p>
    <w:p w:rsidR="008B717F" w:rsidRPr="008B717F" w:rsidRDefault="008B717F" w:rsidP="008B717F">
      <w:pPr>
        <w:spacing w:after="200"/>
        <w:ind w:left="720" w:firstLine="0"/>
        <w:contextualSpacing/>
        <w:jc w:val="both"/>
        <w:rPr>
          <w:rFonts w:ascii="Arial" w:eastAsia="Calibri" w:hAnsi="Arial" w:cs="Arial"/>
          <w:lang w:eastAsia="en-US"/>
        </w:rPr>
      </w:pPr>
      <w:r w:rsidRPr="008B717F">
        <w:rPr>
          <w:rFonts w:ascii="Arial" w:eastAsia="Calibri" w:hAnsi="Arial" w:cs="Arial"/>
          <w:lang w:eastAsia="en-US"/>
        </w:rPr>
        <w:t xml:space="preserve"> </w:t>
      </w:r>
    </w:p>
    <w:p w:rsidR="008B717F" w:rsidRPr="008B717F" w:rsidRDefault="008B717F" w:rsidP="00C37EE8">
      <w:pPr>
        <w:numPr>
          <w:ilvl w:val="0"/>
          <w:numId w:val="14"/>
        </w:numPr>
        <w:spacing w:after="200"/>
        <w:contextualSpacing/>
        <w:jc w:val="both"/>
        <w:rPr>
          <w:rFonts w:ascii="Arial" w:eastAsia="Calibri" w:hAnsi="Arial" w:cs="Arial"/>
          <w:b/>
          <w:lang w:eastAsia="en-US"/>
        </w:rPr>
      </w:pPr>
      <w:r w:rsidRPr="008B717F">
        <w:rPr>
          <w:rFonts w:ascii="Arial" w:eastAsia="Calibri" w:hAnsi="Arial" w:cs="Arial"/>
          <w:lang w:eastAsia="en-US"/>
        </w:rPr>
        <w:t>„</w:t>
      </w:r>
      <w:r w:rsidRPr="008B717F">
        <w:rPr>
          <w:rFonts w:ascii="Arial" w:eastAsia="Calibri" w:hAnsi="Arial" w:cs="Arial"/>
          <w:b/>
          <w:lang w:eastAsia="en-US"/>
        </w:rPr>
        <w:t>Bowlingová liga mládeže BSK</w:t>
      </w:r>
      <w:r w:rsidRPr="008B717F">
        <w:rPr>
          <w:rFonts w:ascii="Arial" w:eastAsia="Calibri" w:hAnsi="Arial" w:cs="Arial"/>
          <w:lang w:eastAsia="en-US"/>
        </w:rPr>
        <w:t>“, čo je dlhodobá súťaž prihlásených stredných škôl BSK, organizovaná v spolupráci so Slovenským bowlingovým zväzom.</w:t>
      </w:r>
    </w:p>
    <w:p w:rsidR="008B717F" w:rsidRPr="008B717F" w:rsidRDefault="008B717F" w:rsidP="008B717F">
      <w:pPr>
        <w:spacing w:after="200"/>
        <w:ind w:left="720" w:firstLine="0"/>
        <w:contextualSpacing/>
        <w:jc w:val="both"/>
        <w:rPr>
          <w:rFonts w:ascii="Arial" w:eastAsia="Calibri" w:hAnsi="Arial" w:cs="Arial"/>
          <w:b/>
          <w:lang w:eastAsia="en-US"/>
        </w:rPr>
      </w:pPr>
    </w:p>
    <w:p w:rsidR="008B717F" w:rsidRPr="008B717F" w:rsidRDefault="008B717F" w:rsidP="00C37EE8">
      <w:pPr>
        <w:numPr>
          <w:ilvl w:val="0"/>
          <w:numId w:val="14"/>
        </w:numPr>
        <w:spacing w:after="200"/>
        <w:contextualSpacing/>
        <w:jc w:val="both"/>
        <w:rPr>
          <w:rFonts w:ascii="Arial" w:eastAsia="Calibri" w:hAnsi="Arial" w:cs="Arial"/>
          <w:b/>
          <w:lang w:eastAsia="en-US"/>
        </w:rPr>
      </w:pPr>
      <w:r w:rsidRPr="008B717F">
        <w:rPr>
          <w:rFonts w:ascii="Arial" w:eastAsia="Calibri" w:hAnsi="Arial" w:cs="Arial"/>
          <w:lang w:eastAsia="en-US"/>
        </w:rPr>
        <w:t>„</w:t>
      </w:r>
      <w:r w:rsidRPr="008B717F">
        <w:rPr>
          <w:rFonts w:ascii="Arial" w:eastAsia="Calibri" w:hAnsi="Arial" w:cs="Arial"/>
          <w:b/>
          <w:lang w:eastAsia="en-US"/>
        </w:rPr>
        <w:t>Orientačný beh stredoškolákov</w:t>
      </w:r>
      <w:r w:rsidRPr="008B717F">
        <w:rPr>
          <w:rFonts w:ascii="Arial" w:eastAsia="Calibri" w:hAnsi="Arial" w:cs="Arial"/>
          <w:lang w:eastAsia="en-US"/>
        </w:rPr>
        <w:t xml:space="preserve">“, organizácia postupových súťaží – obvodné a krajské kolá v orientačnom behu žiakov stredných škôl BSK, realizované v spolupráci s Gymnáziom J. Papánka, Vazovova 6, Bratislava.  </w:t>
      </w:r>
    </w:p>
    <w:p w:rsidR="008B717F" w:rsidRPr="008B717F" w:rsidRDefault="008B717F" w:rsidP="008B717F">
      <w:pPr>
        <w:spacing w:after="200"/>
        <w:ind w:left="720" w:firstLine="0"/>
        <w:contextualSpacing/>
        <w:jc w:val="both"/>
        <w:rPr>
          <w:rFonts w:ascii="Arial" w:eastAsia="Calibri" w:hAnsi="Arial" w:cs="Arial"/>
          <w:b/>
          <w:lang w:eastAsia="en-US"/>
        </w:rPr>
      </w:pPr>
    </w:p>
    <w:p w:rsidR="008B717F" w:rsidRPr="008B717F" w:rsidRDefault="008B717F" w:rsidP="00C37EE8">
      <w:pPr>
        <w:numPr>
          <w:ilvl w:val="0"/>
          <w:numId w:val="14"/>
        </w:numPr>
        <w:spacing w:after="200"/>
        <w:contextualSpacing/>
        <w:jc w:val="both"/>
        <w:rPr>
          <w:rFonts w:ascii="Arial" w:eastAsia="Calibri" w:hAnsi="Arial" w:cs="Arial"/>
          <w:b/>
          <w:lang w:eastAsia="en-US"/>
        </w:rPr>
      </w:pPr>
      <w:r w:rsidRPr="008B717F">
        <w:rPr>
          <w:rFonts w:ascii="Arial" w:eastAsia="Calibri" w:hAnsi="Arial" w:cs="Arial"/>
          <w:lang w:eastAsia="en-US"/>
        </w:rPr>
        <w:t xml:space="preserve">V poslednom období sa školy zapájajú do </w:t>
      </w:r>
      <w:r w:rsidRPr="008B717F">
        <w:rPr>
          <w:rFonts w:ascii="Arial" w:eastAsia="Calibri" w:hAnsi="Arial" w:cs="Arial"/>
          <w:b/>
          <w:lang w:eastAsia="en-US"/>
        </w:rPr>
        <w:t>„Projektu testovania všeobecnej pohybovej výkonnosti“</w:t>
      </w:r>
      <w:r w:rsidRPr="008B717F">
        <w:rPr>
          <w:rFonts w:ascii="Arial" w:eastAsia="Calibri" w:hAnsi="Arial" w:cs="Arial"/>
          <w:lang w:eastAsia="en-US"/>
        </w:rPr>
        <w:t xml:space="preserve"> spoločnosťou Sport Analytik</w:t>
      </w:r>
      <w:r>
        <w:rPr>
          <w:rFonts w:ascii="Arial" w:eastAsia="Calibri" w:hAnsi="Arial" w:cs="Arial"/>
          <w:lang w:eastAsia="en-US"/>
        </w:rPr>
        <w:t>.</w:t>
      </w:r>
    </w:p>
    <w:p w:rsidR="008B717F" w:rsidRPr="008B717F" w:rsidRDefault="008B717F" w:rsidP="008B717F">
      <w:pPr>
        <w:spacing w:after="200"/>
        <w:ind w:left="720" w:firstLine="0"/>
        <w:contextualSpacing/>
        <w:jc w:val="both"/>
        <w:rPr>
          <w:rFonts w:ascii="Arial" w:eastAsia="Calibri" w:hAnsi="Arial" w:cs="Arial"/>
          <w:b/>
          <w:lang w:eastAsia="en-US"/>
        </w:rPr>
      </w:pPr>
    </w:p>
    <w:p w:rsidR="008B717F" w:rsidRPr="008B717F" w:rsidRDefault="008B717F" w:rsidP="00C37EE8">
      <w:pPr>
        <w:numPr>
          <w:ilvl w:val="0"/>
          <w:numId w:val="14"/>
        </w:numPr>
        <w:spacing w:after="200"/>
        <w:contextualSpacing/>
        <w:jc w:val="both"/>
        <w:rPr>
          <w:rFonts w:ascii="Arial" w:eastAsia="Calibri" w:hAnsi="Arial" w:cs="Arial"/>
          <w:b/>
          <w:lang w:eastAsia="en-US"/>
        </w:rPr>
      </w:pPr>
      <w:r w:rsidRPr="008B717F">
        <w:rPr>
          <w:rFonts w:ascii="Arial" w:eastAsia="Calibri" w:hAnsi="Arial" w:cs="Arial"/>
          <w:lang w:eastAsia="en-US"/>
        </w:rPr>
        <w:t>„</w:t>
      </w:r>
      <w:r w:rsidRPr="008B717F">
        <w:rPr>
          <w:rFonts w:ascii="Arial" w:eastAsia="Calibri" w:hAnsi="Arial" w:cs="Arial"/>
          <w:b/>
          <w:lang w:eastAsia="en-US"/>
        </w:rPr>
        <w:t>Rešpekt pre zdravie</w:t>
      </w:r>
      <w:r w:rsidRPr="008B717F">
        <w:rPr>
          <w:rFonts w:ascii="Arial" w:eastAsia="Calibri" w:hAnsi="Arial" w:cs="Arial"/>
          <w:lang w:eastAsia="en-US"/>
        </w:rPr>
        <w:t>“ - projekt realizovaný pre žiakov stredných škôl v zriaďovateľskej pôsobnosti BSK s cieľom prevencie kardiometabolických a iných chronických ochorení, ale hlavne vzbudenia záujmu zo strany rodičov ako aj  študentov o  ich zdravotný stav</w:t>
      </w:r>
      <w:r>
        <w:rPr>
          <w:rFonts w:ascii="Arial" w:eastAsia="Calibri" w:hAnsi="Arial" w:cs="Arial"/>
          <w:lang w:eastAsia="en-US"/>
        </w:rPr>
        <w:t>.</w:t>
      </w:r>
      <w:r w:rsidRPr="008B717F">
        <w:rPr>
          <w:rFonts w:ascii="Arial" w:eastAsia="Calibri" w:hAnsi="Arial" w:cs="Arial"/>
          <w:lang w:eastAsia="en-US"/>
        </w:rPr>
        <w:t xml:space="preserve"> </w:t>
      </w:r>
    </w:p>
    <w:p w:rsidR="008B717F" w:rsidRPr="008B717F" w:rsidRDefault="008B717F" w:rsidP="008B717F">
      <w:pPr>
        <w:spacing w:after="200" w:line="276" w:lineRule="auto"/>
        <w:ind w:left="720" w:firstLine="0"/>
        <w:contextualSpacing/>
        <w:rPr>
          <w:rFonts w:ascii="Arial" w:eastAsia="Calibri" w:hAnsi="Arial" w:cs="Arial"/>
          <w:b/>
          <w:lang w:eastAsia="en-US"/>
        </w:rPr>
      </w:pPr>
    </w:p>
    <w:p w:rsidR="008B717F" w:rsidRDefault="008B717F" w:rsidP="004B4480">
      <w:pPr>
        <w:numPr>
          <w:ilvl w:val="0"/>
          <w:numId w:val="33"/>
        </w:numPr>
        <w:ind w:hanging="436"/>
        <w:contextualSpacing/>
        <w:jc w:val="both"/>
        <w:rPr>
          <w:rFonts w:ascii="Arial" w:eastAsia="Calibri" w:hAnsi="Arial" w:cs="Arial"/>
          <w:lang w:eastAsia="en-US"/>
        </w:rPr>
      </w:pPr>
      <w:r w:rsidRPr="008B717F">
        <w:rPr>
          <w:rFonts w:ascii="Arial" w:eastAsia="Calibri" w:hAnsi="Arial" w:cs="Arial"/>
          <w:b/>
          <w:lang w:eastAsia="en-US"/>
        </w:rPr>
        <w:t>„Zo školských lavíc do atletickej haly Elán“</w:t>
      </w:r>
      <w:r w:rsidRPr="008B717F">
        <w:rPr>
          <w:rFonts w:ascii="Arial" w:eastAsia="Calibri" w:hAnsi="Arial" w:cs="Arial"/>
          <w:lang w:eastAsia="en-US"/>
        </w:rPr>
        <w:t>, dlhodobý projekt v bratislavskej atletickej hale Elán aj pre žiakov stredných škôl predovšetkým v pôsobnosti BSK. Projekt vznikol v roku 2003 a doteraz sa uskutočnilo 85 samostatných piatkov. Podujatie je organizované v spolupráci so Slovenským atletickým zväzom.</w:t>
      </w:r>
      <w:r>
        <w:rPr>
          <w:rFonts w:ascii="Arial" w:eastAsia="Calibri" w:hAnsi="Arial" w:cs="Arial"/>
          <w:lang w:eastAsia="en-US"/>
        </w:rPr>
        <w:t xml:space="preserve">  </w:t>
      </w:r>
    </w:p>
    <w:p w:rsidR="008B717F" w:rsidRPr="008B717F" w:rsidRDefault="008B717F" w:rsidP="004B4480">
      <w:pPr>
        <w:ind w:left="720" w:hanging="436"/>
        <w:contextualSpacing/>
        <w:jc w:val="both"/>
        <w:rPr>
          <w:rFonts w:ascii="Arial" w:eastAsia="Calibri" w:hAnsi="Arial" w:cs="Arial"/>
          <w:lang w:eastAsia="en-US"/>
        </w:rPr>
      </w:pPr>
    </w:p>
    <w:p w:rsidR="008B717F" w:rsidRPr="008B717F" w:rsidRDefault="008B717F" w:rsidP="004B4480">
      <w:pPr>
        <w:ind w:left="720" w:hanging="436"/>
        <w:jc w:val="both"/>
        <w:rPr>
          <w:rFonts w:ascii="Arial" w:hAnsi="Arial" w:cs="Arial"/>
          <w:bCs/>
        </w:rPr>
      </w:pPr>
      <w:r w:rsidRPr="008B717F">
        <w:rPr>
          <w:rFonts w:ascii="Arial" w:hAnsi="Arial" w:cs="Arial"/>
          <w:bCs/>
          <w:sz w:val="26"/>
          <w:szCs w:val="26"/>
        </w:rPr>
        <w:t xml:space="preserve">-  </w:t>
      </w:r>
      <w:r w:rsidRPr="008B717F">
        <w:rPr>
          <w:rFonts w:ascii="Arial" w:hAnsi="Arial" w:cs="Arial"/>
          <w:b/>
          <w:bCs/>
        </w:rPr>
        <w:t>„Olympijské festivaly Slovenska“</w:t>
      </w:r>
      <w:r w:rsidRPr="008B717F">
        <w:rPr>
          <w:rFonts w:ascii="Arial" w:hAnsi="Arial" w:cs="Arial"/>
          <w:bCs/>
          <w:sz w:val="26"/>
          <w:szCs w:val="26"/>
        </w:rPr>
        <w:t xml:space="preserve"> </w:t>
      </w:r>
      <w:r w:rsidRPr="008B717F">
        <w:rPr>
          <w:rFonts w:ascii="Arial" w:hAnsi="Arial" w:cs="Arial"/>
          <w:b/>
          <w:bCs/>
          <w:sz w:val="26"/>
          <w:szCs w:val="26"/>
        </w:rPr>
        <w:t xml:space="preserve">- </w:t>
      </w:r>
      <w:r w:rsidRPr="008B717F">
        <w:rPr>
          <w:rFonts w:ascii="Arial" w:hAnsi="Arial" w:cs="Arial"/>
          <w:bCs/>
        </w:rPr>
        <w:t>OFS sú športovým, k</w:t>
      </w:r>
      <w:r w:rsidR="004B4480">
        <w:rPr>
          <w:rFonts w:ascii="Arial" w:hAnsi="Arial" w:cs="Arial"/>
          <w:bCs/>
        </w:rPr>
        <w:t xml:space="preserve">ultúrnym a výchovným podujatím. </w:t>
      </w:r>
      <w:r w:rsidRPr="008B717F">
        <w:rPr>
          <w:rFonts w:ascii="Arial" w:hAnsi="Arial" w:cs="Arial"/>
          <w:bCs/>
        </w:rPr>
        <w:t>Vyhlasovateľom je Slovenský olympijský výb</w:t>
      </w:r>
      <w:r w:rsidR="004B4480">
        <w:rPr>
          <w:rFonts w:ascii="Arial" w:hAnsi="Arial" w:cs="Arial"/>
          <w:bCs/>
        </w:rPr>
        <w:t>o</w:t>
      </w:r>
      <w:r w:rsidRPr="008B717F">
        <w:rPr>
          <w:rFonts w:ascii="Arial" w:hAnsi="Arial" w:cs="Arial"/>
          <w:bCs/>
        </w:rPr>
        <w:t xml:space="preserve">r so svojimi partnermi - Ministerstvom </w:t>
      </w:r>
      <w:r w:rsidR="004B4480">
        <w:rPr>
          <w:rFonts w:ascii="Arial" w:hAnsi="Arial" w:cs="Arial"/>
          <w:bCs/>
        </w:rPr>
        <w:t>š</w:t>
      </w:r>
      <w:r w:rsidRPr="008B717F">
        <w:rPr>
          <w:rFonts w:ascii="Arial" w:hAnsi="Arial" w:cs="Arial"/>
          <w:bCs/>
        </w:rPr>
        <w:t xml:space="preserve">kolstva vedy, výskumu a športu SR, Združením  miest a obcí  Slovenska, </w:t>
      </w:r>
      <w:r w:rsidR="004B4480">
        <w:rPr>
          <w:rFonts w:ascii="Arial" w:hAnsi="Arial" w:cs="Arial"/>
          <w:bCs/>
        </w:rPr>
        <w:t xml:space="preserve">            samosprávnymi </w:t>
      </w:r>
      <w:r w:rsidRPr="008B717F">
        <w:rPr>
          <w:rFonts w:ascii="Arial" w:hAnsi="Arial" w:cs="Arial"/>
          <w:bCs/>
        </w:rPr>
        <w:t xml:space="preserve">krajmi a so Slovenskou  asociáciou  športu  na školách. Sú určené deťom a mládeži Slovenska vo veku 5 až 19 rokov.   </w:t>
      </w:r>
    </w:p>
    <w:p w:rsidR="008B717F" w:rsidRDefault="008B717F" w:rsidP="008B717F">
      <w:pPr>
        <w:spacing w:after="200"/>
        <w:ind w:left="720" w:firstLine="0"/>
        <w:contextualSpacing/>
        <w:jc w:val="center"/>
        <w:rPr>
          <w:rFonts w:ascii="Arial" w:eastAsia="Calibri" w:hAnsi="Arial" w:cs="Arial"/>
          <w:sz w:val="18"/>
          <w:szCs w:val="18"/>
          <w:lang w:eastAsia="en-US"/>
        </w:rPr>
      </w:pPr>
      <w:r w:rsidRPr="008B717F">
        <w:rPr>
          <w:rFonts w:ascii="Arial" w:eastAsia="Calibri" w:hAnsi="Arial" w:cs="Arial"/>
          <w:noProof/>
        </w:rPr>
        <w:drawing>
          <wp:inline distT="0" distB="0" distL="0" distR="0" wp14:anchorId="70ED1BA6" wp14:editId="534AAE4F">
            <wp:extent cx="1590643" cy="2581275"/>
            <wp:effectExtent l="0" t="0" r="0" b="0"/>
            <wp:docPr id="11" name="Obrázok 11" descr="\\Docserver\redirections$\mnalepka\My Documents\OFS\radosť z medailí OFD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erver\redirections$\mnalepka\My Documents\OFS\radosť z medailí OFDM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0643" cy="2581275"/>
                    </a:xfrm>
                    <a:prstGeom prst="rect">
                      <a:avLst/>
                    </a:prstGeom>
                    <a:noFill/>
                    <a:ln>
                      <a:noFill/>
                    </a:ln>
                  </pic:spPr>
                </pic:pic>
              </a:graphicData>
            </a:graphic>
          </wp:inline>
        </w:drawing>
      </w:r>
      <w:r w:rsidRPr="008B717F">
        <w:rPr>
          <w:rFonts w:ascii="Arial" w:eastAsia="Calibri" w:hAnsi="Arial" w:cs="Arial"/>
          <w:sz w:val="18"/>
          <w:szCs w:val="18"/>
          <w:lang w:eastAsia="en-US"/>
        </w:rPr>
        <w:t xml:space="preserve"> Radosť z medailí OFS</w:t>
      </w:r>
    </w:p>
    <w:p w:rsidR="008B717F" w:rsidRPr="008B717F" w:rsidRDefault="008B717F" w:rsidP="008B717F">
      <w:pPr>
        <w:ind w:firstLine="0"/>
        <w:rPr>
          <w:rFonts w:ascii="Arial" w:hAnsi="Arial" w:cs="Arial"/>
          <w:bCs/>
        </w:rPr>
      </w:pPr>
      <w:r w:rsidRPr="008B717F">
        <w:rPr>
          <w:rFonts w:ascii="Arial" w:hAnsi="Arial" w:cs="Arial"/>
          <w:b/>
          <w:bCs/>
          <w:sz w:val="24"/>
          <w:szCs w:val="24"/>
        </w:rPr>
        <w:lastRenderedPageBreak/>
        <w:t>Športové zariadenia škôl a školských zariadení v zriaďovateľskej pôsobnosti BSK:</w:t>
      </w:r>
    </w:p>
    <w:tbl>
      <w:tblPr>
        <w:tblW w:w="10120" w:type="dxa"/>
        <w:tblInd w:w="55" w:type="dxa"/>
        <w:tblCellMar>
          <w:left w:w="70" w:type="dxa"/>
          <w:right w:w="70" w:type="dxa"/>
        </w:tblCellMar>
        <w:tblLook w:val="04A0" w:firstRow="1" w:lastRow="0" w:firstColumn="1" w:lastColumn="0" w:noHBand="0" w:noVBand="1"/>
      </w:tblPr>
      <w:tblGrid>
        <w:gridCol w:w="480"/>
        <w:gridCol w:w="3640"/>
        <w:gridCol w:w="600"/>
        <w:gridCol w:w="600"/>
        <w:gridCol w:w="600"/>
        <w:gridCol w:w="600"/>
        <w:gridCol w:w="600"/>
        <w:gridCol w:w="600"/>
        <w:gridCol w:w="600"/>
        <w:gridCol w:w="600"/>
        <w:gridCol w:w="600"/>
        <w:gridCol w:w="600"/>
      </w:tblGrid>
      <w:tr w:rsidR="008B717F" w:rsidRPr="008B717F" w:rsidTr="00AE45A0">
        <w:trPr>
          <w:trHeight w:val="1425"/>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717F" w:rsidRPr="008B717F" w:rsidRDefault="008B717F" w:rsidP="008B717F">
            <w:pPr>
              <w:ind w:firstLine="0"/>
              <w:jc w:val="center"/>
              <w:rPr>
                <w:sz w:val="18"/>
                <w:szCs w:val="18"/>
              </w:rPr>
            </w:pPr>
            <w:r w:rsidRPr="008B717F">
              <w:rPr>
                <w:sz w:val="18"/>
                <w:szCs w:val="18"/>
              </w:rPr>
              <w:t>P.č.</w:t>
            </w:r>
          </w:p>
        </w:tc>
        <w:tc>
          <w:tcPr>
            <w:tcW w:w="3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717F" w:rsidRPr="008B717F" w:rsidRDefault="008B717F" w:rsidP="008B717F">
            <w:pPr>
              <w:ind w:firstLine="0"/>
              <w:jc w:val="center"/>
              <w:rPr>
                <w:sz w:val="18"/>
                <w:szCs w:val="18"/>
              </w:rPr>
            </w:pPr>
            <w:r w:rsidRPr="008B717F">
              <w:rPr>
                <w:sz w:val="18"/>
                <w:szCs w:val="18"/>
              </w:rPr>
              <w:t>Škola</w:t>
            </w:r>
          </w:p>
        </w:tc>
        <w:tc>
          <w:tcPr>
            <w:tcW w:w="600" w:type="dxa"/>
            <w:tcBorders>
              <w:top w:val="single" w:sz="4" w:space="0" w:color="auto"/>
              <w:left w:val="single" w:sz="4" w:space="0" w:color="auto"/>
              <w:bottom w:val="single" w:sz="4" w:space="0" w:color="auto"/>
              <w:right w:val="nil"/>
            </w:tcBorders>
            <w:shd w:val="clear" w:color="auto" w:fill="auto"/>
            <w:noWrap/>
            <w:textDirection w:val="btLr"/>
            <w:vAlign w:val="bottom"/>
            <w:hideMark/>
          </w:tcPr>
          <w:p w:rsidR="008B717F" w:rsidRPr="008B717F" w:rsidRDefault="008B717F" w:rsidP="008B717F">
            <w:pPr>
              <w:ind w:firstLine="0"/>
              <w:jc w:val="center"/>
              <w:rPr>
                <w:sz w:val="18"/>
                <w:szCs w:val="18"/>
              </w:rPr>
            </w:pPr>
            <w:r w:rsidRPr="008B717F">
              <w:rPr>
                <w:sz w:val="18"/>
                <w:szCs w:val="18"/>
              </w:rPr>
              <w:t>Posilňovňa</w:t>
            </w:r>
          </w:p>
        </w:tc>
        <w:tc>
          <w:tcPr>
            <w:tcW w:w="600"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8B717F" w:rsidRPr="008B717F" w:rsidRDefault="008B717F" w:rsidP="008B717F">
            <w:pPr>
              <w:ind w:firstLine="0"/>
              <w:jc w:val="center"/>
              <w:rPr>
                <w:sz w:val="18"/>
                <w:szCs w:val="18"/>
              </w:rPr>
            </w:pPr>
            <w:r w:rsidRPr="008B717F">
              <w:rPr>
                <w:sz w:val="18"/>
                <w:szCs w:val="18"/>
              </w:rPr>
              <w:t>Bazén</w:t>
            </w:r>
          </w:p>
        </w:tc>
        <w:tc>
          <w:tcPr>
            <w:tcW w:w="600" w:type="dxa"/>
            <w:tcBorders>
              <w:top w:val="single" w:sz="4" w:space="0" w:color="auto"/>
              <w:left w:val="nil"/>
              <w:bottom w:val="single" w:sz="4" w:space="0" w:color="auto"/>
              <w:right w:val="nil"/>
            </w:tcBorders>
            <w:shd w:val="clear" w:color="auto" w:fill="auto"/>
            <w:noWrap/>
            <w:textDirection w:val="btLr"/>
            <w:vAlign w:val="bottom"/>
            <w:hideMark/>
          </w:tcPr>
          <w:p w:rsidR="008B717F" w:rsidRPr="008B717F" w:rsidRDefault="008B717F" w:rsidP="008B717F">
            <w:pPr>
              <w:ind w:firstLine="0"/>
              <w:jc w:val="center"/>
              <w:rPr>
                <w:sz w:val="18"/>
                <w:szCs w:val="18"/>
              </w:rPr>
            </w:pPr>
            <w:r w:rsidRPr="008B717F">
              <w:rPr>
                <w:sz w:val="18"/>
                <w:szCs w:val="18"/>
              </w:rPr>
              <w:t>Atletická dráha</w:t>
            </w:r>
          </w:p>
        </w:tc>
        <w:tc>
          <w:tcPr>
            <w:tcW w:w="600"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8B717F" w:rsidRPr="008B717F" w:rsidRDefault="008B717F" w:rsidP="008B717F">
            <w:pPr>
              <w:ind w:firstLine="0"/>
              <w:jc w:val="center"/>
              <w:rPr>
                <w:sz w:val="18"/>
                <w:szCs w:val="18"/>
              </w:rPr>
            </w:pPr>
            <w:r w:rsidRPr="008B717F">
              <w:rPr>
                <w:sz w:val="18"/>
                <w:szCs w:val="18"/>
              </w:rPr>
              <w:t>Futbalové ihrisko</w:t>
            </w:r>
          </w:p>
        </w:tc>
        <w:tc>
          <w:tcPr>
            <w:tcW w:w="600" w:type="dxa"/>
            <w:tcBorders>
              <w:top w:val="single" w:sz="4" w:space="0" w:color="auto"/>
              <w:left w:val="nil"/>
              <w:bottom w:val="single" w:sz="4" w:space="0" w:color="auto"/>
              <w:right w:val="nil"/>
            </w:tcBorders>
            <w:shd w:val="clear" w:color="auto" w:fill="auto"/>
            <w:noWrap/>
            <w:textDirection w:val="btLr"/>
            <w:vAlign w:val="bottom"/>
            <w:hideMark/>
          </w:tcPr>
          <w:p w:rsidR="008B717F" w:rsidRPr="008B717F" w:rsidRDefault="008B717F" w:rsidP="008B717F">
            <w:pPr>
              <w:ind w:firstLine="0"/>
              <w:jc w:val="center"/>
              <w:rPr>
                <w:sz w:val="18"/>
                <w:szCs w:val="18"/>
              </w:rPr>
            </w:pPr>
            <w:r w:rsidRPr="008B717F">
              <w:rPr>
                <w:sz w:val="18"/>
                <w:szCs w:val="18"/>
              </w:rPr>
              <w:t>Volejbalové ihrisko</w:t>
            </w:r>
          </w:p>
        </w:tc>
        <w:tc>
          <w:tcPr>
            <w:tcW w:w="600"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8B717F" w:rsidRPr="008B717F" w:rsidRDefault="008B717F" w:rsidP="008B717F">
            <w:pPr>
              <w:ind w:firstLine="0"/>
              <w:jc w:val="center"/>
              <w:rPr>
                <w:sz w:val="18"/>
                <w:szCs w:val="18"/>
              </w:rPr>
            </w:pPr>
            <w:r w:rsidRPr="008B717F">
              <w:rPr>
                <w:sz w:val="18"/>
                <w:szCs w:val="18"/>
              </w:rPr>
              <w:t>Baksetbalové ihrisko</w:t>
            </w:r>
          </w:p>
        </w:tc>
        <w:tc>
          <w:tcPr>
            <w:tcW w:w="600" w:type="dxa"/>
            <w:tcBorders>
              <w:top w:val="single" w:sz="4" w:space="0" w:color="auto"/>
              <w:left w:val="nil"/>
              <w:bottom w:val="single" w:sz="4" w:space="0" w:color="auto"/>
              <w:right w:val="nil"/>
            </w:tcBorders>
            <w:shd w:val="clear" w:color="auto" w:fill="auto"/>
            <w:noWrap/>
            <w:textDirection w:val="btLr"/>
            <w:vAlign w:val="bottom"/>
            <w:hideMark/>
          </w:tcPr>
          <w:p w:rsidR="008B717F" w:rsidRPr="008B717F" w:rsidRDefault="008B717F" w:rsidP="008B717F">
            <w:pPr>
              <w:ind w:firstLine="0"/>
              <w:jc w:val="center"/>
              <w:rPr>
                <w:sz w:val="18"/>
                <w:szCs w:val="18"/>
              </w:rPr>
            </w:pPr>
            <w:r w:rsidRPr="008B717F">
              <w:rPr>
                <w:sz w:val="18"/>
                <w:szCs w:val="18"/>
              </w:rPr>
              <w:t>Tenisové ihrisko</w:t>
            </w:r>
          </w:p>
        </w:tc>
        <w:tc>
          <w:tcPr>
            <w:tcW w:w="600"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8B717F" w:rsidRPr="008B717F" w:rsidRDefault="008B717F" w:rsidP="008B717F">
            <w:pPr>
              <w:ind w:firstLine="0"/>
              <w:jc w:val="center"/>
              <w:rPr>
                <w:sz w:val="18"/>
                <w:szCs w:val="18"/>
              </w:rPr>
            </w:pPr>
            <w:r w:rsidRPr="008B717F">
              <w:rPr>
                <w:sz w:val="18"/>
                <w:szCs w:val="18"/>
              </w:rPr>
              <w:t>Multifunkčný areál</w:t>
            </w:r>
          </w:p>
        </w:tc>
        <w:tc>
          <w:tcPr>
            <w:tcW w:w="600" w:type="dxa"/>
            <w:tcBorders>
              <w:top w:val="single" w:sz="4" w:space="0" w:color="auto"/>
              <w:left w:val="nil"/>
              <w:bottom w:val="single" w:sz="4" w:space="0" w:color="auto"/>
              <w:right w:val="nil"/>
            </w:tcBorders>
            <w:shd w:val="clear" w:color="auto" w:fill="auto"/>
            <w:noWrap/>
            <w:textDirection w:val="btLr"/>
            <w:vAlign w:val="bottom"/>
            <w:hideMark/>
          </w:tcPr>
          <w:p w:rsidR="008B717F" w:rsidRPr="008B717F" w:rsidRDefault="008B717F" w:rsidP="008B717F">
            <w:pPr>
              <w:ind w:firstLine="0"/>
              <w:jc w:val="center"/>
              <w:rPr>
                <w:sz w:val="18"/>
                <w:szCs w:val="18"/>
              </w:rPr>
            </w:pPr>
            <w:r w:rsidRPr="008B717F">
              <w:rPr>
                <w:sz w:val="18"/>
                <w:szCs w:val="18"/>
              </w:rPr>
              <w:t>Stolný tenis - miestnosť</w:t>
            </w:r>
          </w:p>
        </w:tc>
        <w:tc>
          <w:tcPr>
            <w:tcW w:w="600"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8B717F" w:rsidRPr="008B717F" w:rsidRDefault="008B717F" w:rsidP="008B717F">
            <w:pPr>
              <w:ind w:firstLine="0"/>
              <w:jc w:val="center"/>
              <w:rPr>
                <w:sz w:val="18"/>
                <w:szCs w:val="18"/>
              </w:rPr>
            </w:pPr>
            <w:r w:rsidRPr="008B717F">
              <w:rPr>
                <w:sz w:val="18"/>
                <w:szCs w:val="18"/>
              </w:rPr>
              <w:t>Asflatová plocha</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1</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Gymnázium A. Einsteina,  Einsteinova 35, BA</w:t>
            </w:r>
          </w:p>
        </w:tc>
        <w:tc>
          <w:tcPr>
            <w:tcW w:w="600" w:type="dxa"/>
            <w:tcBorders>
              <w:top w:val="single" w:sz="4" w:space="0" w:color="auto"/>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2</w:t>
            </w:r>
          </w:p>
        </w:tc>
        <w:tc>
          <w:tcPr>
            <w:tcW w:w="3640" w:type="dxa"/>
            <w:tcBorders>
              <w:top w:val="nil"/>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ZŠaG s VJM, Dunajská 13, BA</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3</w:t>
            </w:r>
          </w:p>
        </w:tc>
        <w:tc>
          <w:tcPr>
            <w:tcW w:w="3640" w:type="dxa"/>
            <w:tcBorders>
              <w:top w:val="nil"/>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Gymnázium,  Grösslingová 18, BA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4</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Gymnázium, Hubeného 23,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5</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Gymnázium Ivana Horvátha, I. Horvátha 14, BA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6</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Gymnázium L. Novomeského, Tomášikova 2,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7</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Gymnázium Jána Papánka, Vazovova 6, BA</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8</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Gymnázium,  1. Mája 8, Malacky</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9</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Gymnázium K. Štúra, Nám. Slobody 5, Modra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10</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Gymnázium, Senecká 2, Pezinok</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11</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Gymnázium A. Bernoláka, Lichnerova 69, Senec</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12</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Gymnázium, Pankúchova 6,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13</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Športové gymnázium, Ostredková 10, BA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14</w:t>
            </w:r>
          </w:p>
        </w:tc>
        <w:tc>
          <w:tcPr>
            <w:tcW w:w="3640" w:type="dxa"/>
            <w:tcBorders>
              <w:top w:val="nil"/>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ŠMNDaG, Teplická 7,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r>
      <w:tr w:rsidR="008B717F" w:rsidRPr="008B717F" w:rsidTr="00AE45A0">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15</w:t>
            </w:r>
          </w:p>
        </w:tc>
        <w:tc>
          <w:tcPr>
            <w:tcW w:w="3640" w:type="dxa"/>
            <w:tcBorders>
              <w:top w:val="nil"/>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Spojená škola, Tokajícka 24, BA</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16</w:t>
            </w:r>
          </w:p>
        </w:tc>
        <w:tc>
          <w:tcPr>
            <w:tcW w:w="3640" w:type="dxa"/>
            <w:tcBorders>
              <w:top w:val="nil"/>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Spojená škola s VJM, Lichnerova 71, Senec</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17</w:t>
            </w:r>
          </w:p>
        </w:tc>
        <w:tc>
          <w:tcPr>
            <w:tcW w:w="3640" w:type="dxa"/>
            <w:tcBorders>
              <w:top w:val="nil"/>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SPŠ dopravná, Kvačalova 20, BA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18</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SPŠ strojnícka, Fajnorovo nábr. 5, BA</w:t>
            </w:r>
          </w:p>
        </w:tc>
        <w:tc>
          <w:tcPr>
            <w:tcW w:w="600" w:type="dxa"/>
            <w:tcBorders>
              <w:top w:val="single" w:sz="4" w:space="0" w:color="auto"/>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19</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SPŠ elektrotechnická, Karola Adlera 5,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20</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SPŠ elektrotechnická, Hálova 16, BA</w:t>
            </w:r>
          </w:p>
        </w:tc>
        <w:tc>
          <w:tcPr>
            <w:tcW w:w="600" w:type="dxa"/>
            <w:tcBorders>
              <w:top w:val="nil"/>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21</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SPŠ elektrotechnická, Zochova 9, BA</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22</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SPŠ stavebná a geodetická, Drieňová 35,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23</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OA, Dudova 4, BA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24</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OA, Nevädzova 3,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25</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OA, Račianska 107, BA</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26</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OA, Myslenická 1, Pezinok</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27</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podnikania, Strečnianska 20, BA</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28</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PaSA, Bullova 2,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29</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PaKA, Sokolská 6, Modra</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30</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Konzervatórium, Tolstého 11, BA</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31</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vin.-ovoc., Kostolná 3, Modra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32</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Tanečné konzervatórium E. Jaczovej, Gorazdova 20, BA</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33</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ŠÚV J. Vydru, Dúbravská cesta 11, BA</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34</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masm. a inf. štúdií, Kadnárova 7, BA</w:t>
            </w:r>
          </w:p>
        </w:tc>
        <w:tc>
          <w:tcPr>
            <w:tcW w:w="600" w:type="dxa"/>
            <w:tcBorders>
              <w:top w:val="nil"/>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35</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dopravná, Sklenárova 9, BA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36</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HA, Mikovíniho 1, BA</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37</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Račianska 105, BA</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38</w:t>
            </w:r>
          </w:p>
        </w:tc>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SUŠ scénického výtv., Sklenárova 7, BA</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lastRenderedPageBreak/>
              <w:t>39</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polygrafická, Račianska 190,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40</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záhr. G.Čejku, Bratislavská 44, Malinovo</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41</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gastronómie a hotelových služieb, Farského 9,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42</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Ivanská cesta 21, BA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43</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Kysucká 14, Senec</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44</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hotelových služieb a obchodu, Na pántoch 9, BA</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45</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obch. a služ. S. Jurkoviča, Sklenárova 1,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46</w:t>
            </w:r>
          </w:p>
        </w:tc>
        <w:tc>
          <w:tcPr>
            <w:tcW w:w="3640" w:type="dxa"/>
            <w:tcBorders>
              <w:top w:val="nil"/>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technická, Vranovská 4, BA</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47</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Svätoplukova 2,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48</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Komenského 27, Pezinok</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49</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elektrotechnická, Rybničná 59,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50</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automobilová, Jána Jonáša 5, BA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nil"/>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51</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informačných technológií, Hlinická 1,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r>
      <w:tr w:rsidR="008B717F" w:rsidRPr="008B717F" w:rsidTr="00AE45A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52</w:t>
            </w:r>
          </w:p>
        </w:tc>
        <w:tc>
          <w:tcPr>
            <w:tcW w:w="3640" w:type="dxa"/>
            <w:tcBorders>
              <w:top w:val="single" w:sz="4" w:space="0" w:color="auto"/>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SZŠ, Strečnianska 20, BA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53</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SZŠ, Záhradnícka 44, BA</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54</w:t>
            </w:r>
          </w:p>
        </w:tc>
        <w:tc>
          <w:tcPr>
            <w:tcW w:w="3640" w:type="dxa"/>
            <w:tcBorders>
              <w:top w:val="nil"/>
              <w:left w:val="nil"/>
              <w:bottom w:val="nil"/>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SOŠ chemická, Vlčie hrdlo 50, BA</w:t>
            </w:r>
          </w:p>
        </w:tc>
        <w:tc>
          <w:tcPr>
            <w:tcW w:w="600" w:type="dxa"/>
            <w:tcBorders>
              <w:top w:val="nil"/>
              <w:left w:val="nil"/>
              <w:bottom w:val="nil"/>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nil"/>
              <w:bottom w:val="nil"/>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nil"/>
              <w:left w:val="single" w:sz="4" w:space="0" w:color="auto"/>
              <w:bottom w:val="nil"/>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r w:rsidR="008B717F" w:rsidRPr="008B717F" w:rsidTr="00AE45A0">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8B717F" w:rsidRPr="008B717F" w:rsidRDefault="008B717F" w:rsidP="008B717F">
            <w:pPr>
              <w:ind w:firstLine="0"/>
              <w:jc w:val="center"/>
              <w:rPr>
                <w:sz w:val="18"/>
                <w:szCs w:val="18"/>
              </w:rPr>
            </w:pPr>
            <w:r w:rsidRPr="008B717F">
              <w:rPr>
                <w:sz w:val="18"/>
                <w:szCs w:val="18"/>
              </w:rPr>
              <w:t>55</w:t>
            </w:r>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8B717F" w:rsidRPr="008B717F" w:rsidRDefault="008B717F" w:rsidP="008B717F">
            <w:pPr>
              <w:ind w:firstLine="0"/>
              <w:rPr>
                <w:sz w:val="18"/>
                <w:szCs w:val="18"/>
              </w:rPr>
            </w:pPr>
            <w:r w:rsidRPr="008B717F">
              <w:rPr>
                <w:sz w:val="18"/>
                <w:szCs w:val="18"/>
              </w:rPr>
              <w:t>Spojená škola, SNP č. 30, Ivanka pri Dunaji</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nil"/>
              <w:bottom w:val="single" w:sz="4" w:space="0" w:color="auto"/>
              <w:right w:val="nil"/>
            </w:tcBorders>
            <w:shd w:val="clear" w:color="000000" w:fill="70AD47"/>
            <w:noWrap/>
            <w:vAlign w:val="bottom"/>
            <w:hideMark/>
          </w:tcPr>
          <w:p w:rsidR="008B717F" w:rsidRPr="008B717F" w:rsidRDefault="008B717F" w:rsidP="008B717F">
            <w:pPr>
              <w:ind w:firstLine="0"/>
              <w:jc w:val="center"/>
              <w:rPr>
                <w:sz w:val="18"/>
                <w:szCs w:val="18"/>
              </w:rPr>
            </w:pPr>
            <w:r w:rsidRPr="008B717F">
              <w:rPr>
                <w:sz w:val="18"/>
                <w:szCs w:val="18"/>
              </w:rPr>
              <w:t>áno</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nil"/>
              <w:bottom w:val="single" w:sz="4" w:space="0" w:color="auto"/>
              <w:right w:val="nil"/>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c>
          <w:tcPr>
            <w:tcW w:w="60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B717F" w:rsidRPr="008B717F" w:rsidRDefault="008B717F" w:rsidP="008B717F">
            <w:pPr>
              <w:ind w:firstLine="0"/>
              <w:jc w:val="center"/>
              <w:rPr>
                <w:sz w:val="18"/>
                <w:szCs w:val="18"/>
              </w:rPr>
            </w:pPr>
            <w:r w:rsidRPr="008B717F">
              <w:rPr>
                <w:sz w:val="18"/>
                <w:szCs w:val="18"/>
              </w:rPr>
              <w:t>nie</w:t>
            </w:r>
          </w:p>
        </w:tc>
      </w:tr>
    </w:tbl>
    <w:p w:rsidR="008B717F" w:rsidRPr="008B717F" w:rsidRDefault="008B717F" w:rsidP="008B717F">
      <w:pPr>
        <w:ind w:firstLine="0"/>
        <w:jc w:val="both"/>
        <w:rPr>
          <w:rFonts w:ascii="Arial" w:hAnsi="Arial" w:cs="Arial"/>
          <w:bCs/>
          <w:sz w:val="18"/>
          <w:szCs w:val="18"/>
          <w:u w:val="single"/>
        </w:rPr>
      </w:pPr>
    </w:p>
    <w:p w:rsidR="008B717F" w:rsidRPr="008B717F" w:rsidRDefault="008B717F" w:rsidP="008B717F">
      <w:pPr>
        <w:ind w:firstLine="0"/>
        <w:rPr>
          <w:rFonts w:ascii="Times New Roman" w:hAnsi="Times New Roman"/>
          <w:b/>
          <w:bCs/>
          <w:sz w:val="24"/>
          <w:szCs w:val="24"/>
        </w:rPr>
      </w:pPr>
    </w:p>
    <w:p w:rsidR="00AE45A0" w:rsidRPr="00AE45A0" w:rsidRDefault="00AE45A0" w:rsidP="00AE45A0">
      <w:pPr>
        <w:ind w:firstLine="0"/>
        <w:jc w:val="both"/>
        <w:rPr>
          <w:rFonts w:ascii="Arial" w:hAnsi="Arial" w:cs="Arial"/>
          <w:bCs/>
          <w:u w:val="single"/>
        </w:rPr>
      </w:pPr>
      <w:r w:rsidRPr="00AE45A0">
        <w:rPr>
          <w:rFonts w:ascii="Arial" w:hAnsi="Arial" w:cs="Arial"/>
          <w:bCs/>
          <w:u w:val="single"/>
        </w:rPr>
        <w:t>Hlavné aktuálne problémy:</w:t>
      </w:r>
    </w:p>
    <w:p w:rsidR="00AE45A0" w:rsidRPr="00AE45A0" w:rsidRDefault="00AE45A0" w:rsidP="00AE45A0">
      <w:pPr>
        <w:ind w:firstLine="0"/>
        <w:jc w:val="both"/>
        <w:rPr>
          <w:rFonts w:ascii="Arial" w:hAnsi="Arial" w:cs="Arial"/>
          <w:bCs/>
          <w:u w:val="single"/>
        </w:rPr>
      </w:pPr>
    </w:p>
    <w:p w:rsidR="00AE45A0" w:rsidRPr="00AE45A0" w:rsidRDefault="00AE45A0" w:rsidP="00C37EE8">
      <w:pPr>
        <w:pStyle w:val="Odsekzoznamu"/>
        <w:numPr>
          <w:ilvl w:val="0"/>
          <w:numId w:val="34"/>
        </w:numPr>
        <w:ind w:hanging="578"/>
        <w:jc w:val="both"/>
        <w:rPr>
          <w:rFonts w:ascii="Arial" w:hAnsi="Arial" w:cs="Arial"/>
          <w:bCs/>
        </w:rPr>
      </w:pPr>
      <w:r w:rsidRPr="00AE45A0">
        <w:rPr>
          <w:rFonts w:ascii="Arial" w:hAnsi="Arial" w:cs="Arial"/>
          <w:bCs/>
        </w:rPr>
        <w:t>rozdielna úroveň vyučovacieho procesu telesnej a športovej výchovy a nedostatočný počet hodín  povinnej telesnej a športovej výchovy na základných a stredných školách</w:t>
      </w:r>
    </w:p>
    <w:p w:rsidR="00AE45A0" w:rsidRPr="00AE45A0" w:rsidRDefault="00AE45A0" w:rsidP="00C37EE8">
      <w:pPr>
        <w:pStyle w:val="Odsekzoznamu"/>
        <w:numPr>
          <w:ilvl w:val="0"/>
          <w:numId w:val="34"/>
        </w:numPr>
        <w:ind w:hanging="578"/>
        <w:jc w:val="both"/>
        <w:rPr>
          <w:rFonts w:ascii="Arial" w:hAnsi="Arial" w:cs="Arial"/>
          <w:bCs/>
        </w:rPr>
      </w:pPr>
      <w:r w:rsidRPr="00AE45A0">
        <w:rPr>
          <w:rFonts w:ascii="Arial" w:hAnsi="Arial" w:cs="Arial"/>
          <w:bCs/>
        </w:rPr>
        <w:t>z hľadiska efektivity upadajúci systém školských športových súťaží</w:t>
      </w:r>
    </w:p>
    <w:p w:rsidR="00AE45A0" w:rsidRPr="00AE45A0" w:rsidRDefault="00AE45A0" w:rsidP="00C37EE8">
      <w:pPr>
        <w:pStyle w:val="Odsekzoznamu"/>
        <w:numPr>
          <w:ilvl w:val="0"/>
          <w:numId w:val="34"/>
        </w:numPr>
        <w:ind w:hanging="578"/>
        <w:jc w:val="both"/>
        <w:rPr>
          <w:rFonts w:ascii="Arial" w:hAnsi="Arial" w:cs="Arial"/>
          <w:bCs/>
        </w:rPr>
      </w:pPr>
      <w:r w:rsidRPr="00AE45A0">
        <w:rPr>
          <w:rFonts w:ascii="Arial" w:hAnsi="Arial" w:cs="Arial"/>
          <w:bCs/>
        </w:rPr>
        <w:t>nedostatočné možnosti aktívneho zapojenia zdravotne oslabených žiakov do povinnej</w:t>
      </w:r>
      <w:r>
        <w:rPr>
          <w:rFonts w:ascii="Arial" w:hAnsi="Arial" w:cs="Arial"/>
          <w:bCs/>
        </w:rPr>
        <w:t xml:space="preserve"> </w:t>
      </w:r>
      <w:r w:rsidRPr="00AE45A0">
        <w:rPr>
          <w:rFonts w:ascii="Arial" w:hAnsi="Arial" w:cs="Arial"/>
          <w:bCs/>
        </w:rPr>
        <w:t>školskej TŠV a súťaží</w:t>
      </w:r>
    </w:p>
    <w:p w:rsidR="00AE45A0" w:rsidRPr="00AE45A0" w:rsidRDefault="00AE45A0" w:rsidP="00C37EE8">
      <w:pPr>
        <w:pStyle w:val="Odsekzoznamu"/>
        <w:numPr>
          <w:ilvl w:val="0"/>
          <w:numId w:val="34"/>
        </w:numPr>
        <w:ind w:hanging="578"/>
        <w:jc w:val="both"/>
        <w:rPr>
          <w:rFonts w:ascii="Arial" w:hAnsi="Arial" w:cs="Arial"/>
          <w:bCs/>
        </w:rPr>
      </w:pPr>
      <w:r w:rsidRPr="00AE45A0">
        <w:rPr>
          <w:rFonts w:ascii="Arial" w:hAnsi="Arial" w:cs="Arial"/>
          <w:bCs/>
        </w:rPr>
        <w:t>možnosť slobodnej voľby lekára dramaticky zvýšila počet detí oslobodených od povinnej</w:t>
      </w:r>
    </w:p>
    <w:p w:rsidR="00AE45A0" w:rsidRPr="00AE45A0" w:rsidRDefault="00AE45A0" w:rsidP="00AE45A0">
      <w:pPr>
        <w:pStyle w:val="Odsekzoznamu"/>
        <w:ind w:firstLine="0"/>
        <w:jc w:val="both"/>
        <w:rPr>
          <w:rFonts w:ascii="Arial" w:hAnsi="Arial" w:cs="Arial"/>
          <w:bCs/>
        </w:rPr>
      </w:pPr>
      <w:r w:rsidRPr="00AE45A0">
        <w:rPr>
          <w:rFonts w:ascii="Arial" w:hAnsi="Arial" w:cs="Arial"/>
          <w:bCs/>
        </w:rPr>
        <w:t>TŠV</w:t>
      </w:r>
    </w:p>
    <w:p w:rsidR="00AE45A0" w:rsidRPr="00AE45A0" w:rsidRDefault="00AE45A0" w:rsidP="00C37EE8">
      <w:pPr>
        <w:pStyle w:val="Odsekzoznamu"/>
        <w:numPr>
          <w:ilvl w:val="0"/>
          <w:numId w:val="34"/>
        </w:numPr>
        <w:ind w:hanging="578"/>
        <w:jc w:val="both"/>
        <w:rPr>
          <w:rFonts w:ascii="Arial" w:hAnsi="Arial" w:cs="Arial"/>
          <w:bCs/>
        </w:rPr>
      </w:pPr>
      <w:r w:rsidRPr="00AE45A0">
        <w:rPr>
          <w:rFonts w:ascii="Arial" w:hAnsi="Arial" w:cs="Arial"/>
          <w:bCs/>
        </w:rPr>
        <w:t>výrazné zníženie počtu hodín zdravotnej TŠV</w:t>
      </w:r>
    </w:p>
    <w:p w:rsidR="00AE45A0" w:rsidRPr="00AE45A0" w:rsidRDefault="00AE45A0" w:rsidP="00C37EE8">
      <w:pPr>
        <w:pStyle w:val="Odsekzoznamu"/>
        <w:numPr>
          <w:ilvl w:val="0"/>
          <w:numId w:val="34"/>
        </w:numPr>
        <w:ind w:hanging="578"/>
        <w:jc w:val="both"/>
        <w:rPr>
          <w:rFonts w:ascii="Arial" w:hAnsi="Arial" w:cs="Arial"/>
          <w:bCs/>
        </w:rPr>
      </w:pPr>
      <w:r w:rsidRPr="00AE45A0">
        <w:rPr>
          <w:rFonts w:ascii="Arial" w:hAnsi="Arial" w:cs="Arial"/>
          <w:bCs/>
        </w:rPr>
        <w:t>narušenie a oslabenie systému športových k</w:t>
      </w:r>
      <w:r>
        <w:rPr>
          <w:rFonts w:ascii="Arial" w:hAnsi="Arial" w:cs="Arial"/>
          <w:bCs/>
        </w:rPr>
        <w:t xml:space="preserve">rúžkov a pohybových hier, ktoré </w:t>
      </w:r>
      <w:r w:rsidRPr="00AE45A0">
        <w:rPr>
          <w:rFonts w:ascii="Arial" w:hAnsi="Arial" w:cs="Arial"/>
          <w:bCs/>
        </w:rPr>
        <w:t>umožňujú</w:t>
      </w:r>
      <w:r>
        <w:rPr>
          <w:rFonts w:ascii="Arial" w:hAnsi="Arial" w:cs="Arial"/>
          <w:bCs/>
        </w:rPr>
        <w:t xml:space="preserve"> </w:t>
      </w:r>
      <w:r w:rsidRPr="00AE45A0">
        <w:rPr>
          <w:rFonts w:ascii="Arial" w:hAnsi="Arial" w:cs="Arial"/>
          <w:bCs/>
        </w:rPr>
        <w:t>širšie zapojenie žiakov do mimovyučovacích foriem športu</w:t>
      </w:r>
    </w:p>
    <w:p w:rsidR="00AE45A0" w:rsidRPr="00AE45A0" w:rsidRDefault="00AE45A0" w:rsidP="00C37EE8">
      <w:pPr>
        <w:pStyle w:val="Odsekzoznamu"/>
        <w:numPr>
          <w:ilvl w:val="0"/>
          <w:numId w:val="34"/>
        </w:numPr>
        <w:ind w:hanging="578"/>
        <w:jc w:val="both"/>
        <w:rPr>
          <w:rFonts w:ascii="Arial" w:hAnsi="Arial" w:cs="Arial"/>
          <w:bCs/>
        </w:rPr>
      </w:pPr>
      <w:r w:rsidRPr="00AE45A0">
        <w:rPr>
          <w:rFonts w:ascii="Arial" w:hAnsi="Arial" w:cs="Arial"/>
          <w:bCs/>
        </w:rPr>
        <w:t>nedostatočná spolupráca medzi školami, športovými subjektmi, územnou a</w:t>
      </w:r>
      <w:r>
        <w:rPr>
          <w:rFonts w:ascii="Arial" w:hAnsi="Arial" w:cs="Arial"/>
          <w:bCs/>
        </w:rPr>
        <w:t> </w:t>
      </w:r>
      <w:r w:rsidRPr="00AE45A0">
        <w:rPr>
          <w:rFonts w:ascii="Arial" w:hAnsi="Arial" w:cs="Arial"/>
          <w:bCs/>
        </w:rPr>
        <w:t>miestnou</w:t>
      </w:r>
      <w:r>
        <w:rPr>
          <w:rFonts w:ascii="Arial" w:hAnsi="Arial" w:cs="Arial"/>
          <w:bCs/>
        </w:rPr>
        <w:t xml:space="preserve"> </w:t>
      </w:r>
      <w:r w:rsidRPr="00AE45A0">
        <w:rPr>
          <w:rFonts w:ascii="Arial" w:hAnsi="Arial" w:cs="Arial"/>
          <w:bCs/>
        </w:rPr>
        <w:t>samosprávou</w:t>
      </w:r>
    </w:p>
    <w:p w:rsidR="00AE45A0" w:rsidRPr="00AE45A0" w:rsidRDefault="00AE45A0" w:rsidP="00C37EE8">
      <w:pPr>
        <w:pStyle w:val="Odsekzoznamu"/>
        <w:numPr>
          <w:ilvl w:val="0"/>
          <w:numId w:val="34"/>
        </w:numPr>
        <w:ind w:hanging="578"/>
        <w:jc w:val="both"/>
        <w:rPr>
          <w:rFonts w:ascii="Arial" w:hAnsi="Arial" w:cs="Arial"/>
          <w:bCs/>
        </w:rPr>
      </w:pPr>
      <w:r w:rsidRPr="00AE45A0">
        <w:rPr>
          <w:rFonts w:ascii="Arial" w:hAnsi="Arial" w:cs="Arial"/>
          <w:bCs/>
        </w:rPr>
        <w:t>nedocenenie možnosti širšieho využitia školských športových zariadení pre  mimoškolskú</w:t>
      </w:r>
      <w:r>
        <w:rPr>
          <w:rFonts w:ascii="Arial" w:hAnsi="Arial" w:cs="Arial"/>
          <w:bCs/>
        </w:rPr>
        <w:t xml:space="preserve"> </w:t>
      </w:r>
      <w:r w:rsidRPr="00AE45A0">
        <w:rPr>
          <w:rFonts w:ascii="Arial" w:hAnsi="Arial" w:cs="Arial"/>
          <w:bCs/>
        </w:rPr>
        <w:t>športovú činnosť školskými športovými klubmi a ostatnými občianskymi združeniami</w:t>
      </w:r>
    </w:p>
    <w:p w:rsidR="00AE45A0" w:rsidRPr="00AE45A0" w:rsidRDefault="00AE45A0" w:rsidP="00C37EE8">
      <w:pPr>
        <w:pStyle w:val="Odsekzoznamu"/>
        <w:numPr>
          <w:ilvl w:val="0"/>
          <w:numId w:val="34"/>
        </w:numPr>
        <w:ind w:hanging="578"/>
        <w:jc w:val="both"/>
        <w:rPr>
          <w:rFonts w:ascii="Arial" w:hAnsi="Arial" w:cs="Arial"/>
          <w:bCs/>
        </w:rPr>
      </w:pPr>
      <w:r w:rsidRPr="00AE45A0">
        <w:rPr>
          <w:rFonts w:ascii="Arial" w:hAnsi="Arial" w:cs="Arial"/>
          <w:bCs/>
        </w:rPr>
        <w:t>zlá situácia v materiálno-technickom zabezpečení, vybavení učebnými pomôckami, tiež v oblasti prevádzky, údržby a výstavby školských športových zariadení</w:t>
      </w:r>
    </w:p>
    <w:p w:rsidR="00AE45A0" w:rsidRPr="003522C3" w:rsidRDefault="00AE45A0" w:rsidP="00C37EE8">
      <w:pPr>
        <w:pStyle w:val="Odsekzoznamu"/>
        <w:numPr>
          <w:ilvl w:val="0"/>
          <w:numId w:val="34"/>
        </w:numPr>
        <w:ind w:hanging="578"/>
        <w:jc w:val="both"/>
        <w:rPr>
          <w:rFonts w:ascii="Arial" w:hAnsi="Arial" w:cs="Arial"/>
          <w:bCs/>
        </w:rPr>
      </w:pPr>
      <w:r w:rsidRPr="00AE45A0">
        <w:rPr>
          <w:rFonts w:ascii="Arial" w:hAnsi="Arial" w:cs="Arial"/>
          <w:bCs/>
        </w:rPr>
        <w:t>absencia všeobecne záväzných právnych predpisov o organizácii kurzových foriem</w:t>
      </w:r>
      <w:r w:rsidR="003522C3">
        <w:rPr>
          <w:rFonts w:ascii="Arial" w:hAnsi="Arial" w:cs="Arial"/>
          <w:bCs/>
        </w:rPr>
        <w:t xml:space="preserve"> </w:t>
      </w:r>
      <w:r w:rsidRPr="003522C3">
        <w:rPr>
          <w:rFonts w:ascii="Arial" w:hAnsi="Arial" w:cs="Arial"/>
          <w:bCs/>
        </w:rPr>
        <w:t>vyučovania TŠV</w:t>
      </w:r>
    </w:p>
    <w:p w:rsidR="00AE45A0" w:rsidRDefault="00AE45A0" w:rsidP="00C37EE8">
      <w:pPr>
        <w:pStyle w:val="Odsekzoznamu"/>
        <w:numPr>
          <w:ilvl w:val="0"/>
          <w:numId w:val="34"/>
        </w:numPr>
        <w:ind w:hanging="578"/>
        <w:jc w:val="both"/>
        <w:rPr>
          <w:rFonts w:ascii="Arial" w:hAnsi="Arial" w:cs="Arial"/>
          <w:bCs/>
        </w:rPr>
      </w:pPr>
      <w:r w:rsidRPr="00AE45A0">
        <w:rPr>
          <w:rFonts w:ascii="Arial" w:hAnsi="Arial" w:cs="Arial"/>
          <w:bCs/>
        </w:rPr>
        <w:t>nedostatočné ohodnotenie kvalifikovaných pedagogických pracovníkov za prácu v</w:t>
      </w:r>
      <w:r w:rsidR="003522C3">
        <w:rPr>
          <w:rFonts w:ascii="Arial" w:hAnsi="Arial" w:cs="Arial"/>
          <w:bCs/>
        </w:rPr>
        <w:t> </w:t>
      </w:r>
      <w:r w:rsidRPr="00AE45A0">
        <w:rPr>
          <w:rFonts w:ascii="Arial" w:hAnsi="Arial" w:cs="Arial"/>
          <w:bCs/>
        </w:rPr>
        <w:t>školskej</w:t>
      </w:r>
      <w:r w:rsidR="003522C3">
        <w:rPr>
          <w:rFonts w:ascii="Arial" w:hAnsi="Arial" w:cs="Arial"/>
          <w:bCs/>
        </w:rPr>
        <w:t xml:space="preserve"> </w:t>
      </w:r>
      <w:r w:rsidRPr="003522C3">
        <w:rPr>
          <w:rFonts w:ascii="Arial" w:hAnsi="Arial" w:cs="Arial"/>
          <w:bCs/>
        </w:rPr>
        <w:t>aj mimoškolskej záujmovej telovýchove a športe, čo je rozhodujúci faktor pre zabezpečenie pravidelných pohybových aktivít žiakov</w:t>
      </w:r>
    </w:p>
    <w:p w:rsidR="00F93100" w:rsidRDefault="00F93100" w:rsidP="00F93100">
      <w:pPr>
        <w:ind w:left="142" w:firstLine="0"/>
        <w:jc w:val="both"/>
        <w:rPr>
          <w:rFonts w:ascii="Arial" w:hAnsi="Arial" w:cs="Arial"/>
          <w:bCs/>
        </w:rPr>
      </w:pPr>
    </w:p>
    <w:p w:rsidR="00F93100" w:rsidRDefault="00F93100" w:rsidP="00F93100">
      <w:pPr>
        <w:ind w:left="142" w:firstLine="0"/>
        <w:jc w:val="both"/>
        <w:rPr>
          <w:rFonts w:ascii="Arial" w:hAnsi="Arial" w:cs="Arial"/>
          <w:bCs/>
        </w:rPr>
      </w:pPr>
    </w:p>
    <w:p w:rsidR="00F93100" w:rsidRDefault="00F93100" w:rsidP="00C37EE8">
      <w:pPr>
        <w:numPr>
          <w:ilvl w:val="2"/>
          <w:numId w:val="5"/>
        </w:numPr>
        <w:spacing w:after="200" w:line="276" w:lineRule="auto"/>
        <w:ind w:left="426" w:hanging="426"/>
        <w:contextualSpacing/>
        <w:jc w:val="both"/>
        <w:rPr>
          <w:rFonts w:ascii="Arial" w:eastAsia="Calibri" w:hAnsi="Arial" w:cs="Arial"/>
          <w:b/>
          <w:lang w:eastAsia="en-US"/>
        </w:rPr>
      </w:pPr>
      <w:r w:rsidRPr="00F93100">
        <w:rPr>
          <w:rFonts w:ascii="Arial" w:eastAsia="Calibri" w:hAnsi="Arial" w:cs="Arial"/>
          <w:b/>
          <w:lang w:eastAsia="en-US"/>
        </w:rPr>
        <w:t>Šport pre všetkých</w:t>
      </w:r>
    </w:p>
    <w:p w:rsidR="00F93100" w:rsidRPr="00F93100" w:rsidRDefault="00F93100" w:rsidP="00F93100">
      <w:pPr>
        <w:spacing w:after="200" w:line="276" w:lineRule="auto"/>
        <w:ind w:left="426" w:firstLine="0"/>
        <w:contextualSpacing/>
        <w:jc w:val="both"/>
        <w:rPr>
          <w:rFonts w:ascii="Arial" w:eastAsia="Calibri" w:hAnsi="Arial" w:cs="Arial"/>
          <w:b/>
          <w:lang w:eastAsia="en-US"/>
        </w:rPr>
      </w:pPr>
    </w:p>
    <w:p w:rsidR="00F93100" w:rsidRPr="00F93100" w:rsidRDefault="00F93100" w:rsidP="00F93100">
      <w:pPr>
        <w:ind w:firstLine="0"/>
        <w:jc w:val="both"/>
        <w:rPr>
          <w:rFonts w:ascii="Arial" w:hAnsi="Arial" w:cs="Arial"/>
          <w:bCs/>
        </w:rPr>
      </w:pPr>
      <w:r w:rsidRPr="00F93100">
        <w:rPr>
          <w:rFonts w:ascii="Arial" w:hAnsi="Arial" w:cs="Arial"/>
          <w:bCs/>
        </w:rPr>
        <w:t xml:space="preserve">Môže byť realizovaný individuálne, kolektívne, v telovýchovných organizáciách, športových kluboch, na školách, v armáde, na pracoviskách, v rekreačných zariadeniach a inde. Pri tejto </w:t>
      </w:r>
      <w:r w:rsidRPr="00F93100">
        <w:rPr>
          <w:rFonts w:ascii="Arial" w:hAnsi="Arial" w:cs="Arial"/>
          <w:bCs/>
        </w:rPr>
        <w:lastRenderedPageBreak/>
        <w:t>činnosti nie je potrebné dosahovať maximálny výkon, dôležitý je pozitívny vplyv na telesnú zdatnosť, zdravie, fyzickú a psychickú relaxáciu a</w:t>
      </w:r>
      <w:r>
        <w:rPr>
          <w:rFonts w:ascii="Arial" w:hAnsi="Arial" w:cs="Arial"/>
          <w:bCs/>
        </w:rPr>
        <w:t xml:space="preserve"> znovunadobudnutie síl človeka.                     </w:t>
      </w:r>
      <w:r w:rsidRPr="00F93100">
        <w:rPr>
          <w:rFonts w:ascii="Arial" w:hAnsi="Arial" w:cs="Arial"/>
          <w:bCs/>
        </w:rPr>
        <w:t xml:space="preserve"> Z prostriedkov telesnej výchovy a športu využíva rôzne formy gymnastiky, fitnes, aerobik, kalanetiku, beh, beh na lyžiach, plávanie, rôzne formy turistiky, cyklistiku, chôdzu, pohybové a športové hry a netradičné formy športov. </w:t>
      </w:r>
    </w:p>
    <w:p w:rsidR="00F93100" w:rsidRDefault="00F93100" w:rsidP="00F93100">
      <w:pPr>
        <w:ind w:left="142" w:firstLine="0"/>
        <w:jc w:val="both"/>
        <w:rPr>
          <w:rFonts w:ascii="Arial" w:hAnsi="Arial" w:cs="Arial"/>
          <w:bCs/>
        </w:rPr>
      </w:pPr>
    </w:p>
    <w:p w:rsidR="00016B89" w:rsidRPr="00016B89" w:rsidRDefault="00016B89" w:rsidP="00016B89">
      <w:pPr>
        <w:ind w:firstLine="0"/>
        <w:jc w:val="both"/>
        <w:rPr>
          <w:rFonts w:ascii="Arial" w:hAnsi="Arial" w:cs="Arial"/>
          <w:bCs/>
        </w:rPr>
      </w:pPr>
      <w:r w:rsidRPr="00016B89">
        <w:rPr>
          <w:rFonts w:ascii="Arial" w:hAnsi="Arial" w:cs="Arial"/>
          <w:bCs/>
        </w:rPr>
        <w:t>V oblasti športu pre všetkých (ŠPV) už dlhšiu dobu zostáva hlavným cieľom  postupná zmena spoločenských i materiálnych podmienok v prospech celoživotného, aktívneho využívania účinných foriem športu čo najväčším počtom detí, mládeže a dospelej populácie.</w:t>
      </w:r>
    </w:p>
    <w:p w:rsidR="00016B89" w:rsidRPr="00016B89" w:rsidRDefault="00016B89" w:rsidP="00016B89">
      <w:pPr>
        <w:ind w:firstLine="0"/>
        <w:jc w:val="both"/>
        <w:rPr>
          <w:rFonts w:ascii="Arial" w:hAnsi="Arial" w:cs="Arial"/>
        </w:rPr>
      </w:pPr>
    </w:p>
    <w:p w:rsidR="00016B89" w:rsidRPr="00016B89" w:rsidRDefault="00016B89" w:rsidP="00016B89">
      <w:pPr>
        <w:ind w:firstLine="0"/>
        <w:jc w:val="both"/>
        <w:rPr>
          <w:rFonts w:ascii="Arial" w:hAnsi="Arial" w:cs="Arial"/>
        </w:rPr>
      </w:pPr>
      <w:r w:rsidRPr="00016B89">
        <w:rPr>
          <w:rFonts w:ascii="Arial" w:hAnsi="Arial" w:cs="Arial"/>
        </w:rPr>
        <w:t>Predpokladom realizácie tohto procesu je najmä:</w:t>
      </w:r>
    </w:p>
    <w:p w:rsidR="00016B89" w:rsidRPr="00016B89" w:rsidRDefault="00016B89" w:rsidP="00016B89">
      <w:pPr>
        <w:ind w:firstLine="0"/>
        <w:jc w:val="both"/>
        <w:rPr>
          <w:rFonts w:ascii="Arial" w:hAnsi="Arial" w:cs="Arial"/>
        </w:rPr>
      </w:pPr>
      <w:r w:rsidRPr="00016B89">
        <w:rPr>
          <w:rFonts w:ascii="Arial" w:hAnsi="Arial" w:cs="Arial"/>
        </w:rPr>
        <w:t>- zmena hodnotovej orientácie občanov,</w:t>
      </w:r>
    </w:p>
    <w:p w:rsidR="00016B89" w:rsidRPr="00016B89" w:rsidRDefault="00016B89" w:rsidP="00016B89">
      <w:pPr>
        <w:ind w:firstLine="0"/>
        <w:jc w:val="both"/>
        <w:rPr>
          <w:rFonts w:ascii="Arial" w:hAnsi="Arial" w:cs="Arial"/>
        </w:rPr>
      </w:pPr>
      <w:r w:rsidRPr="00016B89">
        <w:rPr>
          <w:rFonts w:ascii="Arial" w:hAnsi="Arial" w:cs="Arial"/>
        </w:rPr>
        <w:t>- rozvoj materiálno – technickej základne,</w:t>
      </w:r>
    </w:p>
    <w:p w:rsidR="00016B89" w:rsidRPr="00016B89" w:rsidRDefault="00016B89" w:rsidP="00016B89">
      <w:pPr>
        <w:ind w:firstLine="0"/>
        <w:jc w:val="both"/>
        <w:rPr>
          <w:rFonts w:ascii="Arial" w:hAnsi="Arial" w:cs="Arial"/>
          <w:bCs/>
        </w:rPr>
      </w:pPr>
      <w:r w:rsidRPr="00016B89">
        <w:rPr>
          <w:rFonts w:ascii="Arial" w:hAnsi="Arial" w:cs="Arial"/>
        </w:rPr>
        <w:t xml:space="preserve">- rozširovanie ponuky telovýchovných a športových programov pre rôzne skupiny </w:t>
      </w:r>
      <w:r w:rsidRPr="00016B89">
        <w:rPr>
          <w:rFonts w:ascii="Arial" w:hAnsi="Arial" w:cs="Arial"/>
          <w:bCs/>
        </w:rPr>
        <w:t>populácie.</w:t>
      </w:r>
    </w:p>
    <w:p w:rsidR="00016B89" w:rsidRPr="00016B89" w:rsidRDefault="00016B89" w:rsidP="00016B89">
      <w:pPr>
        <w:ind w:firstLine="0"/>
        <w:jc w:val="both"/>
        <w:rPr>
          <w:rFonts w:ascii="Arial" w:hAnsi="Arial" w:cs="Arial"/>
        </w:rPr>
      </w:pPr>
    </w:p>
    <w:p w:rsidR="00016B89" w:rsidRPr="00016B89" w:rsidRDefault="00016B89" w:rsidP="00016B89">
      <w:pPr>
        <w:ind w:firstLine="0"/>
        <w:jc w:val="both"/>
        <w:rPr>
          <w:rFonts w:ascii="Arial" w:hAnsi="Arial" w:cs="Arial"/>
        </w:rPr>
      </w:pPr>
      <w:r w:rsidRPr="00016B89">
        <w:rPr>
          <w:rFonts w:ascii="Arial" w:hAnsi="Arial" w:cs="Arial"/>
        </w:rPr>
        <w:t xml:space="preserve">Svetová zdravotnícka organizácia (ďalej len „WHO“ - World Health Organisation), ktorá sa dlhodobo zaoberá skúmaním korelácie medzi nedostatkom telesnej aktivity a predčasným </w:t>
      </w:r>
      <w:r w:rsidR="00572CEA">
        <w:rPr>
          <w:rFonts w:ascii="Arial" w:hAnsi="Arial" w:cs="Arial"/>
        </w:rPr>
        <w:t>ú</w:t>
      </w:r>
      <w:r w:rsidRPr="00016B89">
        <w:rPr>
          <w:rFonts w:ascii="Arial" w:hAnsi="Arial" w:cs="Arial"/>
        </w:rPr>
        <w:t xml:space="preserve">mrtím, ako aj rozšírením civilizačných chorôb v celosvetovom meradle, odporúča minimum pohybovej aktivity denne, ktorá prospieva zdraviu človeka. Odporúčanie WHO je dosiahnuť, aby zdravý dospelý človek vo veku 18 až 65 rokov vykonával minimálne 30 minút fyzickej aktivity miernej intenzity, najmenej 5 dní v týždni. </w:t>
      </w:r>
    </w:p>
    <w:p w:rsidR="00016B89" w:rsidRPr="00016B89" w:rsidRDefault="00016B89" w:rsidP="00016B89">
      <w:pPr>
        <w:ind w:firstLine="0"/>
        <w:jc w:val="both"/>
        <w:rPr>
          <w:rFonts w:ascii="Arial" w:hAnsi="Arial" w:cs="Arial"/>
          <w:bCs/>
        </w:rPr>
      </w:pPr>
      <w:r w:rsidRPr="00016B89">
        <w:rPr>
          <w:rFonts w:ascii="Arial" w:hAnsi="Arial" w:cs="Arial"/>
        </w:rPr>
        <w:t>Školopovinná mládež by mala vykonávať denne 60 a viac minút fyzickej aktivity miernej až silnej intenzity. Pri deťoch v útlom veku by sa mal klásť dôraz na rozvoj pohybovej koordinácie. Špecificky je potrebné zaoberať sa problematikou prínosu pohybovej aktivity pre starších ľudí, nakoľko fyzická pohybová aktivita a športové podujatia umožňujúce spoločenské vyžitie starších posilňujú ich sociálne začlenenie, zvyšujú ich kvalitu života, pomáhajú udržiavať priaznivý zdravotný stav a sú zároveň prevenciou pred niektorými rozšírenými chorobami, napr. kardiovaskulárneho charakteru.</w:t>
      </w:r>
    </w:p>
    <w:p w:rsidR="00016B89" w:rsidRPr="00016B89" w:rsidRDefault="00016B89" w:rsidP="00016B89">
      <w:pPr>
        <w:snapToGrid w:val="0"/>
        <w:ind w:firstLine="0"/>
        <w:jc w:val="both"/>
        <w:rPr>
          <w:rFonts w:ascii="Arial" w:hAnsi="Arial" w:cs="Arial"/>
          <w:bCs/>
        </w:rPr>
      </w:pPr>
    </w:p>
    <w:p w:rsidR="00016B89" w:rsidRPr="00016B89" w:rsidRDefault="00016B89" w:rsidP="00016B89">
      <w:pPr>
        <w:snapToGrid w:val="0"/>
        <w:ind w:firstLine="0"/>
        <w:jc w:val="both"/>
        <w:rPr>
          <w:rFonts w:ascii="Arial" w:hAnsi="Arial" w:cs="Arial"/>
          <w:b/>
        </w:rPr>
      </w:pPr>
      <w:r w:rsidRPr="00016B89">
        <w:rPr>
          <w:rFonts w:ascii="Arial" w:hAnsi="Arial" w:cs="Arial"/>
          <w:bCs/>
        </w:rPr>
        <w:t>Na medzinárodnej úrovni sa o  problematike zdraviu prospešných pohybových aktivít intenzívne hovorí nielen na fórach a v dokumentoch WHO, ale aj v aktuálnej agende EÚ. Problematika zdraviu prospešných pohybových aktivít predstavuje jednu z hlavných priorít na úrovni EÚ. Podpora tejto priority je deklarovaná všetkými členskými štátmi EÚ v dokumente „Rozvíjanie európskeho rozmeru v športe“ (2011). Okrem toho sa o tejto priorite hovorí a  intenzívne diskutuje aj medzi odborníkmi v rámci ich činnosti v pracovných skupinách EÚ. Najprv to bolo v rámci pracovnej skupiny EÚ „ šport a zdravie“ a po ukončení jej mandátu, od roku 2011, v aktuálnej expertnej skupine EÚ „Šport, zdravie, účasť“. Podkladovým dokumentom pre prácu odborníkov v tejto expertnej skupine je dokument EÚ „Usmernenia EÚ o fyzickej aktivite - odporúčané politické opatrenia na podporu fyzickej aktivity posilňujúcej zdravie“. Ide o súhrn odporúčaní k téme „zdravie a šport“ nielen pre expertov, ale aj pre všetky rozhodovacie orgány členských štátov na všetkých úrovniach (národnej, regionálnej, miestnej) pri tvorbe politík a stratégií v oblasti športu pre všetkých, predovšetkým v zmysle podpory  športovania a pohybových aktivít čo najväčšieho počtu a najširšieho spektra populácie, ako prevencie voči civilizačným chorobám a negatívnym sociálnym javom v spoločnosti.</w:t>
      </w:r>
    </w:p>
    <w:p w:rsidR="00016B89" w:rsidRPr="00016B89" w:rsidRDefault="00016B89" w:rsidP="00016B89">
      <w:pPr>
        <w:ind w:firstLine="0"/>
        <w:jc w:val="both"/>
        <w:rPr>
          <w:rFonts w:ascii="Arial" w:hAnsi="Arial" w:cs="Arial"/>
          <w:bCs/>
        </w:rPr>
      </w:pPr>
    </w:p>
    <w:p w:rsidR="00016B89" w:rsidRPr="00016B89" w:rsidRDefault="00016B89" w:rsidP="00016B89">
      <w:pPr>
        <w:ind w:firstLine="0"/>
        <w:jc w:val="both"/>
        <w:rPr>
          <w:rFonts w:ascii="Arial" w:hAnsi="Arial" w:cs="Arial"/>
          <w:bCs/>
        </w:rPr>
      </w:pPr>
      <w:r w:rsidRPr="00016B89">
        <w:rPr>
          <w:rFonts w:ascii="Arial" w:hAnsi="Arial" w:cs="Arial"/>
          <w:bCs/>
        </w:rPr>
        <w:t xml:space="preserve">Okrem tradičných telovýchovných jednôt a športových klubov sa vo sfére športu pre všetkých  aktivizujú aj iné subjekty s telovýchovným zameraním, napr. na rôzne netradičné pohybové aktivity populárne najmä medzi mladými. </w:t>
      </w:r>
    </w:p>
    <w:p w:rsidR="00016B89" w:rsidRPr="00016B89" w:rsidRDefault="00016B89" w:rsidP="00016B89">
      <w:pPr>
        <w:ind w:firstLine="0"/>
        <w:jc w:val="both"/>
        <w:rPr>
          <w:rFonts w:ascii="Arial" w:hAnsi="Arial" w:cs="Arial"/>
          <w:bCs/>
        </w:rPr>
      </w:pPr>
      <w:r w:rsidRPr="00016B89">
        <w:rPr>
          <w:rFonts w:ascii="Arial" w:hAnsi="Arial" w:cs="Arial"/>
          <w:bCs/>
        </w:rPr>
        <w:t>Mimo organizovaných aktivít je badateľný zvýšený záujem o neorganizované pohybové aktivity, najmä vo väčších mestách, pričom je rozhodujúce mnohokrát len zabezpečenie nenáročného športového zázemia.</w:t>
      </w:r>
    </w:p>
    <w:p w:rsidR="00016B89" w:rsidRPr="00016B89" w:rsidRDefault="00016B89" w:rsidP="00016B89">
      <w:pPr>
        <w:ind w:firstLine="0"/>
        <w:jc w:val="both"/>
        <w:rPr>
          <w:rFonts w:ascii="Arial" w:hAnsi="Arial" w:cs="Arial"/>
          <w:b/>
        </w:rPr>
      </w:pPr>
      <w:r w:rsidRPr="00016B89">
        <w:rPr>
          <w:rFonts w:ascii="Arial" w:hAnsi="Arial" w:cs="Arial"/>
          <w:bCs/>
        </w:rPr>
        <w:t xml:space="preserve">Mimo neorganizovaných súkromných aktivít detí a mládeže vo voľnom čase vytvárajú ponuku záujmových pohybových aktivít školy formou športových krúžkov, školské zariadenia prostredníctvom pravidelnej a nepravidelnej záujmovej činnosti, v mimovládnej sfére najmä športové kluby a v sociálnej oblasti najmä nízkoprahové centrá a komunitné centrá. Tieto centrá </w:t>
      </w:r>
      <w:r w:rsidRPr="00016B89">
        <w:rPr>
          <w:rFonts w:ascii="Arial" w:hAnsi="Arial" w:cs="Arial"/>
          <w:bCs/>
        </w:rPr>
        <w:lastRenderedPageBreak/>
        <w:t xml:space="preserve">navštevujú deti a mládež, ktoré sú ohrozené sociálnym vylúčením, prípadne sú to nízko príjmové skupiny, ktoré z finančných dôvodov nemôžu navštevovať záujmové krúžky. </w:t>
      </w:r>
    </w:p>
    <w:p w:rsidR="00F93100" w:rsidRDefault="00F93100" w:rsidP="00F93100">
      <w:pPr>
        <w:ind w:left="142" w:firstLine="0"/>
        <w:jc w:val="both"/>
        <w:rPr>
          <w:rFonts w:ascii="Arial" w:hAnsi="Arial" w:cs="Arial"/>
          <w:bCs/>
        </w:rPr>
      </w:pPr>
    </w:p>
    <w:p w:rsidR="00016B89" w:rsidRPr="00016B89" w:rsidRDefault="00016B89" w:rsidP="00016B89">
      <w:pPr>
        <w:ind w:firstLine="0"/>
        <w:jc w:val="both"/>
        <w:rPr>
          <w:rFonts w:ascii="Arial" w:hAnsi="Arial" w:cs="Arial"/>
          <w:bCs/>
        </w:rPr>
      </w:pPr>
      <w:r w:rsidRPr="00016B89">
        <w:rPr>
          <w:rFonts w:ascii="Arial" w:hAnsi="Arial" w:cs="Arial"/>
          <w:bCs/>
        </w:rPr>
        <w:t xml:space="preserve">Preto je najracionálnejším riešením zabezpečenia celej tejto spoločensky prospešnej oblasti, ktorá je nielen schopná zmierňovať riziko civilizačných ochorení, spolupráca všetkých zainteresovaných subjektov. A to najmä štátnej správy, ktorá musí systémovejšie začať spolupracovať so samosprávnymi orgánmi regiónov, miest a obcí nielen pri podpore aktivít, ale hlavne pri tvorbe športového vybavenia ako riadnej súčasti občianskej vybavenosti a nadstavby vybavenosti sídiel a areálov v rámci voľnej krajiny. </w:t>
      </w:r>
    </w:p>
    <w:p w:rsidR="00016B89" w:rsidRPr="00016B89" w:rsidRDefault="00016B89" w:rsidP="00016B89">
      <w:pPr>
        <w:ind w:firstLine="0"/>
        <w:jc w:val="both"/>
        <w:rPr>
          <w:rFonts w:ascii="Arial" w:hAnsi="Arial" w:cs="Arial"/>
        </w:rPr>
      </w:pPr>
      <w:r w:rsidRPr="00016B89">
        <w:rPr>
          <w:rFonts w:ascii="Arial" w:hAnsi="Arial" w:cs="Arial"/>
          <w:bCs/>
        </w:rPr>
        <w:tab/>
      </w:r>
      <w:r w:rsidRPr="00016B89">
        <w:rPr>
          <w:rFonts w:ascii="Arial" w:hAnsi="Arial" w:cs="Arial"/>
        </w:rPr>
        <w:t xml:space="preserve"> </w:t>
      </w:r>
    </w:p>
    <w:p w:rsidR="00016B89" w:rsidRPr="00016B89" w:rsidRDefault="00016B89" w:rsidP="00016B89">
      <w:pPr>
        <w:ind w:firstLine="0"/>
        <w:jc w:val="both"/>
        <w:rPr>
          <w:rFonts w:ascii="Arial" w:hAnsi="Arial" w:cs="Arial"/>
          <w:u w:val="single"/>
        </w:rPr>
      </w:pPr>
      <w:r w:rsidRPr="00016B89">
        <w:rPr>
          <w:rFonts w:ascii="Arial" w:hAnsi="Arial" w:cs="Arial"/>
          <w:u w:val="single"/>
        </w:rPr>
        <w:t>Hlavné aktuálne problémy:</w:t>
      </w:r>
    </w:p>
    <w:p w:rsidR="00016B89" w:rsidRPr="00016B89" w:rsidRDefault="00016B89" w:rsidP="00016B89">
      <w:pPr>
        <w:ind w:firstLine="0"/>
        <w:jc w:val="both"/>
        <w:rPr>
          <w:rFonts w:ascii="Arial" w:hAnsi="Arial" w:cs="Arial"/>
        </w:rPr>
      </w:pPr>
    </w:p>
    <w:p w:rsidR="00016B89" w:rsidRPr="00016B89" w:rsidRDefault="00016B89" w:rsidP="00C37EE8">
      <w:pPr>
        <w:pStyle w:val="Odsekzoznamu"/>
        <w:numPr>
          <w:ilvl w:val="0"/>
          <w:numId w:val="34"/>
        </w:numPr>
        <w:ind w:hanging="578"/>
        <w:jc w:val="both"/>
        <w:rPr>
          <w:rFonts w:ascii="Arial" w:hAnsi="Arial" w:cs="Arial"/>
          <w:bCs/>
        </w:rPr>
      </w:pPr>
      <w:r w:rsidRPr="00016B89">
        <w:rPr>
          <w:rFonts w:ascii="Arial" w:hAnsi="Arial" w:cs="Arial"/>
          <w:bCs/>
        </w:rPr>
        <w:t>absencia dobrovoľných aj profesionálnych pracovníkov v športe pre všetkých – cvičiteľov, inštruktorov, učiteľov, trénerov a pod., nedostatočná úroveň ich vzdelávania</w:t>
      </w:r>
    </w:p>
    <w:p w:rsidR="00016B89" w:rsidRPr="00016B89" w:rsidRDefault="00016B89" w:rsidP="00C37EE8">
      <w:pPr>
        <w:pStyle w:val="Odsekzoznamu"/>
        <w:numPr>
          <w:ilvl w:val="0"/>
          <w:numId w:val="34"/>
        </w:numPr>
        <w:ind w:hanging="578"/>
        <w:jc w:val="both"/>
        <w:rPr>
          <w:rFonts w:ascii="Arial" w:hAnsi="Arial" w:cs="Arial"/>
          <w:bCs/>
        </w:rPr>
      </w:pPr>
      <w:r w:rsidRPr="00016B89">
        <w:rPr>
          <w:rFonts w:ascii="Arial" w:hAnsi="Arial" w:cs="Arial"/>
          <w:bCs/>
        </w:rPr>
        <w:t xml:space="preserve">stav legislatívy prenájmu školských, obecných  športových zariadení, ktorá jednoznačne neurčuje využitie finančných prostriedkov za prenájom na údržbu, opravy, nákup náradia, prevádzku zariadení a organizovanie záujmovej činnosti v športe </w:t>
      </w:r>
    </w:p>
    <w:p w:rsidR="00016B89" w:rsidRPr="00016B89" w:rsidRDefault="00016B89" w:rsidP="00C37EE8">
      <w:pPr>
        <w:pStyle w:val="Odsekzoznamu"/>
        <w:numPr>
          <w:ilvl w:val="0"/>
          <w:numId w:val="34"/>
        </w:numPr>
        <w:ind w:hanging="578"/>
        <w:jc w:val="both"/>
        <w:rPr>
          <w:rFonts w:ascii="Arial" w:hAnsi="Arial" w:cs="Arial"/>
          <w:bCs/>
        </w:rPr>
      </w:pPr>
      <w:r w:rsidRPr="00016B89">
        <w:rPr>
          <w:rFonts w:ascii="Arial" w:hAnsi="Arial" w:cs="Arial"/>
          <w:bCs/>
        </w:rPr>
        <w:t xml:space="preserve">občianske združenia v telesnej výchove a športe hodnotia súčasný stav ako kritický s tým, že bez podpory štátu, VÚC a obcí je spolková telovýchova vážne ohrozená </w:t>
      </w:r>
    </w:p>
    <w:p w:rsidR="00016B89" w:rsidRPr="00016B89" w:rsidRDefault="00016B89" w:rsidP="00C37EE8">
      <w:pPr>
        <w:pStyle w:val="Odsekzoznamu"/>
        <w:numPr>
          <w:ilvl w:val="0"/>
          <w:numId w:val="34"/>
        </w:numPr>
        <w:ind w:hanging="578"/>
        <w:jc w:val="both"/>
        <w:rPr>
          <w:rFonts w:ascii="Arial" w:hAnsi="Arial" w:cs="Arial"/>
          <w:bCs/>
        </w:rPr>
      </w:pPr>
      <w:r w:rsidRPr="00016B89">
        <w:rPr>
          <w:rFonts w:ascii="Arial" w:hAnsi="Arial" w:cs="Arial"/>
          <w:bCs/>
        </w:rPr>
        <w:t xml:space="preserve">zatiaľ len pomalé a ekonomicky málo zabezpečené konkrétne plnenie úloh VÚC a obcí </w:t>
      </w:r>
    </w:p>
    <w:p w:rsidR="00016B89" w:rsidRPr="00016B89" w:rsidRDefault="00016B89" w:rsidP="00016B89">
      <w:pPr>
        <w:pStyle w:val="Odsekzoznamu"/>
        <w:ind w:firstLine="0"/>
        <w:jc w:val="both"/>
        <w:rPr>
          <w:rFonts w:ascii="Arial" w:hAnsi="Arial" w:cs="Arial"/>
          <w:bCs/>
        </w:rPr>
      </w:pPr>
      <w:r w:rsidRPr="00016B89">
        <w:rPr>
          <w:rFonts w:ascii="Arial" w:hAnsi="Arial" w:cs="Arial"/>
          <w:bCs/>
        </w:rPr>
        <w:t>stanovené príslušnou legislatívou v oblasti športu, nedo</w:t>
      </w:r>
      <w:r>
        <w:rPr>
          <w:rFonts w:ascii="Arial" w:hAnsi="Arial" w:cs="Arial"/>
          <w:bCs/>
        </w:rPr>
        <w:t xml:space="preserve">statočné presadzovanie potrieb </w:t>
      </w:r>
      <w:r w:rsidRPr="00016B89">
        <w:rPr>
          <w:rFonts w:ascii="Arial" w:hAnsi="Arial" w:cs="Arial"/>
          <w:bCs/>
        </w:rPr>
        <w:t>telovýchovy a športu orgánmi regionálnej a miestnej samosprávy</w:t>
      </w:r>
    </w:p>
    <w:p w:rsidR="00016B89" w:rsidRPr="00016B89" w:rsidRDefault="00016B89" w:rsidP="00C37EE8">
      <w:pPr>
        <w:pStyle w:val="Odsekzoznamu"/>
        <w:numPr>
          <w:ilvl w:val="0"/>
          <w:numId w:val="34"/>
        </w:numPr>
        <w:ind w:hanging="578"/>
        <w:jc w:val="both"/>
        <w:rPr>
          <w:rFonts w:ascii="Arial" w:hAnsi="Arial" w:cs="Arial"/>
          <w:bCs/>
        </w:rPr>
      </w:pPr>
      <w:r w:rsidRPr="00016B89">
        <w:rPr>
          <w:rFonts w:ascii="Arial" w:hAnsi="Arial" w:cs="Arial"/>
          <w:bCs/>
        </w:rPr>
        <w:t xml:space="preserve">v porovnaní s vyspelými krajinami EÚ a tiež viacerými regiónmi SR, pretrvávajúci    nedostatok a väčšinou zlý stav ľahko prístupných športových objektov a zariadení, nenáročných ihrísk, cyklistických, lyžiarskych, vodáckych trás   </w:t>
      </w:r>
    </w:p>
    <w:p w:rsidR="00016B89" w:rsidRPr="00016B89" w:rsidRDefault="00016B89" w:rsidP="00C37EE8">
      <w:pPr>
        <w:pStyle w:val="Odsekzoznamu"/>
        <w:numPr>
          <w:ilvl w:val="0"/>
          <w:numId w:val="34"/>
        </w:numPr>
        <w:ind w:hanging="578"/>
        <w:jc w:val="both"/>
        <w:rPr>
          <w:rFonts w:ascii="Arial" w:hAnsi="Arial" w:cs="Arial"/>
          <w:bCs/>
        </w:rPr>
      </w:pPr>
      <w:r w:rsidRPr="00016B89">
        <w:rPr>
          <w:rFonts w:ascii="Arial" w:hAnsi="Arial" w:cs="Arial"/>
          <w:bCs/>
        </w:rPr>
        <w:t xml:space="preserve">zapojenie obyvateľov BSK, obzvlášť detí a mládeže do organizovaných i neorganizovaných </w:t>
      </w:r>
      <w:r>
        <w:rPr>
          <w:rFonts w:ascii="Arial" w:hAnsi="Arial" w:cs="Arial"/>
          <w:bCs/>
        </w:rPr>
        <w:t xml:space="preserve"> </w:t>
      </w:r>
      <w:r w:rsidRPr="00016B89">
        <w:rPr>
          <w:rFonts w:ascii="Arial" w:hAnsi="Arial" w:cs="Arial"/>
          <w:bCs/>
        </w:rPr>
        <w:t xml:space="preserve">športových aktivít </w:t>
      </w:r>
    </w:p>
    <w:p w:rsidR="00016B89" w:rsidRPr="00016B89" w:rsidRDefault="00016B89" w:rsidP="00C37EE8">
      <w:pPr>
        <w:pStyle w:val="Odsekzoznamu"/>
        <w:numPr>
          <w:ilvl w:val="0"/>
          <w:numId w:val="34"/>
        </w:numPr>
        <w:ind w:hanging="578"/>
        <w:jc w:val="both"/>
        <w:rPr>
          <w:rFonts w:ascii="Arial" w:hAnsi="Arial" w:cs="Arial"/>
          <w:bCs/>
        </w:rPr>
      </w:pPr>
      <w:r w:rsidRPr="00016B89">
        <w:rPr>
          <w:rFonts w:ascii="Arial" w:hAnsi="Arial" w:cs="Arial"/>
          <w:bCs/>
        </w:rPr>
        <w:t xml:space="preserve">nárast civilizačných chorôb, zvyšujúci sa počet občanov s čiastočným aj plným invalidným  dôchodkom, vysoký počet zdravotne oslabených detí  </w:t>
      </w:r>
    </w:p>
    <w:p w:rsidR="00016B89" w:rsidRPr="00016B89" w:rsidRDefault="00016B89" w:rsidP="00C37EE8">
      <w:pPr>
        <w:pStyle w:val="Odsekzoznamu"/>
        <w:numPr>
          <w:ilvl w:val="0"/>
          <w:numId w:val="34"/>
        </w:numPr>
        <w:ind w:hanging="578"/>
        <w:jc w:val="both"/>
        <w:rPr>
          <w:rFonts w:ascii="Arial" w:hAnsi="Arial" w:cs="Arial"/>
          <w:bCs/>
        </w:rPr>
      </w:pPr>
      <w:r w:rsidRPr="00016B89">
        <w:rPr>
          <w:rFonts w:ascii="Arial" w:hAnsi="Arial" w:cs="Arial"/>
          <w:bCs/>
        </w:rPr>
        <w:t xml:space="preserve">nedostatočná úroveň zdravotne preventívnej a socializačnej funkcie športu, malá mediálna podpora myšlienok športu pre všetkých, slabá koordinácia občianskych združení v tejto oblasti </w:t>
      </w:r>
    </w:p>
    <w:p w:rsidR="00016B89" w:rsidRPr="00016B89" w:rsidRDefault="00016B89" w:rsidP="00C37EE8">
      <w:pPr>
        <w:pStyle w:val="Odsekzoznamu"/>
        <w:numPr>
          <w:ilvl w:val="0"/>
          <w:numId w:val="34"/>
        </w:numPr>
        <w:ind w:hanging="578"/>
        <w:jc w:val="both"/>
        <w:rPr>
          <w:rFonts w:ascii="Arial" w:hAnsi="Arial" w:cs="Arial"/>
          <w:bCs/>
        </w:rPr>
      </w:pPr>
      <w:r w:rsidRPr="00016B89">
        <w:rPr>
          <w:rFonts w:ascii="Arial" w:hAnsi="Arial" w:cs="Arial"/>
          <w:bCs/>
        </w:rPr>
        <w:t>chýbajúca databáza všetkých športových subjektov pôsobiacich na území BSK vrátane nadväzujúceho informačného systému</w:t>
      </w:r>
    </w:p>
    <w:p w:rsidR="00016B89" w:rsidRPr="00016B89" w:rsidRDefault="00016B89" w:rsidP="00C37EE8">
      <w:pPr>
        <w:pStyle w:val="Odsekzoznamu"/>
        <w:numPr>
          <w:ilvl w:val="0"/>
          <w:numId w:val="34"/>
        </w:numPr>
        <w:ind w:hanging="578"/>
        <w:jc w:val="both"/>
        <w:rPr>
          <w:rFonts w:ascii="Arial" w:hAnsi="Arial" w:cs="Arial"/>
          <w:bCs/>
        </w:rPr>
      </w:pPr>
      <w:r w:rsidRPr="00016B89">
        <w:rPr>
          <w:rFonts w:ascii="Arial" w:hAnsi="Arial" w:cs="Arial"/>
          <w:bCs/>
        </w:rPr>
        <w:t>nízka úroveň podnikateľských aktivít v telovýchove a športe v rámci regionálneho rozvoja</w:t>
      </w:r>
    </w:p>
    <w:p w:rsidR="00016B89" w:rsidRPr="00016B89" w:rsidRDefault="00016B89" w:rsidP="00C37EE8">
      <w:pPr>
        <w:pStyle w:val="Odsekzoznamu"/>
        <w:numPr>
          <w:ilvl w:val="0"/>
          <w:numId w:val="34"/>
        </w:numPr>
        <w:ind w:hanging="578"/>
        <w:jc w:val="both"/>
        <w:rPr>
          <w:rFonts w:ascii="Arial" w:hAnsi="Arial" w:cs="Arial"/>
          <w:bCs/>
        </w:rPr>
      </w:pPr>
      <w:r w:rsidRPr="00016B89">
        <w:rPr>
          <w:rFonts w:ascii="Arial" w:hAnsi="Arial" w:cs="Arial"/>
          <w:bCs/>
        </w:rPr>
        <w:t>preferencia projektov na usporadúvanie športových podujatí pred projektmi zameranými na budovanie nenáročných športových a telovýchovných objektov</w:t>
      </w:r>
    </w:p>
    <w:p w:rsidR="00F93100" w:rsidRPr="00F93100" w:rsidRDefault="00F93100" w:rsidP="00F93100">
      <w:pPr>
        <w:ind w:left="142" w:firstLine="0"/>
        <w:jc w:val="both"/>
        <w:rPr>
          <w:rFonts w:ascii="Arial" w:hAnsi="Arial" w:cs="Arial"/>
          <w:bCs/>
        </w:rPr>
      </w:pPr>
    </w:p>
    <w:p w:rsidR="00AE45A0" w:rsidRPr="00AE45A0" w:rsidRDefault="00AE45A0" w:rsidP="00AE45A0">
      <w:pPr>
        <w:ind w:firstLine="0"/>
        <w:jc w:val="both"/>
        <w:rPr>
          <w:rFonts w:ascii="Arial" w:hAnsi="Arial" w:cs="Arial"/>
          <w:b/>
          <w:bCs/>
        </w:rPr>
      </w:pPr>
    </w:p>
    <w:p w:rsidR="002F5E6F" w:rsidRPr="002F5E6F" w:rsidRDefault="002F5E6F" w:rsidP="00C37EE8">
      <w:pPr>
        <w:numPr>
          <w:ilvl w:val="2"/>
          <w:numId w:val="5"/>
        </w:numPr>
        <w:ind w:left="284" w:hanging="284"/>
        <w:jc w:val="both"/>
        <w:rPr>
          <w:rFonts w:ascii="Arial" w:hAnsi="Arial" w:cs="Arial"/>
          <w:b/>
        </w:rPr>
      </w:pPr>
      <w:r w:rsidRPr="002F5E6F">
        <w:rPr>
          <w:rFonts w:ascii="Arial" w:hAnsi="Arial" w:cs="Arial"/>
          <w:b/>
        </w:rPr>
        <w:t>Športovo – talentovaná mládež</w:t>
      </w:r>
    </w:p>
    <w:p w:rsidR="002F5E6F" w:rsidRPr="002F5E6F" w:rsidRDefault="002F5E6F" w:rsidP="002F5E6F">
      <w:pPr>
        <w:ind w:firstLine="0"/>
        <w:jc w:val="both"/>
        <w:rPr>
          <w:rFonts w:ascii="Arial" w:hAnsi="Arial" w:cs="Arial"/>
          <w:u w:val="single"/>
        </w:rPr>
      </w:pPr>
    </w:p>
    <w:p w:rsidR="002F5E6F" w:rsidRPr="002F5E6F" w:rsidRDefault="002F5E6F" w:rsidP="002F5E6F">
      <w:pPr>
        <w:ind w:firstLine="0"/>
        <w:jc w:val="both"/>
        <w:rPr>
          <w:rFonts w:ascii="Arial" w:hAnsi="Arial" w:cs="Arial"/>
          <w:bCs/>
        </w:rPr>
      </w:pPr>
      <w:r w:rsidRPr="002F5E6F">
        <w:rPr>
          <w:rFonts w:ascii="Arial" w:hAnsi="Arial" w:cs="Arial"/>
          <w:bCs/>
        </w:rPr>
        <w:t xml:space="preserve">Systém štátnej starostlivosti o športovo talentovanú mládež je realizovaný prostredníctvom útvarov talentovanej mládeže (ÚTM).  Aktuálne údaje  uvádzajú, že v ÚTM je evidovaných približne 30 000 športovcov, čo predstavuje približne 3,5% z populácie navštevujúcej základné školy a stredné školy a približne 20,5% z celkovej aktívne športujúcej mládeže. </w:t>
      </w:r>
    </w:p>
    <w:p w:rsidR="002F5E6F" w:rsidRPr="002F5E6F" w:rsidRDefault="002F5E6F" w:rsidP="002F5E6F">
      <w:pPr>
        <w:ind w:firstLine="0"/>
        <w:jc w:val="both"/>
        <w:rPr>
          <w:rFonts w:ascii="Arial" w:hAnsi="Arial" w:cs="Arial"/>
          <w:bCs/>
        </w:rPr>
      </w:pPr>
    </w:p>
    <w:p w:rsidR="002F5E6F" w:rsidRPr="002F5E6F" w:rsidRDefault="002F5E6F" w:rsidP="002F5E6F">
      <w:pPr>
        <w:ind w:firstLine="0"/>
        <w:jc w:val="both"/>
        <w:rPr>
          <w:rFonts w:ascii="Arial" w:hAnsi="Arial" w:cs="Arial"/>
          <w:bCs/>
        </w:rPr>
      </w:pPr>
      <w:r w:rsidRPr="002F5E6F">
        <w:rPr>
          <w:rFonts w:ascii="Arial" w:hAnsi="Arial" w:cs="Arial"/>
          <w:bCs/>
        </w:rPr>
        <w:t>V súčasnom systéme starostlivosti o športovo talentovanú mládež existujú nasledovné ÚTM:</w:t>
      </w:r>
    </w:p>
    <w:p w:rsidR="002F5E6F" w:rsidRPr="002F5E6F" w:rsidRDefault="002F5E6F" w:rsidP="002F5E6F">
      <w:pPr>
        <w:ind w:firstLine="0"/>
        <w:jc w:val="both"/>
        <w:rPr>
          <w:rFonts w:ascii="Arial" w:hAnsi="Arial" w:cs="Arial"/>
          <w:bCs/>
        </w:rPr>
      </w:pPr>
      <w:r w:rsidRPr="002F5E6F">
        <w:rPr>
          <w:rFonts w:ascii="Arial" w:hAnsi="Arial" w:cs="Arial"/>
          <w:bCs/>
        </w:rPr>
        <w:t xml:space="preserve">- </w:t>
      </w:r>
      <w:r w:rsidRPr="002F5E6F">
        <w:rPr>
          <w:rFonts w:ascii="Arial" w:hAnsi="Arial" w:cs="Arial"/>
          <w:b/>
          <w:bCs/>
        </w:rPr>
        <w:t>školské strediská záujmovej činnosti, športové triedy a športové školy</w:t>
      </w:r>
      <w:r w:rsidRPr="002F5E6F">
        <w:rPr>
          <w:rFonts w:ascii="Arial" w:hAnsi="Arial" w:cs="Arial"/>
          <w:bCs/>
        </w:rPr>
        <w:t xml:space="preserve"> - zriaďované pri základných školách a stredných školách,</w:t>
      </w:r>
    </w:p>
    <w:p w:rsidR="002F5E6F" w:rsidRPr="002F5E6F" w:rsidRDefault="002F5E6F" w:rsidP="002F5E6F">
      <w:pPr>
        <w:ind w:firstLine="0"/>
        <w:jc w:val="both"/>
        <w:rPr>
          <w:rFonts w:ascii="Arial" w:hAnsi="Arial" w:cs="Arial"/>
          <w:bCs/>
        </w:rPr>
      </w:pPr>
      <w:r w:rsidRPr="002F5E6F">
        <w:rPr>
          <w:rFonts w:ascii="Arial" w:hAnsi="Arial" w:cs="Arial"/>
          <w:bCs/>
        </w:rPr>
        <w:t xml:space="preserve">- </w:t>
      </w:r>
      <w:r w:rsidRPr="002F5E6F">
        <w:rPr>
          <w:rFonts w:ascii="Arial" w:hAnsi="Arial" w:cs="Arial"/>
          <w:b/>
          <w:bCs/>
        </w:rPr>
        <w:t>centrá talentovanej mládeže a zväzové centrá prípravy mládeže</w:t>
      </w:r>
      <w:r w:rsidRPr="002F5E6F">
        <w:rPr>
          <w:rFonts w:ascii="Arial" w:hAnsi="Arial" w:cs="Arial"/>
          <w:bCs/>
        </w:rPr>
        <w:t xml:space="preserve"> - zriaďované a riadené v plnom rozsahu športovými zväzmi.</w:t>
      </w:r>
    </w:p>
    <w:p w:rsidR="002F5E6F" w:rsidRPr="002F5E6F" w:rsidRDefault="002F5E6F" w:rsidP="002F5E6F">
      <w:pPr>
        <w:ind w:firstLine="0"/>
        <w:jc w:val="both"/>
        <w:rPr>
          <w:rFonts w:ascii="Arial" w:hAnsi="Arial" w:cs="Arial"/>
          <w:bCs/>
        </w:rPr>
      </w:pPr>
    </w:p>
    <w:p w:rsidR="002F5E6F" w:rsidRPr="002F5E6F" w:rsidRDefault="002F5E6F" w:rsidP="002F5E6F">
      <w:pPr>
        <w:ind w:firstLine="0"/>
        <w:jc w:val="both"/>
        <w:rPr>
          <w:rFonts w:ascii="Arial" w:hAnsi="Arial" w:cs="Arial"/>
          <w:bCs/>
        </w:rPr>
      </w:pPr>
      <w:r w:rsidRPr="002F5E6F">
        <w:rPr>
          <w:rFonts w:ascii="Arial" w:hAnsi="Arial" w:cs="Arial"/>
          <w:bCs/>
        </w:rPr>
        <w:lastRenderedPageBreak/>
        <w:t>Súčasný stav extenzívneho spôsobu starostlivosti o športovo talentovanú mládež nie je priaznivý, čo sa prejavuje stále menším počtom športovcov v olympijských športoch, ktorí sú schopní presadiť sa v neustále rastúcej medzinárodnej konkurencii. Ukazuje sa, že bude potrebné znovu zaviesť celoštátne testovanie detí a skvalitniť výber športovo talentovanej mládeže.</w:t>
      </w:r>
    </w:p>
    <w:p w:rsidR="002F5E6F" w:rsidRPr="002F5E6F" w:rsidRDefault="002F5E6F" w:rsidP="002F5E6F">
      <w:pPr>
        <w:ind w:firstLine="0"/>
        <w:jc w:val="both"/>
        <w:rPr>
          <w:rFonts w:ascii="Arial" w:hAnsi="Arial" w:cs="Arial"/>
          <w:bCs/>
        </w:rPr>
      </w:pPr>
    </w:p>
    <w:p w:rsidR="002F5E6F" w:rsidRPr="002F5E6F" w:rsidRDefault="002F5E6F" w:rsidP="002F5E6F">
      <w:pPr>
        <w:ind w:firstLine="0"/>
        <w:jc w:val="both"/>
        <w:rPr>
          <w:rFonts w:ascii="Arial" w:hAnsi="Arial" w:cs="Arial"/>
          <w:bCs/>
        </w:rPr>
      </w:pPr>
      <w:r w:rsidRPr="002F5E6F">
        <w:rPr>
          <w:rFonts w:ascii="Arial" w:hAnsi="Arial" w:cs="Arial"/>
          <w:bCs/>
        </w:rPr>
        <w:t xml:space="preserve">Športová príprava v jednotlivých útvaroch prebieha pod odborným dohľadom kvalifikovaných trénerov. Finančne je zabezpečovaná najmä z prostriedkov štátneho rozpočtu, a to prostredníctvom dotácií od zriaďovateľa, športových zväzov a čiastočne aj z iných zdrojov. Kontrola a hodnotenie systému starostlivosti o športovo talentovanú mládež prebieha nekoordinovane, hlavne na úrovni hodnotiacich kritérií jednotlivých športových zväzov (športové zväzy si vytvorili vlastné kritériá) a nepriamo na základe dosiahnutých výsledkov športovej reprezentácie. </w:t>
      </w:r>
    </w:p>
    <w:p w:rsidR="002F5E6F" w:rsidRPr="002F5E6F" w:rsidRDefault="002F5E6F" w:rsidP="002F5E6F">
      <w:pPr>
        <w:ind w:firstLine="0"/>
        <w:jc w:val="both"/>
        <w:rPr>
          <w:rFonts w:ascii="Arial" w:hAnsi="Arial" w:cs="Arial"/>
          <w:bCs/>
        </w:rPr>
      </w:pPr>
    </w:p>
    <w:p w:rsidR="002F5E6F" w:rsidRDefault="002F5E6F" w:rsidP="002F5E6F">
      <w:pPr>
        <w:ind w:firstLine="0"/>
        <w:jc w:val="both"/>
        <w:rPr>
          <w:rFonts w:ascii="Arial" w:hAnsi="Arial" w:cs="Arial"/>
          <w:bCs/>
        </w:rPr>
      </w:pPr>
      <w:r w:rsidRPr="002F5E6F">
        <w:rPr>
          <w:rFonts w:ascii="Arial" w:hAnsi="Arial" w:cs="Arial"/>
          <w:bCs/>
        </w:rPr>
        <w:t>Nedostatkov v súčasnom systéme je viacero, napr. športové zväzy nemajú vytvorené spádové oblasti v regiónoch, neexistuje nadväznosť v starostlivosti o športovo talentovanú mládež a nie je vypracovaný jednotný systém hodnotenia efektivity jednotlivých útvarov. Organizačná štruktúra ÚTM dostatočne nerieši športovú prípravu špecifickej vekovej kategórie 19 - 23 rokov, ktorá sa vyznačuje mimoriadne náročným prechodom od juniorskej kategórie k dospelým. Športovci v tomto veku ešte nemajú takú vysokú výkonnosť, aby mohli byť zaradení do rezortných športových stredísk, ich finančné zabezpečenie je nedostatočné, výkonnosť stagnuje a často preto predčasne končia so športovou činnosťou.</w:t>
      </w:r>
    </w:p>
    <w:p w:rsidR="00572CEA" w:rsidRPr="002F5E6F" w:rsidRDefault="00572CEA" w:rsidP="002F5E6F">
      <w:pPr>
        <w:ind w:firstLine="0"/>
        <w:jc w:val="both"/>
        <w:rPr>
          <w:rFonts w:ascii="Arial" w:hAnsi="Arial" w:cs="Arial"/>
          <w:bCs/>
        </w:rPr>
      </w:pPr>
    </w:p>
    <w:p w:rsidR="002F5E6F" w:rsidRPr="002F5E6F" w:rsidRDefault="002F5E6F" w:rsidP="002F5E6F">
      <w:pPr>
        <w:ind w:firstLine="0"/>
        <w:jc w:val="both"/>
        <w:rPr>
          <w:rFonts w:ascii="Arial" w:hAnsi="Arial" w:cs="Arial"/>
        </w:rPr>
      </w:pPr>
      <w:r w:rsidRPr="002F5E6F">
        <w:rPr>
          <w:rFonts w:ascii="Arial" w:hAnsi="Arial" w:cs="Arial"/>
        </w:rPr>
        <w:t>Vrcholom kariéry takmer každého športovca je športová reprezentácia krajiny na medzinárodnom poli. Mimo iných faktorov je aj výsledkom dlhodobej, náročnej prípravy v jednotlivých materských oddieloch, počnúc výberom talentov pre dané športové odvetvie až po úspešné vystúpenie na OH či iných svetových súťažiach. Dosiahnutie týchto cieľov predpokladá úzku súčinnosť niekoľkých štátnych aj neštátnych subjektov a väčšinou sú výsledkom dobre fungujúceho komplexného systému.</w:t>
      </w:r>
      <w:r w:rsidRPr="002F5E6F">
        <w:rPr>
          <w:rFonts w:ascii="Arial" w:hAnsi="Arial" w:cs="Arial"/>
        </w:rPr>
        <w:tab/>
      </w:r>
    </w:p>
    <w:p w:rsidR="002F5E6F" w:rsidRPr="002F5E6F" w:rsidRDefault="002F5E6F" w:rsidP="002F5E6F">
      <w:pPr>
        <w:ind w:firstLine="0"/>
        <w:jc w:val="both"/>
        <w:rPr>
          <w:rFonts w:ascii="Arial" w:hAnsi="Arial" w:cs="Arial"/>
        </w:rPr>
      </w:pPr>
    </w:p>
    <w:tbl>
      <w:tblPr>
        <w:tblW w:w="9871" w:type="dxa"/>
        <w:tblInd w:w="70" w:type="dxa"/>
        <w:tblCellMar>
          <w:left w:w="70" w:type="dxa"/>
          <w:right w:w="70" w:type="dxa"/>
        </w:tblCellMar>
        <w:tblLook w:val="04A0" w:firstRow="1" w:lastRow="0" w:firstColumn="1" w:lastColumn="0" w:noHBand="0" w:noVBand="1"/>
      </w:tblPr>
      <w:tblGrid>
        <w:gridCol w:w="1310"/>
        <w:gridCol w:w="708"/>
        <w:gridCol w:w="2917"/>
        <w:gridCol w:w="2916"/>
        <w:gridCol w:w="2020"/>
      </w:tblGrid>
      <w:tr w:rsidR="002F5E6F" w:rsidRPr="002F5E6F" w:rsidTr="0008482D">
        <w:trPr>
          <w:trHeight w:val="300"/>
        </w:trPr>
        <w:tc>
          <w:tcPr>
            <w:tcW w:w="7851" w:type="dxa"/>
            <w:gridSpan w:val="4"/>
            <w:tcBorders>
              <w:top w:val="nil"/>
              <w:left w:val="nil"/>
              <w:bottom w:val="nil"/>
              <w:right w:val="nil"/>
            </w:tcBorders>
            <w:shd w:val="clear" w:color="auto" w:fill="auto"/>
            <w:noWrap/>
            <w:vAlign w:val="bottom"/>
            <w:hideMark/>
          </w:tcPr>
          <w:p w:rsidR="002F5E6F" w:rsidRPr="002F5E6F" w:rsidRDefault="002F5E6F" w:rsidP="002F5E6F">
            <w:pPr>
              <w:ind w:firstLine="0"/>
              <w:rPr>
                <w:rFonts w:ascii="Arial" w:hAnsi="Arial" w:cs="Arial"/>
                <w:b/>
                <w:bCs/>
                <w:sz w:val="20"/>
                <w:szCs w:val="20"/>
              </w:rPr>
            </w:pPr>
            <w:r w:rsidRPr="002F5E6F">
              <w:rPr>
                <w:rFonts w:ascii="Arial" w:hAnsi="Arial" w:cs="Arial"/>
                <w:b/>
                <w:bCs/>
                <w:sz w:val="20"/>
                <w:szCs w:val="20"/>
              </w:rPr>
              <w:t xml:space="preserve">Školy so športovými triedami a športové gymnáziá podľa krajov </w:t>
            </w:r>
          </w:p>
        </w:tc>
        <w:tc>
          <w:tcPr>
            <w:tcW w:w="2020" w:type="dxa"/>
            <w:tcBorders>
              <w:top w:val="nil"/>
              <w:left w:val="nil"/>
              <w:bottom w:val="nil"/>
              <w:right w:val="nil"/>
            </w:tcBorders>
            <w:shd w:val="clear" w:color="auto" w:fill="auto"/>
            <w:noWrap/>
            <w:vAlign w:val="bottom"/>
            <w:hideMark/>
          </w:tcPr>
          <w:p w:rsidR="002F5E6F" w:rsidRPr="002F5E6F" w:rsidRDefault="002F5E6F" w:rsidP="002F5E6F">
            <w:pPr>
              <w:ind w:firstLine="0"/>
              <w:rPr>
                <w:rFonts w:ascii="Arial" w:hAnsi="Arial" w:cs="Arial"/>
                <w:b/>
                <w:bCs/>
                <w:sz w:val="20"/>
                <w:szCs w:val="20"/>
              </w:rPr>
            </w:pPr>
          </w:p>
        </w:tc>
      </w:tr>
      <w:tr w:rsidR="002F5E6F" w:rsidRPr="002F5E6F" w:rsidTr="0008482D">
        <w:trPr>
          <w:trHeight w:val="300"/>
        </w:trPr>
        <w:tc>
          <w:tcPr>
            <w:tcW w:w="1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rPr>
                <w:rFonts w:ascii="Arial" w:hAnsi="Arial" w:cs="Arial"/>
                <w:b/>
                <w:bCs/>
                <w:sz w:val="20"/>
                <w:szCs w:val="20"/>
              </w:rPr>
            </w:pPr>
            <w:r w:rsidRPr="002F5E6F">
              <w:rPr>
                <w:rFonts w:ascii="Arial" w:hAnsi="Arial" w:cs="Arial"/>
                <w:b/>
                <w:bCs/>
                <w:sz w:val="20"/>
                <w:szCs w:val="20"/>
              </w:rPr>
              <w:t>Kraj</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rPr>
                <w:rFonts w:ascii="Arial" w:hAnsi="Arial" w:cs="Arial"/>
                <w:b/>
                <w:bCs/>
                <w:sz w:val="20"/>
                <w:szCs w:val="20"/>
              </w:rPr>
            </w:pPr>
            <w:r w:rsidRPr="002F5E6F">
              <w:rPr>
                <w:rFonts w:ascii="Arial" w:hAnsi="Arial" w:cs="Arial"/>
                <w:b/>
                <w:bCs/>
                <w:sz w:val="20"/>
                <w:szCs w:val="20"/>
              </w:rPr>
              <w:t>Spolu</w:t>
            </w:r>
          </w:p>
        </w:tc>
        <w:tc>
          <w:tcPr>
            <w:tcW w:w="2917" w:type="dxa"/>
            <w:tcBorders>
              <w:top w:val="single" w:sz="4" w:space="0" w:color="auto"/>
              <w:left w:val="nil"/>
              <w:bottom w:val="single" w:sz="4" w:space="0" w:color="auto"/>
              <w:right w:val="nil"/>
            </w:tcBorders>
            <w:shd w:val="clear" w:color="auto" w:fill="auto"/>
            <w:noWrap/>
            <w:vAlign w:val="bottom"/>
            <w:hideMark/>
          </w:tcPr>
          <w:p w:rsidR="002F5E6F" w:rsidRPr="002F5E6F" w:rsidRDefault="002F5E6F" w:rsidP="002F5E6F">
            <w:pPr>
              <w:ind w:firstLine="0"/>
              <w:rPr>
                <w:rFonts w:ascii="Arial" w:hAnsi="Arial" w:cs="Arial"/>
                <w:b/>
                <w:bCs/>
                <w:sz w:val="20"/>
                <w:szCs w:val="20"/>
              </w:rPr>
            </w:pPr>
            <w:r w:rsidRPr="002F5E6F">
              <w:rPr>
                <w:rFonts w:ascii="Arial" w:hAnsi="Arial" w:cs="Arial"/>
                <w:b/>
                <w:bCs/>
                <w:sz w:val="20"/>
                <w:szCs w:val="20"/>
              </w:rPr>
              <w:t>ZŠ so športovými triedami</w:t>
            </w:r>
          </w:p>
        </w:tc>
        <w:tc>
          <w:tcPr>
            <w:tcW w:w="2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rPr>
                <w:rFonts w:ascii="Arial" w:hAnsi="Arial" w:cs="Arial"/>
                <w:b/>
                <w:bCs/>
                <w:sz w:val="20"/>
                <w:szCs w:val="20"/>
              </w:rPr>
            </w:pPr>
            <w:r w:rsidRPr="002F5E6F">
              <w:rPr>
                <w:rFonts w:ascii="Arial" w:hAnsi="Arial" w:cs="Arial"/>
                <w:b/>
                <w:bCs/>
                <w:sz w:val="20"/>
                <w:szCs w:val="20"/>
              </w:rPr>
              <w:t>SŠ so športovými triedami</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rPr>
                <w:rFonts w:ascii="Arial" w:hAnsi="Arial" w:cs="Arial"/>
                <w:b/>
                <w:bCs/>
                <w:sz w:val="20"/>
                <w:szCs w:val="20"/>
              </w:rPr>
            </w:pPr>
            <w:r w:rsidRPr="002F5E6F">
              <w:rPr>
                <w:rFonts w:ascii="Arial" w:hAnsi="Arial" w:cs="Arial"/>
                <w:b/>
                <w:bCs/>
                <w:sz w:val="20"/>
                <w:szCs w:val="20"/>
              </w:rPr>
              <w:t>Športové gymnáziá</w:t>
            </w:r>
          </w:p>
        </w:tc>
      </w:tr>
      <w:tr w:rsidR="002F5E6F" w:rsidRPr="002F5E6F" w:rsidTr="0008482D">
        <w:trPr>
          <w:trHeight w:val="300"/>
        </w:trPr>
        <w:tc>
          <w:tcPr>
            <w:tcW w:w="1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rPr>
                <w:rFonts w:ascii="Arial" w:hAnsi="Arial" w:cs="Arial"/>
                <w:sz w:val="20"/>
                <w:szCs w:val="20"/>
              </w:rPr>
            </w:pPr>
            <w:r w:rsidRPr="002F5E6F">
              <w:rPr>
                <w:rFonts w:ascii="Arial" w:hAnsi="Arial" w:cs="Arial"/>
                <w:sz w:val="20"/>
                <w:szCs w:val="20"/>
              </w:rPr>
              <w:t>Bratislavský</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14</w:t>
            </w:r>
          </w:p>
        </w:tc>
        <w:tc>
          <w:tcPr>
            <w:tcW w:w="2917" w:type="dxa"/>
            <w:tcBorders>
              <w:top w:val="single" w:sz="4" w:space="0" w:color="auto"/>
              <w:left w:val="nil"/>
              <w:bottom w:val="single" w:sz="4" w:space="0" w:color="auto"/>
              <w:right w:val="nil"/>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8</w:t>
            </w:r>
          </w:p>
        </w:tc>
        <w:tc>
          <w:tcPr>
            <w:tcW w:w="2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4</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2</w:t>
            </w:r>
          </w:p>
        </w:tc>
      </w:tr>
      <w:tr w:rsidR="002F5E6F" w:rsidRPr="002F5E6F" w:rsidTr="0008482D">
        <w:trPr>
          <w:trHeight w:val="300"/>
        </w:trPr>
        <w:tc>
          <w:tcPr>
            <w:tcW w:w="1310" w:type="dxa"/>
            <w:tcBorders>
              <w:top w:val="nil"/>
              <w:left w:val="single" w:sz="4" w:space="0" w:color="auto"/>
              <w:bottom w:val="nil"/>
              <w:right w:val="single" w:sz="4" w:space="0" w:color="auto"/>
            </w:tcBorders>
            <w:shd w:val="clear" w:color="auto" w:fill="auto"/>
            <w:noWrap/>
            <w:vAlign w:val="bottom"/>
            <w:hideMark/>
          </w:tcPr>
          <w:p w:rsidR="002F5E6F" w:rsidRPr="002F5E6F" w:rsidRDefault="002F5E6F" w:rsidP="002F5E6F">
            <w:pPr>
              <w:ind w:firstLine="0"/>
              <w:rPr>
                <w:rFonts w:ascii="Arial" w:hAnsi="Arial" w:cs="Arial"/>
                <w:sz w:val="20"/>
                <w:szCs w:val="20"/>
              </w:rPr>
            </w:pPr>
            <w:r w:rsidRPr="002F5E6F">
              <w:rPr>
                <w:rFonts w:ascii="Arial" w:hAnsi="Arial" w:cs="Arial"/>
                <w:sz w:val="20"/>
                <w:szCs w:val="20"/>
              </w:rPr>
              <w:t>SR</w:t>
            </w:r>
          </w:p>
        </w:tc>
        <w:tc>
          <w:tcPr>
            <w:tcW w:w="708" w:type="dxa"/>
            <w:tcBorders>
              <w:top w:val="nil"/>
              <w:left w:val="nil"/>
              <w:bottom w:val="nil"/>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172</w:t>
            </w:r>
          </w:p>
        </w:tc>
        <w:tc>
          <w:tcPr>
            <w:tcW w:w="2917" w:type="dxa"/>
            <w:tcBorders>
              <w:top w:val="nil"/>
              <w:left w:val="nil"/>
              <w:bottom w:val="nil"/>
              <w:right w:val="nil"/>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130</w:t>
            </w:r>
          </w:p>
        </w:tc>
        <w:tc>
          <w:tcPr>
            <w:tcW w:w="2916" w:type="dxa"/>
            <w:tcBorders>
              <w:top w:val="nil"/>
              <w:left w:val="single" w:sz="4" w:space="0" w:color="auto"/>
              <w:bottom w:val="nil"/>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30</w:t>
            </w:r>
          </w:p>
        </w:tc>
        <w:tc>
          <w:tcPr>
            <w:tcW w:w="2020" w:type="dxa"/>
            <w:tcBorders>
              <w:top w:val="nil"/>
              <w:left w:val="nil"/>
              <w:bottom w:val="nil"/>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12</w:t>
            </w:r>
          </w:p>
        </w:tc>
      </w:tr>
      <w:tr w:rsidR="002F5E6F" w:rsidRPr="002F5E6F" w:rsidTr="0008482D">
        <w:trPr>
          <w:trHeight w:val="300"/>
        </w:trPr>
        <w:tc>
          <w:tcPr>
            <w:tcW w:w="1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rPr>
                <w:rFonts w:ascii="Arial" w:hAnsi="Arial" w:cs="Arial"/>
                <w:sz w:val="20"/>
                <w:szCs w:val="20"/>
              </w:rPr>
            </w:pPr>
            <w:r w:rsidRPr="002F5E6F">
              <w:rPr>
                <w:rFonts w:ascii="Arial" w:hAnsi="Arial" w:cs="Arial"/>
                <w:sz w:val="20"/>
                <w:szCs w:val="20"/>
              </w:rPr>
              <w:t>Podiel v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8,14%</w:t>
            </w:r>
          </w:p>
        </w:tc>
        <w:tc>
          <w:tcPr>
            <w:tcW w:w="2917" w:type="dxa"/>
            <w:tcBorders>
              <w:top w:val="single" w:sz="4" w:space="0" w:color="auto"/>
              <w:left w:val="nil"/>
              <w:bottom w:val="single" w:sz="4" w:space="0" w:color="auto"/>
              <w:right w:val="nil"/>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6,15%</w:t>
            </w:r>
          </w:p>
        </w:tc>
        <w:tc>
          <w:tcPr>
            <w:tcW w:w="2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13,33%</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16,67%</w:t>
            </w:r>
          </w:p>
        </w:tc>
      </w:tr>
      <w:tr w:rsidR="002F5E6F" w:rsidRPr="002F5E6F" w:rsidTr="0008482D">
        <w:trPr>
          <w:trHeight w:val="300"/>
        </w:trPr>
        <w:tc>
          <w:tcPr>
            <w:tcW w:w="7851" w:type="dxa"/>
            <w:gridSpan w:val="4"/>
            <w:tcBorders>
              <w:top w:val="nil"/>
              <w:left w:val="nil"/>
              <w:bottom w:val="nil"/>
              <w:right w:val="nil"/>
            </w:tcBorders>
            <w:shd w:val="clear" w:color="auto" w:fill="auto"/>
            <w:noWrap/>
            <w:vAlign w:val="bottom"/>
            <w:hideMark/>
          </w:tcPr>
          <w:p w:rsidR="002F5E6F" w:rsidRPr="002F5E6F" w:rsidRDefault="002F5E6F" w:rsidP="002F5E6F">
            <w:pPr>
              <w:ind w:firstLine="0"/>
              <w:rPr>
                <w:rFonts w:ascii="Arial" w:hAnsi="Arial" w:cs="Arial"/>
                <w:b/>
                <w:bCs/>
                <w:sz w:val="20"/>
                <w:szCs w:val="20"/>
              </w:rPr>
            </w:pPr>
          </w:p>
          <w:p w:rsidR="002F5E6F" w:rsidRPr="002F5E6F" w:rsidRDefault="002F5E6F" w:rsidP="002F5E6F">
            <w:pPr>
              <w:ind w:firstLine="0"/>
              <w:rPr>
                <w:rFonts w:ascii="Arial" w:hAnsi="Arial" w:cs="Arial"/>
                <w:b/>
                <w:bCs/>
                <w:sz w:val="20"/>
                <w:szCs w:val="20"/>
              </w:rPr>
            </w:pPr>
            <w:r w:rsidRPr="002F5E6F">
              <w:rPr>
                <w:rFonts w:ascii="Arial" w:hAnsi="Arial" w:cs="Arial"/>
                <w:b/>
                <w:bCs/>
                <w:sz w:val="20"/>
                <w:szCs w:val="20"/>
              </w:rPr>
              <w:t xml:space="preserve">Športové triedy v jednotlivých typoch škôl podľa krajov </w:t>
            </w:r>
          </w:p>
        </w:tc>
        <w:tc>
          <w:tcPr>
            <w:tcW w:w="2020" w:type="dxa"/>
            <w:tcBorders>
              <w:top w:val="nil"/>
              <w:left w:val="nil"/>
              <w:bottom w:val="nil"/>
              <w:right w:val="nil"/>
            </w:tcBorders>
            <w:shd w:val="clear" w:color="auto" w:fill="auto"/>
            <w:noWrap/>
            <w:vAlign w:val="bottom"/>
            <w:hideMark/>
          </w:tcPr>
          <w:p w:rsidR="002F5E6F" w:rsidRPr="002F5E6F" w:rsidRDefault="002F5E6F" w:rsidP="002F5E6F">
            <w:pPr>
              <w:ind w:firstLine="0"/>
              <w:rPr>
                <w:rFonts w:ascii="Arial" w:hAnsi="Arial" w:cs="Arial"/>
                <w:b/>
                <w:bCs/>
                <w:sz w:val="20"/>
                <w:szCs w:val="20"/>
              </w:rPr>
            </w:pPr>
          </w:p>
        </w:tc>
      </w:tr>
      <w:tr w:rsidR="002F5E6F" w:rsidRPr="002F5E6F" w:rsidTr="0008482D">
        <w:trPr>
          <w:trHeight w:val="300"/>
        </w:trPr>
        <w:tc>
          <w:tcPr>
            <w:tcW w:w="1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rPr>
                <w:rFonts w:ascii="Arial" w:hAnsi="Arial" w:cs="Arial"/>
                <w:b/>
                <w:bCs/>
                <w:sz w:val="20"/>
                <w:szCs w:val="20"/>
              </w:rPr>
            </w:pPr>
            <w:r w:rsidRPr="002F5E6F">
              <w:rPr>
                <w:rFonts w:ascii="Arial" w:hAnsi="Arial" w:cs="Arial"/>
                <w:b/>
                <w:bCs/>
                <w:sz w:val="20"/>
                <w:szCs w:val="20"/>
              </w:rPr>
              <w:t>Kraj</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rPr>
                <w:rFonts w:ascii="Arial" w:hAnsi="Arial" w:cs="Arial"/>
                <w:b/>
                <w:bCs/>
                <w:sz w:val="20"/>
                <w:szCs w:val="20"/>
              </w:rPr>
            </w:pPr>
            <w:r w:rsidRPr="002F5E6F">
              <w:rPr>
                <w:rFonts w:ascii="Arial" w:hAnsi="Arial" w:cs="Arial"/>
                <w:b/>
                <w:bCs/>
                <w:sz w:val="20"/>
                <w:szCs w:val="20"/>
              </w:rPr>
              <w:t>Spolu</w:t>
            </w:r>
          </w:p>
        </w:tc>
        <w:tc>
          <w:tcPr>
            <w:tcW w:w="2917" w:type="dxa"/>
            <w:tcBorders>
              <w:top w:val="single" w:sz="4" w:space="0" w:color="auto"/>
              <w:left w:val="nil"/>
              <w:bottom w:val="single" w:sz="4" w:space="0" w:color="auto"/>
              <w:right w:val="nil"/>
            </w:tcBorders>
            <w:shd w:val="clear" w:color="auto" w:fill="auto"/>
            <w:noWrap/>
            <w:vAlign w:val="bottom"/>
            <w:hideMark/>
          </w:tcPr>
          <w:p w:rsidR="002F5E6F" w:rsidRPr="002F5E6F" w:rsidRDefault="002F5E6F" w:rsidP="002F5E6F">
            <w:pPr>
              <w:ind w:firstLine="0"/>
              <w:jc w:val="center"/>
              <w:rPr>
                <w:rFonts w:ascii="Arial" w:hAnsi="Arial" w:cs="Arial"/>
                <w:b/>
                <w:bCs/>
                <w:sz w:val="20"/>
                <w:szCs w:val="20"/>
              </w:rPr>
            </w:pPr>
            <w:r w:rsidRPr="002F5E6F">
              <w:rPr>
                <w:rFonts w:ascii="Arial" w:hAnsi="Arial" w:cs="Arial"/>
                <w:b/>
                <w:bCs/>
                <w:sz w:val="20"/>
                <w:szCs w:val="20"/>
              </w:rPr>
              <w:t>ZŠ</w:t>
            </w:r>
          </w:p>
        </w:tc>
        <w:tc>
          <w:tcPr>
            <w:tcW w:w="2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b/>
                <w:bCs/>
                <w:sz w:val="20"/>
                <w:szCs w:val="20"/>
              </w:rPr>
            </w:pPr>
            <w:r w:rsidRPr="002F5E6F">
              <w:rPr>
                <w:rFonts w:ascii="Arial" w:hAnsi="Arial" w:cs="Arial"/>
                <w:b/>
                <w:bCs/>
                <w:sz w:val="20"/>
                <w:szCs w:val="20"/>
              </w:rPr>
              <w:t>SŠ</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rPr>
                <w:rFonts w:ascii="Arial" w:hAnsi="Arial" w:cs="Arial"/>
                <w:b/>
                <w:bCs/>
                <w:sz w:val="20"/>
                <w:szCs w:val="20"/>
              </w:rPr>
            </w:pPr>
            <w:r w:rsidRPr="002F5E6F">
              <w:rPr>
                <w:rFonts w:ascii="Arial" w:hAnsi="Arial" w:cs="Arial"/>
                <w:b/>
                <w:bCs/>
                <w:sz w:val="20"/>
                <w:szCs w:val="20"/>
              </w:rPr>
              <w:t>Športové gymnáziá</w:t>
            </w:r>
          </w:p>
        </w:tc>
      </w:tr>
      <w:tr w:rsidR="002F5E6F" w:rsidRPr="002F5E6F" w:rsidTr="0008482D">
        <w:trPr>
          <w:trHeight w:val="300"/>
        </w:trPr>
        <w:tc>
          <w:tcPr>
            <w:tcW w:w="1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rPr>
                <w:rFonts w:ascii="Arial" w:hAnsi="Arial" w:cs="Arial"/>
                <w:sz w:val="20"/>
                <w:szCs w:val="20"/>
              </w:rPr>
            </w:pPr>
            <w:r w:rsidRPr="002F5E6F">
              <w:rPr>
                <w:rFonts w:ascii="Arial" w:hAnsi="Arial" w:cs="Arial"/>
                <w:sz w:val="20"/>
                <w:szCs w:val="20"/>
              </w:rPr>
              <w:t>Bratislavský</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73</w:t>
            </w:r>
          </w:p>
        </w:tc>
        <w:tc>
          <w:tcPr>
            <w:tcW w:w="2917" w:type="dxa"/>
            <w:tcBorders>
              <w:top w:val="single" w:sz="4" w:space="0" w:color="auto"/>
              <w:left w:val="nil"/>
              <w:bottom w:val="single" w:sz="4" w:space="0" w:color="auto"/>
              <w:right w:val="nil"/>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36</w:t>
            </w:r>
          </w:p>
        </w:tc>
        <w:tc>
          <w:tcPr>
            <w:tcW w:w="2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18</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19</w:t>
            </w:r>
          </w:p>
        </w:tc>
      </w:tr>
      <w:tr w:rsidR="002F5E6F" w:rsidRPr="002F5E6F" w:rsidTr="0008482D">
        <w:trPr>
          <w:trHeight w:val="300"/>
        </w:trPr>
        <w:tc>
          <w:tcPr>
            <w:tcW w:w="1310" w:type="dxa"/>
            <w:tcBorders>
              <w:top w:val="nil"/>
              <w:left w:val="single" w:sz="4" w:space="0" w:color="auto"/>
              <w:bottom w:val="nil"/>
              <w:right w:val="single" w:sz="4" w:space="0" w:color="auto"/>
            </w:tcBorders>
            <w:shd w:val="clear" w:color="auto" w:fill="auto"/>
            <w:noWrap/>
            <w:vAlign w:val="bottom"/>
            <w:hideMark/>
          </w:tcPr>
          <w:p w:rsidR="002F5E6F" w:rsidRPr="002F5E6F" w:rsidRDefault="002F5E6F" w:rsidP="002F5E6F">
            <w:pPr>
              <w:ind w:firstLine="0"/>
              <w:rPr>
                <w:rFonts w:ascii="Arial" w:hAnsi="Arial" w:cs="Arial"/>
                <w:sz w:val="20"/>
                <w:szCs w:val="20"/>
              </w:rPr>
            </w:pPr>
            <w:r w:rsidRPr="002F5E6F">
              <w:rPr>
                <w:rFonts w:ascii="Arial" w:hAnsi="Arial" w:cs="Arial"/>
                <w:sz w:val="20"/>
                <w:szCs w:val="20"/>
              </w:rPr>
              <w:t>SR</w:t>
            </w:r>
          </w:p>
        </w:tc>
        <w:tc>
          <w:tcPr>
            <w:tcW w:w="708" w:type="dxa"/>
            <w:tcBorders>
              <w:top w:val="nil"/>
              <w:left w:val="nil"/>
              <w:bottom w:val="nil"/>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759</w:t>
            </w:r>
          </w:p>
        </w:tc>
        <w:tc>
          <w:tcPr>
            <w:tcW w:w="2917" w:type="dxa"/>
            <w:tcBorders>
              <w:top w:val="nil"/>
              <w:left w:val="nil"/>
              <w:bottom w:val="nil"/>
              <w:right w:val="nil"/>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530</w:t>
            </w:r>
          </w:p>
        </w:tc>
        <w:tc>
          <w:tcPr>
            <w:tcW w:w="2916" w:type="dxa"/>
            <w:tcBorders>
              <w:top w:val="nil"/>
              <w:left w:val="single" w:sz="4" w:space="0" w:color="auto"/>
              <w:bottom w:val="nil"/>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98</w:t>
            </w:r>
          </w:p>
        </w:tc>
        <w:tc>
          <w:tcPr>
            <w:tcW w:w="2020" w:type="dxa"/>
            <w:tcBorders>
              <w:top w:val="nil"/>
              <w:left w:val="nil"/>
              <w:bottom w:val="nil"/>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131</w:t>
            </w:r>
          </w:p>
        </w:tc>
      </w:tr>
      <w:tr w:rsidR="002F5E6F" w:rsidRPr="002F5E6F" w:rsidTr="0008482D">
        <w:trPr>
          <w:trHeight w:val="300"/>
        </w:trPr>
        <w:tc>
          <w:tcPr>
            <w:tcW w:w="1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rPr>
                <w:rFonts w:ascii="Arial" w:hAnsi="Arial" w:cs="Arial"/>
                <w:sz w:val="20"/>
                <w:szCs w:val="20"/>
              </w:rPr>
            </w:pPr>
            <w:r w:rsidRPr="002F5E6F">
              <w:rPr>
                <w:rFonts w:ascii="Arial" w:hAnsi="Arial" w:cs="Arial"/>
                <w:sz w:val="20"/>
                <w:szCs w:val="20"/>
              </w:rPr>
              <w:t>Podiel v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9,62%</w:t>
            </w:r>
          </w:p>
        </w:tc>
        <w:tc>
          <w:tcPr>
            <w:tcW w:w="2917" w:type="dxa"/>
            <w:tcBorders>
              <w:top w:val="single" w:sz="4" w:space="0" w:color="auto"/>
              <w:left w:val="nil"/>
              <w:bottom w:val="single" w:sz="4" w:space="0" w:color="auto"/>
              <w:right w:val="nil"/>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6,79%</w:t>
            </w:r>
          </w:p>
        </w:tc>
        <w:tc>
          <w:tcPr>
            <w:tcW w:w="2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18,37%</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2F5E6F" w:rsidRPr="002F5E6F" w:rsidRDefault="002F5E6F" w:rsidP="002F5E6F">
            <w:pPr>
              <w:ind w:firstLine="0"/>
              <w:jc w:val="center"/>
              <w:rPr>
                <w:rFonts w:ascii="Arial" w:hAnsi="Arial" w:cs="Arial"/>
                <w:sz w:val="20"/>
                <w:szCs w:val="20"/>
              </w:rPr>
            </w:pPr>
            <w:r w:rsidRPr="002F5E6F">
              <w:rPr>
                <w:rFonts w:ascii="Arial" w:hAnsi="Arial" w:cs="Arial"/>
                <w:sz w:val="20"/>
                <w:szCs w:val="20"/>
              </w:rPr>
              <w:t>14,50%</w:t>
            </w:r>
          </w:p>
        </w:tc>
      </w:tr>
    </w:tbl>
    <w:p w:rsidR="002F5E6F" w:rsidRPr="002F5E6F" w:rsidRDefault="002F5E6F" w:rsidP="002F5E6F">
      <w:pPr>
        <w:ind w:firstLine="0"/>
        <w:jc w:val="both"/>
        <w:rPr>
          <w:rFonts w:ascii="Times New Roman" w:hAnsi="Times New Roman"/>
          <w:sz w:val="24"/>
          <w:szCs w:val="24"/>
        </w:rPr>
      </w:pPr>
    </w:p>
    <w:p w:rsidR="002F5E6F" w:rsidRPr="002F5E6F" w:rsidRDefault="002F5E6F" w:rsidP="002F5E6F">
      <w:pPr>
        <w:ind w:firstLine="0"/>
        <w:jc w:val="both"/>
        <w:rPr>
          <w:rFonts w:ascii="Arial" w:hAnsi="Arial" w:cs="Arial"/>
          <w:bCs/>
        </w:rPr>
      </w:pPr>
      <w:r w:rsidRPr="002F5E6F">
        <w:rPr>
          <w:rFonts w:ascii="Arial" w:hAnsi="Arial" w:cs="Arial"/>
          <w:bCs/>
        </w:rPr>
        <w:t>Negatívnym momentom v systéme výberu a prípravy talentov je úroveň činnosti súkromných športových škôl, ktoré v skutočnosti nezabezpečujú konkrétne športové odvetvie, nemajú trénerov, nerealizujú tréningový proces, pričom ich podstata je v tom, že umožňujú žiakom zúčastňovať sa tréningového procesu v športových kluboch a ich celková úroveň vzdelávania je takmer formálna.</w:t>
      </w:r>
    </w:p>
    <w:p w:rsidR="002F5E6F" w:rsidRPr="002F5E6F" w:rsidRDefault="002F5E6F" w:rsidP="002F5E6F">
      <w:pPr>
        <w:ind w:firstLine="0"/>
        <w:jc w:val="both"/>
        <w:rPr>
          <w:rFonts w:ascii="Arial" w:hAnsi="Arial" w:cs="Arial"/>
          <w:bCs/>
        </w:rPr>
      </w:pPr>
    </w:p>
    <w:p w:rsidR="002F5E6F" w:rsidRPr="002F5E6F" w:rsidRDefault="002F5E6F" w:rsidP="002F5E6F">
      <w:pPr>
        <w:ind w:firstLine="0"/>
        <w:jc w:val="both"/>
        <w:rPr>
          <w:rFonts w:ascii="Arial" w:hAnsi="Arial" w:cs="Arial"/>
          <w:bCs/>
        </w:rPr>
      </w:pPr>
      <w:r w:rsidRPr="002F5E6F">
        <w:rPr>
          <w:rFonts w:ascii="Arial" w:hAnsi="Arial" w:cs="Arial"/>
          <w:bCs/>
        </w:rPr>
        <w:t xml:space="preserve">Presun kompetencií v oblasti športu nevynímajúc aj oblasť športovo talentovanej mládeže vymedzuje príslušná legislatíva. V tejto súvislosti boli na obce a VÚC presunuté kompetencie v oblasti školského športu: </w:t>
      </w:r>
    </w:p>
    <w:p w:rsidR="002F5E6F" w:rsidRPr="002F5E6F" w:rsidRDefault="002F5E6F" w:rsidP="00C37EE8">
      <w:pPr>
        <w:numPr>
          <w:ilvl w:val="0"/>
          <w:numId w:val="9"/>
        </w:numPr>
        <w:jc w:val="both"/>
        <w:rPr>
          <w:rFonts w:ascii="Arial" w:hAnsi="Arial" w:cs="Arial"/>
          <w:bCs/>
        </w:rPr>
      </w:pPr>
      <w:r w:rsidRPr="002F5E6F">
        <w:rPr>
          <w:rFonts w:ascii="Arial" w:hAnsi="Arial" w:cs="Arial"/>
          <w:bCs/>
        </w:rPr>
        <w:t xml:space="preserve">zriaďovanie športových škôl, športových tried, školských športových stredísk a školských stredísk záujmovej činnosti, </w:t>
      </w:r>
    </w:p>
    <w:p w:rsidR="002F5E6F" w:rsidRPr="002F5E6F" w:rsidRDefault="002F5E6F" w:rsidP="00C37EE8">
      <w:pPr>
        <w:numPr>
          <w:ilvl w:val="0"/>
          <w:numId w:val="9"/>
        </w:numPr>
        <w:jc w:val="both"/>
        <w:rPr>
          <w:rFonts w:ascii="Arial" w:hAnsi="Arial" w:cs="Arial"/>
          <w:bCs/>
        </w:rPr>
      </w:pPr>
      <w:r w:rsidRPr="002F5E6F">
        <w:rPr>
          <w:rFonts w:ascii="Arial" w:hAnsi="Arial" w:cs="Arial"/>
          <w:bCs/>
        </w:rPr>
        <w:lastRenderedPageBreak/>
        <w:t>schvaľovanie zmlúv o prenájme školských telovýchovných zariadení, ihrísk alebo iných športových zariadení, ktorých sú zriaďovateľmi.</w:t>
      </w:r>
      <w:r w:rsidRPr="002F5E6F">
        <w:rPr>
          <w:rFonts w:ascii="Arial" w:hAnsi="Arial" w:cs="Arial"/>
          <w:bCs/>
        </w:rPr>
        <w:tab/>
      </w:r>
    </w:p>
    <w:p w:rsidR="002F5E6F" w:rsidRPr="002F5E6F" w:rsidRDefault="002F5E6F" w:rsidP="002F5E6F">
      <w:pPr>
        <w:ind w:firstLine="0"/>
        <w:jc w:val="both"/>
        <w:rPr>
          <w:rFonts w:ascii="Arial" w:hAnsi="Arial" w:cs="Arial"/>
          <w:u w:val="single"/>
        </w:rPr>
      </w:pPr>
    </w:p>
    <w:p w:rsidR="002F5E6F" w:rsidRPr="002F5E6F" w:rsidRDefault="002F5E6F" w:rsidP="002F5E6F">
      <w:pPr>
        <w:ind w:firstLine="0"/>
        <w:jc w:val="both"/>
        <w:rPr>
          <w:rFonts w:ascii="Arial" w:hAnsi="Arial" w:cs="Arial"/>
          <w:u w:val="single"/>
        </w:rPr>
      </w:pPr>
      <w:r w:rsidRPr="002F5E6F">
        <w:rPr>
          <w:rFonts w:ascii="Arial" w:hAnsi="Arial" w:cs="Arial"/>
          <w:u w:val="single"/>
        </w:rPr>
        <w:t>Hlavné aktuálne problémy:</w:t>
      </w:r>
    </w:p>
    <w:p w:rsidR="002F5E6F" w:rsidRPr="002F5E6F" w:rsidRDefault="002F5E6F" w:rsidP="002F5E6F">
      <w:pPr>
        <w:ind w:firstLine="0"/>
        <w:jc w:val="both"/>
        <w:rPr>
          <w:rFonts w:ascii="Arial" w:hAnsi="Arial" w:cs="Arial"/>
          <w:u w:val="single"/>
        </w:rPr>
      </w:pPr>
    </w:p>
    <w:p w:rsidR="002F5E6F" w:rsidRPr="002F5E6F" w:rsidRDefault="002F5E6F" w:rsidP="00C37EE8">
      <w:pPr>
        <w:pStyle w:val="Odsekzoznamu"/>
        <w:numPr>
          <w:ilvl w:val="0"/>
          <w:numId w:val="34"/>
        </w:numPr>
        <w:ind w:hanging="578"/>
        <w:jc w:val="both"/>
        <w:rPr>
          <w:rFonts w:ascii="Arial" w:hAnsi="Arial" w:cs="Arial"/>
          <w:bCs/>
        </w:rPr>
      </w:pPr>
      <w:r w:rsidRPr="002F5E6F">
        <w:rPr>
          <w:rFonts w:ascii="Arial" w:hAnsi="Arial" w:cs="Arial"/>
          <w:bCs/>
        </w:rPr>
        <w:t>absencia uceleného vnútorne prepojeného systému od vyhľadávania a starostlivosť o športové talenty až k vrcholovej športovej príprave, vrátane podpory v oblasti financovania</w:t>
      </w:r>
    </w:p>
    <w:p w:rsidR="002F5E6F" w:rsidRPr="002F5E6F" w:rsidRDefault="002F5E6F" w:rsidP="00C37EE8">
      <w:pPr>
        <w:pStyle w:val="Odsekzoznamu"/>
        <w:numPr>
          <w:ilvl w:val="0"/>
          <w:numId w:val="34"/>
        </w:numPr>
        <w:ind w:hanging="578"/>
        <w:jc w:val="both"/>
        <w:rPr>
          <w:rFonts w:ascii="Arial" w:hAnsi="Arial" w:cs="Arial"/>
          <w:bCs/>
        </w:rPr>
      </w:pPr>
      <w:r w:rsidRPr="002F5E6F">
        <w:rPr>
          <w:rFonts w:ascii="Arial" w:hAnsi="Arial" w:cs="Arial"/>
          <w:bCs/>
        </w:rPr>
        <w:t>nízka úroveň podpory športových talentov, najmä zo sociálne slabšieho prostredia (mladé rodiny, zdravotne postihnutá populácia, atď.)</w:t>
      </w:r>
    </w:p>
    <w:p w:rsidR="002F5E6F" w:rsidRPr="002F5E6F" w:rsidRDefault="002F5E6F" w:rsidP="00C37EE8">
      <w:pPr>
        <w:pStyle w:val="Odsekzoznamu"/>
        <w:numPr>
          <w:ilvl w:val="0"/>
          <w:numId w:val="34"/>
        </w:numPr>
        <w:ind w:hanging="578"/>
        <w:jc w:val="both"/>
        <w:rPr>
          <w:rFonts w:ascii="Arial" w:hAnsi="Arial" w:cs="Arial"/>
          <w:bCs/>
        </w:rPr>
      </w:pPr>
      <w:r w:rsidRPr="002F5E6F">
        <w:rPr>
          <w:rFonts w:ascii="Arial" w:hAnsi="Arial" w:cs="Arial"/>
          <w:bCs/>
        </w:rPr>
        <w:t>nedostatočné podmienky pre prípravu a sústavný odborný rast trénerov a ďalších odborníkov na vrcholovú športovú prípravu</w:t>
      </w:r>
    </w:p>
    <w:p w:rsidR="002F5E6F" w:rsidRPr="002F5E6F" w:rsidRDefault="002F5E6F" w:rsidP="00C37EE8">
      <w:pPr>
        <w:pStyle w:val="Odsekzoznamu"/>
        <w:numPr>
          <w:ilvl w:val="0"/>
          <w:numId w:val="34"/>
        </w:numPr>
        <w:ind w:hanging="578"/>
        <w:jc w:val="both"/>
        <w:rPr>
          <w:rFonts w:ascii="Arial" w:hAnsi="Arial" w:cs="Arial"/>
          <w:bCs/>
        </w:rPr>
      </w:pPr>
      <w:r w:rsidRPr="002F5E6F">
        <w:rPr>
          <w:rFonts w:ascii="Arial" w:hAnsi="Arial" w:cs="Arial"/>
          <w:bCs/>
        </w:rPr>
        <w:t>nedostatočné zabezpečenie primeranej zdravotnej starostlivosti detí a mládeže zaradených   do športovej prípravy</w:t>
      </w:r>
    </w:p>
    <w:p w:rsidR="002F5E6F" w:rsidRPr="002F5E6F" w:rsidRDefault="002F5E6F" w:rsidP="00C37EE8">
      <w:pPr>
        <w:pStyle w:val="Odsekzoznamu"/>
        <w:numPr>
          <w:ilvl w:val="0"/>
          <w:numId w:val="34"/>
        </w:numPr>
        <w:ind w:hanging="578"/>
        <w:jc w:val="both"/>
        <w:rPr>
          <w:rFonts w:ascii="Arial" w:hAnsi="Arial" w:cs="Arial"/>
          <w:bCs/>
        </w:rPr>
      </w:pPr>
      <w:r w:rsidRPr="002F5E6F">
        <w:rPr>
          <w:rFonts w:ascii="Arial" w:hAnsi="Arial" w:cs="Arial"/>
          <w:bCs/>
        </w:rPr>
        <w:t>absencia koordinačného, metodického a kontrolného riadenia výberu a športovej prípravy talentovanej mládeže</w:t>
      </w:r>
    </w:p>
    <w:p w:rsidR="002F5E6F" w:rsidRPr="002F5E6F" w:rsidRDefault="002F5E6F" w:rsidP="00C37EE8">
      <w:pPr>
        <w:pStyle w:val="Odsekzoznamu"/>
        <w:numPr>
          <w:ilvl w:val="0"/>
          <w:numId w:val="34"/>
        </w:numPr>
        <w:ind w:hanging="578"/>
        <w:jc w:val="both"/>
        <w:rPr>
          <w:rFonts w:ascii="Arial" w:hAnsi="Arial" w:cs="Arial"/>
          <w:bCs/>
        </w:rPr>
      </w:pPr>
      <w:r w:rsidRPr="002F5E6F">
        <w:rPr>
          <w:rFonts w:ascii="Arial" w:hAnsi="Arial" w:cs="Arial"/>
          <w:bCs/>
        </w:rPr>
        <w:t>slabé ohodnotenie učiteľov – trénerov zabezpečujúcich výber a prípravu talentovanej  mládeže</w:t>
      </w:r>
    </w:p>
    <w:p w:rsidR="00897630" w:rsidRDefault="00897630" w:rsidP="008B717F">
      <w:pPr>
        <w:rPr>
          <w:rFonts w:ascii="Arial" w:hAnsi="Arial" w:cs="Arial"/>
          <w:sz w:val="24"/>
          <w:szCs w:val="24"/>
        </w:rPr>
      </w:pPr>
    </w:p>
    <w:p w:rsidR="00897630" w:rsidRDefault="00897630" w:rsidP="00897630">
      <w:pPr>
        <w:rPr>
          <w:rFonts w:ascii="Arial" w:hAnsi="Arial" w:cs="Arial"/>
          <w:sz w:val="24"/>
          <w:szCs w:val="24"/>
        </w:rPr>
      </w:pPr>
    </w:p>
    <w:p w:rsidR="00897630" w:rsidRDefault="00897630" w:rsidP="00C37EE8">
      <w:pPr>
        <w:numPr>
          <w:ilvl w:val="2"/>
          <w:numId w:val="5"/>
        </w:numPr>
        <w:spacing w:after="200" w:line="276" w:lineRule="auto"/>
        <w:ind w:left="284" w:hanging="284"/>
        <w:contextualSpacing/>
        <w:jc w:val="both"/>
        <w:rPr>
          <w:rFonts w:ascii="Arial" w:eastAsia="Calibri" w:hAnsi="Arial" w:cs="Arial"/>
          <w:b/>
          <w:lang w:eastAsia="en-US"/>
        </w:rPr>
      </w:pPr>
      <w:r w:rsidRPr="00897630">
        <w:rPr>
          <w:rFonts w:ascii="Arial" w:eastAsia="Calibri" w:hAnsi="Arial" w:cs="Arial"/>
          <w:b/>
          <w:lang w:eastAsia="en-US"/>
        </w:rPr>
        <w:t>Výkonnostný, vrcholový šport a</w:t>
      </w:r>
      <w:r w:rsidR="00813442">
        <w:rPr>
          <w:rFonts w:ascii="Arial" w:eastAsia="Calibri" w:hAnsi="Arial" w:cs="Arial"/>
          <w:b/>
          <w:lang w:eastAsia="en-US"/>
        </w:rPr>
        <w:t> </w:t>
      </w:r>
      <w:r w:rsidRPr="00897630">
        <w:rPr>
          <w:rFonts w:ascii="Arial" w:eastAsia="Calibri" w:hAnsi="Arial" w:cs="Arial"/>
          <w:b/>
          <w:lang w:eastAsia="en-US"/>
        </w:rPr>
        <w:t>reprezentácia</w:t>
      </w:r>
    </w:p>
    <w:p w:rsidR="00813442" w:rsidRPr="00897630" w:rsidRDefault="00813442" w:rsidP="00813442">
      <w:pPr>
        <w:spacing w:after="200" w:line="276" w:lineRule="auto"/>
        <w:ind w:left="284" w:firstLine="0"/>
        <w:contextualSpacing/>
        <w:jc w:val="both"/>
        <w:rPr>
          <w:rFonts w:ascii="Arial" w:eastAsia="Calibri" w:hAnsi="Arial" w:cs="Arial"/>
          <w:b/>
          <w:lang w:eastAsia="en-US"/>
        </w:rPr>
      </w:pPr>
    </w:p>
    <w:p w:rsidR="00897630" w:rsidRPr="00897630" w:rsidRDefault="00897630" w:rsidP="00897630">
      <w:pPr>
        <w:ind w:firstLine="0"/>
        <w:jc w:val="both"/>
        <w:rPr>
          <w:rFonts w:ascii="Arial" w:hAnsi="Arial" w:cs="Arial"/>
          <w:bCs/>
        </w:rPr>
      </w:pPr>
      <w:r w:rsidRPr="00897630">
        <w:rPr>
          <w:rFonts w:ascii="Arial" w:hAnsi="Arial" w:cs="Arial"/>
          <w:bCs/>
        </w:rPr>
        <w:t>Výsledky, ktoré dosahujú športovci - reprezentanti SR na významných európskych a svetových podujatiach sa tešia stálemu záujmu nielen športových fanúšikov, ale aj ostatných obyvateľov našej krajiny.</w:t>
      </w:r>
    </w:p>
    <w:p w:rsidR="00897630" w:rsidRPr="00897630" w:rsidRDefault="00897630" w:rsidP="00897630">
      <w:pPr>
        <w:ind w:firstLine="0"/>
        <w:jc w:val="both"/>
        <w:rPr>
          <w:rFonts w:ascii="Arial" w:hAnsi="Arial" w:cs="Arial"/>
          <w:bCs/>
        </w:rPr>
      </w:pPr>
    </w:p>
    <w:p w:rsidR="00897630" w:rsidRPr="00897630" w:rsidRDefault="00897630" w:rsidP="00897630">
      <w:pPr>
        <w:ind w:firstLine="0"/>
        <w:jc w:val="both"/>
        <w:rPr>
          <w:rFonts w:ascii="Arial" w:hAnsi="Arial" w:cs="Arial"/>
          <w:bCs/>
        </w:rPr>
      </w:pPr>
      <w:r w:rsidRPr="00897630">
        <w:rPr>
          <w:rFonts w:ascii="Arial" w:hAnsi="Arial" w:cs="Arial"/>
          <w:bCs/>
        </w:rPr>
        <w:t xml:space="preserve">Z pohľadu individuálnych olympijských športov dosahujeme dlhodobo kvalitné výsledky, a to od prvej účasti SR v ére samostatnosti na olympijských hrách (Atlanta 1996) v športoch ako napr. kanoistka na divokej vode, rýchlostná kanoistika a športová streľba. </w:t>
      </w:r>
    </w:p>
    <w:p w:rsidR="00897630" w:rsidRPr="00897630" w:rsidRDefault="00897630" w:rsidP="00897630">
      <w:pPr>
        <w:ind w:firstLine="0"/>
        <w:jc w:val="both"/>
        <w:rPr>
          <w:rFonts w:ascii="Arial" w:hAnsi="Arial" w:cs="Arial"/>
          <w:bCs/>
        </w:rPr>
      </w:pPr>
    </w:p>
    <w:p w:rsidR="00897630" w:rsidRPr="00897630" w:rsidRDefault="00897630" w:rsidP="00897630">
      <w:pPr>
        <w:ind w:firstLine="0"/>
        <w:jc w:val="both"/>
        <w:rPr>
          <w:rFonts w:ascii="Arial" w:hAnsi="Arial" w:cs="Arial"/>
          <w:bCs/>
        </w:rPr>
      </w:pPr>
      <w:r w:rsidRPr="00897630">
        <w:rPr>
          <w:rFonts w:ascii="Arial" w:hAnsi="Arial" w:cs="Arial"/>
          <w:bCs/>
        </w:rPr>
        <w:t xml:space="preserve">Osobitnou kapitolou sú kolektívne športy, ktoré za posledných viac ako 20 rokov prešli najvýraznejšími zmenami, a to najmä v oblasti riadenia a organizačnej štruktúry. Napriek tomu, že pútajú pozornosť veľkej časti obyvateľstva, okrem ľadového hokeja, sa SR nedokázala v žiadnom kolektívnom športe na reprezentačnej úrovni výraznejšie presadiť. </w:t>
      </w:r>
    </w:p>
    <w:p w:rsidR="00897630" w:rsidRPr="00897630" w:rsidRDefault="00897630" w:rsidP="00897630">
      <w:pPr>
        <w:tabs>
          <w:tab w:val="left" w:pos="720"/>
        </w:tabs>
        <w:ind w:firstLine="0"/>
        <w:jc w:val="both"/>
        <w:rPr>
          <w:rFonts w:ascii="Arial" w:hAnsi="Arial" w:cs="Arial"/>
          <w:bCs/>
        </w:rPr>
      </w:pPr>
    </w:p>
    <w:p w:rsidR="00897630" w:rsidRPr="00897630" w:rsidRDefault="00897630" w:rsidP="00897630">
      <w:pPr>
        <w:tabs>
          <w:tab w:val="left" w:pos="720"/>
        </w:tabs>
        <w:ind w:firstLine="0"/>
        <w:jc w:val="both"/>
        <w:rPr>
          <w:rFonts w:ascii="Arial" w:hAnsi="Arial" w:cs="Arial"/>
          <w:bCs/>
        </w:rPr>
      </w:pPr>
      <w:r w:rsidRPr="00897630">
        <w:rPr>
          <w:rFonts w:ascii="Arial" w:hAnsi="Arial" w:cs="Arial"/>
          <w:bCs/>
        </w:rPr>
        <w:t xml:space="preserve">Z pohľadu štátu sa výraznejšej podpory dostáva individuálnym športom, najmä olympijským. Ide najmä o podporu prostredníctvom projektu „Športová príprava vybraných športovcov“. V rámci uvedeného projektu sú športovcom poskytované finančné prostriedky na zabezpečenie športovej prípravy na základe kritérií, ktorých hlavným parametrom sú dosiahnuté výsledky na OH, MS, ME a v prípade zimných športov aj umiestnenia v celkovom poradí svetového pohára. Projekt bol postupom času rozšírený aj na juniorskú kategóriu. </w:t>
      </w:r>
    </w:p>
    <w:p w:rsidR="00897630" w:rsidRPr="00897630" w:rsidRDefault="00897630" w:rsidP="00897630">
      <w:pPr>
        <w:tabs>
          <w:tab w:val="left" w:pos="720"/>
        </w:tabs>
        <w:ind w:firstLine="0"/>
        <w:jc w:val="both"/>
        <w:rPr>
          <w:rFonts w:ascii="Arial" w:hAnsi="Arial" w:cs="Arial"/>
          <w:bCs/>
        </w:rPr>
      </w:pPr>
    </w:p>
    <w:p w:rsidR="00897630" w:rsidRPr="00897630" w:rsidRDefault="00897630" w:rsidP="00897630">
      <w:pPr>
        <w:tabs>
          <w:tab w:val="left" w:pos="720"/>
        </w:tabs>
        <w:ind w:firstLine="0"/>
        <w:jc w:val="both"/>
        <w:rPr>
          <w:rFonts w:ascii="Arial" w:hAnsi="Arial" w:cs="Arial"/>
          <w:bCs/>
        </w:rPr>
      </w:pPr>
      <w:r w:rsidRPr="00897630">
        <w:rPr>
          <w:rFonts w:ascii="Arial" w:hAnsi="Arial" w:cs="Arial"/>
          <w:bCs/>
        </w:rPr>
        <w:t>Ďalšou špecifickou formou podpory pre individuálne športy sú rezortné športové strediská, ktoré sú začlenené do štruktúry príslušných rezortov (rezort obrany - Vojenské športové centrum Dukla, rezort vnútra - Stredisko štátnej športovej reprezentácie MV SR a rezort školstva - Národné športové centrum).</w:t>
      </w:r>
      <w:r w:rsidRPr="00897630">
        <w:rPr>
          <w:rFonts w:ascii="Arial" w:hAnsi="Arial" w:cs="Arial"/>
          <w:bCs/>
        </w:rPr>
        <w:tab/>
      </w:r>
    </w:p>
    <w:p w:rsidR="00897630" w:rsidRPr="00897630" w:rsidRDefault="00897630" w:rsidP="00897630">
      <w:pPr>
        <w:tabs>
          <w:tab w:val="left" w:pos="720"/>
        </w:tabs>
        <w:ind w:firstLine="0"/>
        <w:jc w:val="both"/>
        <w:rPr>
          <w:rFonts w:ascii="Arial" w:hAnsi="Arial" w:cs="Arial"/>
          <w:bCs/>
        </w:rPr>
      </w:pPr>
      <w:r w:rsidRPr="00897630">
        <w:rPr>
          <w:rFonts w:ascii="Arial" w:hAnsi="Arial" w:cs="Arial"/>
          <w:bCs/>
        </w:rPr>
        <w:t xml:space="preserve">Na obhajobu existencie rezortných športových stredísk je dôležité uviesť, že od vzniku samostatnej SR, všetky medailové umiestnenia na OH v individuálnych športoch získali výhradne športovci zaradení do rezortných stredísk. Len minimum takýchto umiestnení získali v individuálnych športoch športovci, ktorí neboli zaradení do rezortných športových stredísk. Na zabezpečenie činnosti rezortných športových stredísk sú z jednotlivých rozpočtových kapitol štátneho rozpočtu (obrana, vnútro a školstvo) vyčlenené finančné prostriedky. </w:t>
      </w:r>
    </w:p>
    <w:p w:rsidR="00897630" w:rsidRPr="00897630" w:rsidRDefault="00897630" w:rsidP="00897630">
      <w:pPr>
        <w:ind w:firstLine="0"/>
        <w:jc w:val="both"/>
        <w:rPr>
          <w:rFonts w:ascii="Arial" w:hAnsi="Arial" w:cs="Arial"/>
          <w:bCs/>
        </w:rPr>
      </w:pPr>
    </w:p>
    <w:p w:rsidR="00897630" w:rsidRPr="00897630" w:rsidRDefault="00897630" w:rsidP="00897630">
      <w:pPr>
        <w:ind w:firstLine="0"/>
        <w:jc w:val="both"/>
        <w:rPr>
          <w:rFonts w:ascii="Arial" w:hAnsi="Arial" w:cs="Arial"/>
          <w:bCs/>
        </w:rPr>
      </w:pPr>
      <w:r w:rsidRPr="00897630">
        <w:rPr>
          <w:rFonts w:ascii="Arial" w:hAnsi="Arial" w:cs="Arial"/>
          <w:bCs/>
        </w:rPr>
        <w:lastRenderedPageBreak/>
        <w:t>Negatíva prejavujúce sa celoplošne vo sfére školského športu, športu pre všetkých a športovo – talentovanej mládeže, pri porovnaní s dávnejšou minulosťou, aj v konfrontácii s fungovaním športu v okolitých krajinách, sa markantne prejavujú aj vo sfére výkonnostného a vrcholového športu. O uvedených skutočnostiach svedčí stále ubúdajúci počet športových plôch a zariadení, pokles skutočne fungujúcich oddielov, klubov a tiež v pravidelných súťažiach zapojených športovcov, či už v detských, mládežníckych, alebo v kategórii dospelých. Z odborných kruhov už dávnejšie zaznievajú varovné signály, že bez dostačujúcej masovej základne ťažko zapojíme do výkonnostného športu dostatok športu chtivých a odolných jedincov, predovšetkým mládeže, s predpokladom úspešného prechodu do sféry vrcholového športu.</w:t>
      </w:r>
    </w:p>
    <w:p w:rsidR="00897630" w:rsidRPr="00897630" w:rsidRDefault="00897630" w:rsidP="00897630">
      <w:pPr>
        <w:ind w:firstLine="0"/>
        <w:jc w:val="both"/>
        <w:rPr>
          <w:rFonts w:ascii="Arial" w:hAnsi="Arial" w:cs="Arial"/>
          <w:bCs/>
        </w:rPr>
      </w:pPr>
    </w:p>
    <w:p w:rsidR="00897630" w:rsidRPr="00897630" w:rsidRDefault="00897630" w:rsidP="00897630">
      <w:pPr>
        <w:ind w:firstLine="0"/>
        <w:jc w:val="both"/>
        <w:rPr>
          <w:rFonts w:ascii="Arial" w:hAnsi="Arial" w:cs="Arial"/>
          <w:bCs/>
        </w:rPr>
      </w:pPr>
      <w:r w:rsidRPr="00897630">
        <w:rPr>
          <w:rFonts w:ascii="Arial" w:hAnsi="Arial" w:cs="Arial"/>
          <w:bCs/>
        </w:rPr>
        <w:t xml:space="preserve">Ťažisko zodpovednosti za športovú prípravu vrcholových a výkonnostných športovcov </w:t>
      </w:r>
      <w:r w:rsidR="00572CEA">
        <w:rPr>
          <w:rFonts w:ascii="Arial" w:hAnsi="Arial" w:cs="Arial"/>
          <w:bCs/>
        </w:rPr>
        <w:t xml:space="preserve">               </w:t>
      </w:r>
      <w:r w:rsidRPr="00897630">
        <w:rPr>
          <w:rFonts w:ascii="Arial" w:hAnsi="Arial" w:cs="Arial"/>
          <w:bCs/>
        </w:rPr>
        <w:t xml:space="preserve">a následne ich účasť v majstrovských súťažiach na všetkých úrovniach s postupom </w:t>
      </w:r>
      <w:r>
        <w:rPr>
          <w:rFonts w:ascii="Arial" w:hAnsi="Arial" w:cs="Arial"/>
          <w:bCs/>
        </w:rPr>
        <w:t xml:space="preserve">                    </w:t>
      </w:r>
      <w:r w:rsidRPr="00897630">
        <w:rPr>
          <w:rFonts w:ascii="Arial" w:hAnsi="Arial" w:cs="Arial"/>
          <w:bCs/>
        </w:rPr>
        <w:t>do celoštátnych súťaží je v súčasnej dobe predovšetkým na športových zväzoch a ich oddieloch. Podmienky pre ich činnosť pomáhajú vytvárať strešné občianske združenia, výrazne rastie vplyv oddielových manažérov a ich schopnosť získavať sponzorov, pričom svoj podiel by mali postupne zvýšiť aj obce a kraje.</w:t>
      </w:r>
    </w:p>
    <w:p w:rsidR="00897630" w:rsidRPr="00897630" w:rsidRDefault="00897630" w:rsidP="00897630">
      <w:pPr>
        <w:ind w:firstLine="0"/>
        <w:jc w:val="both"/>
        <w:rPr>
          <w:rFonts w:ascii="Arial" w:hAnsi="Arial" w:cs="Arial"/>
          <w:bCs/>
        </w:rPr>
      </w:pPr>
    </w:p>
    <w:p w:rsidR="00897630" w:rsidRPr="00897630" w:rsidRDefault="00897630" w:rsidP="00897630">
      <w:pPr>
        <w:ind w:firstLine="0"/>
        <w:jc w:val="both"/>
        <w:rPr>
          <w:rFonts w:ascii="Arial" w:hAnsi="Arial" w:cs="Arial"/>
          <w:bCs/>
        </w:rPr>
      </w:pPr>
      <w:r w:rsidRPr="00897630">
        <w:rPr>
          <w:rFonts w:ascii="Arial" w:hAnsi="Arial" w:cs="Arial"/>
          <w:bCs/>
        </w:rPr>
        <w:t>Oblasť výkonnostného športu na úrovni Bratislavského samosprávneho kraja treba chápať ako záujmovú činnosť telovýchovných jednôt a klubov, ktoré vytvárajú podmienky pre organizovanú športovú činnosť, nadväzujúcu na pravidelné športové súťaže organizované krajskými, oblastnými, regionálnymi športovými zväzmi. Súťaží organizovaných slovenskými športovými zväzmi sa zúčastňujú v BSK väčšinou  menšie športové odvetvia, ktoré nemajú ustanovené krajské štruktúry.</w:t>
      </w:r>
    </w:p>
    <w:p w:rsidR="00897630" w:rsidRPr="00897630" w:rsidRDefault="00897630" w:rsidP="00897630">
      <w:pPr>
        <w:ind w:firstLine="0"/>
        <w:jc w:val="both"/>
        <w:rPr>
          <w:rFonts w:ascii="Arial" w:hAnsi="Arial" w:cs="Arial"/>
          <w:bCs/>
        </w:rPr>
      </w:pPr>
    </w:p>
    <w:p w:rsidR="00897630" w:rsidRPr="00897630" w:rsidRDefault="00897630" w:rsidP="00897630">
      <w:pPr>
        <w:ind w:firstLine="0"/>
        <w:jc w:val="both"/>
        <w:rPr>
          <w:rFonts w:ascii="Arial" w:hAnsi="Arial" w:cs="Arial"/>
          <w:bCs/>
        </w:rPr>
      </w:pPr>
      <w:r w:rsidRPr="00897630">
        <w:rPr>
          <w:rFonts w:ascii="Arial" w:hAnsi="Arial" w:cs="Arial"/>
          <w:bCs/>
        </w:rPr>
        <w:t>Už dlhšiu dobu je v Bratislavskom samosprávnom kraji viditeľný trend, že sa hlavne z ekonomických dôvodov rušia predovšetkým mládežnícke družstvá.</w:t>
      </w:r>
    </w:p>
    <w:p w:rsidR="00897630" w:rsidRPr="00897630" w:rsidRDefault="00897630" w:rsidP="00897630">
      <w:pPr>
        <w:ind w:firstLine="0"/>
        <w:jc w:val="both"/>
        <w:rPr>
          <w:rFonts w:ascii="Arial" w:hAnsi="Arial" w:cs="Arial"/>
          <w:bCs/>
        </w:rPr>
      </w:pPr>
      <w:r w:rsidRPr="00897630">
        <w:rPr>
          <w:rFonts w:ascii="Arial" w:hAnsi="Arial" w:cs="Arial"/>
          <w:bCs/>
        </w:rPr>
        <w:t>V oblasti vrcholového športu a štátnej športovej reprezentácie je príznačná značná kolísavosť v jednotlivých športových odvetviach. V posledno</w:t>
      </w:r>
      <w:r>
        <w:rPr>
          <w:rFonts w:ascii="Arial" w:hAnsi="Arial" w:cs="Arial"/>
          <w:bCs/>
        </w:rPr>
        <w:t>m období sa rušia mnohé oddiely</w:t>
      </w:r>
      <w:r w:rsidRPr="00897630">
        <w:rPr>
          <w:rFonts w:ascii="Arial" w:hAnsi="Arial" w:cs="Arial"/>
          <w:bCs/>
        </w:rPr>
        <w:t>, z najvyšších celoslovenských súťaží zostupujú družstvá do nižších súťaží, atď.</w:t>
      </w:r>
    </w:p>
    <w:p w:rsidR="00897630" w:rsidRPr="00897630" w:rsidRDefault="00897630" w:rsidP="00897630">
      <w:pPr>
        <w:ind w:hanging="360"/>
        <w:jc w:val="both"/>
        <w:rPr>
          <w:rFonts w:ascii="Arial" w:hAnsi="Arial" w:cs="Arial"/>
          <w:bCs/>
        </w:rPr>
      </w:pPr>
      <w:r w:rsidRPr="00897630">
        <w:rPr>
          <w:rFonts w:ascii="Arial" w:hAnsi="Arial" w:cs="Arial"/>
          <w:bCs/>
        </w:rPr>
        <w:tab/>
        <w:t xml:space="preserve">Vcelku dobré výsledky v individuálnych športoch aj na medzinárodných súťažiach dosahujú TJ a ŠK z nášho kraja v karate, kanoistike, atletike, tenise, vodnom slalome. V kolektívnych športoch je to viac-menej iba účasť niekoľkých športovcov v reprezentačných kolektívoch SR. </w:t>
      </w:r>
    </w:p>
    <w:p w:rsidR="00897630" w:rsidRDefault="00897630" w:rsidP="00897630">
      <w:pPr>
        <w:jc w:val="both"/>
        <w:rPr>
          <w:rFonts w:ascii="Arial" w:hAnsi="Arial" w:cs="Arial"/>
          <w:bCs/>
        </w:rPr>
      </w:pPr>
    </w:p>
    <w:p w:rsidR="00C54C7A" w:rsidRPr="00897630" w:rsidRDefault="00C54C7A" w:rsidP="00897630">
      <w:pPr>
        <w:jc w:val="both"/>
        <w:rPr>
          <w:rFonts w:ascii="Arial" w:hAnsi="Arial" w:cs="Arial"/>
          <w:bCs/>
        </w:rPr>
      </w:pPr>
    </w:p>
    <w:p w:rsidR="00897630" w:rsidRPr="00897630" w:rsidRDefault="00897630" w:rsidP="00897630">
      <w:pPr>
        <w:ind w:firstLine="0"/>
        <w:jc w:val="both"/>
        <w:rPr>
          <w:rFonts w:ascii="Arial" w:hAnsi="Arial" w:cs="Arial"/>
          <w:bCs/>
          <w:u w:val="single"/>
        </w:rPr>
      </w:pPr>
      <w:r w:rsidRPr="00897630">
        <w:rPr>
          <w:rFonts w:ascii="Arial" w:hAnsi="Arial" w:cs="Arial"/>
          <w:bCs/>
          <w:u w:val="single"/>
        </w:rPr>
        <w:t>Hlavné aktuálne problémy:</w:t>
      </w:r>
    </w:p>
    <w:p w:rsidR="00897630" w:rsidRPr="00897630" w:rsidRDefault="00897630" w:rsidP="00897630">
      <w:pPr>
        <w:ind w:firstLine="0"/>
        <w:jc w:val="both"/>
        <w:rPr>
          <w:rFonts w:ascii="Arial" w:hAnsi="Arial" w:cs="Arial"/>
          <w:bCs/>
          <w:u w:val="single"/>
        </w:rPr>
      </w:pPr>
    </w:p>
    <w:p w:rsidR="00897630" w:rsidRPr="00897630" w:rsidRDefault="00897630" w:rsidP="00C37EE8">
      <w:pPr>
        <w:pStyle w:val="Odsekzoznamu"/>
        <w:numPr>
          <w:ilvl w:val="0"/>
          <w:numId w:val="34"/>
        </w:numPr>
        <w:ind w:hanging="578"/>
        <w:jc w:val="both"/>
        <w:rPr>
          <w:rFonts w:ascii="Arial" w:hAnsi="Arial" w:cs="Arial"/>
          <w:bCs/>
        </w:rPr>
      </w:pPr>
      <w:r w:rsidRPr="00897630">
        <w:rPr>
          <w:rFonts w:ascii="Arial" w:hAnsi="Arial" w:cs="Arial"/>
          <w:bCs/>
        </w:rPr>
        <w:t>nedostatočné podmienky na činnosť základných článkov, športových klubov a oddielov, aktivizujúcich sa v oblasti výkonnostného a vrcholového športu</w:t>
      </w:r>
    </w:p>
    <w:p w:rsidR="00897630" w:rsidRPr="00897630" w:rsidRDefault="00897630" w:rsidP="00C37EE8">
      <w:pPr>
        <w:pStyle w:val="Odsekzoznamu"/>
        <w:numPr>
          <w:ilvl w:val="0"/>
          <w:numId w:val="34"/>
        </w:numPr>
        <w:ind w:hanging="578"/>
        <w:jc w:val="both"/>
        <w:rPr>
          <w:rFonts w:ascii="Arial" w:hAnsi="Arial" w:cs="Arial"/>
          <w:bCs/>
        </w:rPr>
      </w:pPr>
      <w:r w:rsidRPr="00897630">
        <w:rPr>
          <w:rFonts w:ascii="Arial" w:hAnsi="Arial" w:cs="Arial"/>
          <w:bCs/>
        </w:rPr>
        <w:t xml:space="preserve">absencia kvalifikovaných odborníkov od prípravy v mládežníckych kategóriách, </w:t>
      </w:r>
      <w:r>
        <w:rPr>
          <w:rFonts w:ascii="Arial" w:hAnsi="Arial" w:cs="Arial"/>
          <w:bCs/>
        </w:rPr>
        <w:t xml:space="preserve">           </w:t>
      </w:r>
      <w:r w:rsidRPr="00897630">
        <w:rPr>
          <w:rFonts w:ascii="Arial" w:hAnsi="Arial" w:cs="Arial"/>
          <w:bCs/>
        </w:rPr>
        <w:t xml:space="preserve">vo výkonnostnom, vrcholovom športe a aj v štátnej reprezentácii </w:t>
      </w:r>
    </w:p>
    <w:p w:rsidR="00897630" w:rsidRPr="00897630" w:rsidRDefault="00897630" w:rsidP="00C37EE8">
      <w:pPr>
        <w:pStyle w:val="Odsekzoznamu"/>
        <w:numPr>
          <w:ilvl w:val="0"/>
          <w:numId w:val="34"/>
        </w:numPr>
        <w:ind w:hanging="578"/>
        <w:jc w:val="both"/>
        <w:rPr>
          <w:rFonts w:ascii="Arial" w:hAnsi="Arial" w:cs="Arial"/>
          <w:bCs/>
        </w:rPr>
      </w:pPr>
      <w:r w:rsidRPr="00897630">
        <w:rPr>
          <w:rFonts w:ascii="Arial" w:hAnsi="Arial" w:cs="Arial"/>
          <w:bCs/>
        </w:rPr>
        <w:t xml:space="preserve">nízka efektivita práce a slabá úroveň koordinácie jednotlivých článkov v systéme a v samotnom procese športovej prípravy, vyplývajúca tiež z dlhodobej absencie funkčného a všeobecne rešpektovaného riadenia, hlavne spolkovej sféry športu </w:t>
      </w:r>
    </w:p>
    <w:p w:rsidR="00897630" w:rsidRPr="00813442" w:rsidRDefault="00897630" w:rsidP="00C37EE8">
      <w:pPr>
        <w:pStyle w:val="Odsekzoznamu"/>
        <w:numPr>
          <w:ilvl w:val="0"/>
          <w:numId w:val="34"/>
        </w:numPr>
        <w:ind w:hanging="578"/>
        <w:jc w:val="both"/>
        <w:rPr>
          <w:rFonts w:ascii="Arial" w:hAnsi="Arial" w:cs="Arial"/>
          <w:bCs/>
        </w:rPr>
      </w:pPr>
      <w:r w:rsidRPr="00897630">
        <w:rPr>
          <w:rFonts w:ascii="Arial" w:hAnsi="Arial" w:cs="Arial"/>
          <w:bCs/>
        </w:rPr>
        <w:t xml:space="preserve">nedostatočné podmienky pre komplexné zdravotné zabezpečenie športovcov hlavne </w:t>
      </w:r>
      <w:r>
        <w:rPr>
          <w:rFonts w:ascii="Arial" w:hAnsi="Arial" w:cs="Arial"/>
          <w:bCs/>
        </w:rPr>
        <w:t xml:space="preserve">  </w:t>
      </w:r>
      <w:r w:rsidRPr="00897630">
        <w:rPr>
          <w:rFonts w:ascii="Arial" w:hAnsi="Arial" w:cs="Arial"/>
          <w:bCs/>
        </w:rPr>
        <w:t xml:space="preserve">na </w:t>
      </w:r>
      <w:r w:rsidRPr="00813442">
        <w:rPr>
          <w:rFonts w:ascii="Arial" w:hAnsi="Arial" w:cs="Arial"/>
          <w:bCs/>
        </w:rPr>
        <w:t>výkonnostnej, ale aj na vrcholovej  úrovni</w:t>
      </w:r>
    </w:p>
    <w:p w:rsidR="00897630" w:rsidRPr="00897630" w:rsidRDefault="00897630" w:rsidP="00C37EE8">
      <w:pPr>
        <w:pStyle w:val="Odsekzoznamu"/>
        <w:numPr>
          <w:ilvl w:val="0"/>
          <w:numId w:val="34"/>
        </w:numPr>
        <w:ind w:hanging="578"/>
        <w:jc w:val="both"/>
        <w:rPr>
          <w:rFonts w:ascii="Arial" w:hAnsi="Arial" w:cs="Arial"/>
          <w:bCs/>
        </w:rPr>
      </w:pPr>
      <w:r w:rsidRPr="00897630">
        <w:rPr>
          <w:rFonts w:ascii="Arial" w:hAnsi="Arial" w:cs="Arial"/>
          <w:bCs/>
        </w:rPr>
        <w:t xml:space="preserve">slabé možnosti škôl a miestnej samosprávy vytvárať v regióne podmienky na tréningovú </w:t>
      </w:r>
    </w:p>
    <w:p w:rsidR="00897630" w:rsidRPr="00897630" w:rsidRDefault="00897630" w:rsidP="00813442">
      <w:pPr>
        <w:pStyle w:val="Odsekzoznamu"/>
        <w:ind w:firstLine="0"/>
        <w:jc w:val="both"/>
        <w:rPr>
          <w:rFonts w:ascii="Arial" w:hAnsi="Arial" w:cs="Arial"/>
          <w:bCs/>
        </w:rPr>
      </w:pPr>
      <w:r w:rsidRPr="00897630">
        <w:rPr>
          <w:rFonts w:ascii="Arial" w:hAnsi="Arial" w:cs="Arial"/>
          <w:bCs/>
        </w:rPr>
        <w:t>činnosť športovcov a na súťaže</w:t>
      </w:r>
    </w:p>
    <w:p w:rsidR="00897630" w:rsidRPr="00897630" w:rsidRDefault="00897630" w:rsidP="00C37EE8">
      <w:pPr>
        <w:pStyle w:val="Odsekzoznamu"/>
        <w:numPr>
          <w:ilvl w:val="0"/>
          <w:numId w:val="34"/>
        </w:numPr>
        <w:ind w:hanging="578"/>
        <w:jc w:val="both"/>
        <w:rPr>
          <w:rFonts w:ascii="Arial" w:hAnsi="Arial" w:cs="Arial"/>
          <w:bCs/>
        </w:rPr>
      </w:pPr>
      <w:r w:rsidRPr="00897630">
        <w:rPr>
          <w:rFonts w:ascii="Arial" w:hAnsi="Arial" w:cs="Arial"/>
          <w:bCs/>
        </w:rPr>
        <w:t>nedostatočná masová základňa na zapojenie vhodných jedincov do výkonnostného športu, s predpokladom prechodu až do úrovne vrcholového športu a reprezentácie</w:t>
      </w:r>
    </w:p>
    <w:p w:rsidR="00897630" w:rsidRPr="00813442" w:rsidRDefault="00897630" w:rsidP="00C37EE8">
      <w:pPr>
        <w:pStyle w:val="Odsekzoznamu"/>
        <w:numPr>
          <w:ilvl w:val="0"/>
          <w:numId w:val="34"/>
        </w:numPr>
        <w:ind w:hanging="578"/>
        <w:jc w:val="both"/>
        <w:rPr>
          <w:rFonts w:ascii="Arial" w:hAnsi="Arial" w:cs="Arial"/>
          <w:bCs/>
        </w:rPr>
      </w:pPr>
      <w:r w:rsidRPr="00897630">
        <w:rPr>
          <w:rFonts w:ascii="Arial" w:hAnsi="Arial" w:cs="Arial"/>
          <w:bCs/>
        </w:rPr>
        <w:t>nedostatočné organizačné prepojenie medzi školami a klubmi ako náborovými</w:t>
      </w:r>
      <w:r w:rsidR="00813442">
        <w:rPr>
          <w:rFonts w:ascii="Arial" w:hAnsi="Arial" w:cs="Arial"/>
          <w:bCs/>
        </w:rPr>
        <w:t xml:space="preserve"> </w:t>
      </w:r>
      <w:r w:rsidRPr="00813442">
        <w:rPr>
          <w:rFonts w:ascii="Arial" w:hAnsi="Arial" w:cs="Arial"/>
          <w:bCs/>
        </w:rPr>
        <w:t xml:space="preserve">zariadeniami pre výkonnostný a vrcholový šport   </w:t>
      </w:r>
    </w:p>
    <w:p w:rsidR="00897630" w:rsidRPr="00813442" w:rsidRDefault="00897630" w:rsidP="00C37EE8">
      <w:pPr>
        <w:pStyle w:val="Odsekzoznamu"/>
        <w:numPr>
          <w:ilvl w:val="0"/>
          <w:numId w:val="34"/>
        </w:numPr>
        <w:ind w:hanging="578"/>
        <w:jc w:val="both"/>
        <w:rPr>
          <w:rFonts w:ascii="Arial" w:hAnsi="Arial" w:cs="Arial"/>
          <w:bCs/>
        </w:rPr>
      </w:pPr>
      <w:r w:rsidRPr="00897630">
        <w:rPr>
          <w:rFonts w:ascii="Arial" w:hAnsi="Arial" w:cs="Arial"/>
          <w:bCs/>
        </w:rPr>
        <w:t xml:space="preserve">malá možnosť vytvárať a získavať moderné vedecké poznatky pre vedenie športovej </w:t>
      </w:r>
      <w:r w:rsidRPr="00813442">
        <w:rPr>
          <w:rFonts w:ascii="Arial" w:hAnsi="Arial" w:cs="Arial"/>
          <w:bCs/>
        </w:rPr>
        <w:t>prípravy a slabá úroveň ich uplatňovania v praxi</w:t>
      </w:r>
    </w:p>
    <w:p w:rsidR="00813442" w:rsidRPr="00813442" w:rsidRDefault="00813442" w:rsidP="00813442">
      <w:pPr>
        <w:spacing w:after="200"/>
        <w:ind w:left="284" w:firstLine="0"/>
        <w:contextualSpacing/>
        <w:jc w:val="both"/>
        <w:rPr>
          <w:rFonts w:ascii="Arial" w:eastAsia="Calibri" w:hAnsi="Arial" w:cs="Arial"/>
          <w:lang w:eastAsia="en-US"/>
        </w:rPr>
      </w:pPr>
    </w:p>
    <w:p w:rsidR="00813442" w:rsidRPr="00813442" w:rsidRDefault="00813442" w:rsidP="00C37EE8">
      <w:pPr>
        <w:numPr>
          <w:ilvl w:val="2"/>
          <w:numId w:val="5"/>
        </w:numPr>
        <w:ind w:left="284" w:hanging="284"/>
        <w:jc w:val="both"/>
        <w:rPr>
          <w:rFonts w:ascii="Arial" w:hAnsi="Arial" w:cs="Arial"/>
          <w:b/>
        </w:rPr>
      </w:pPr>
      <w:r w:rsidRPr="00813442">
        <w:rPr>
          <w:rFonts w:ascii="Arial" w:hAnsi="Arial" w:cs="Arial"/>
          <w:b/>
        </w:rPr>
        <w:lastRenderedPageBreak/>
        <w:t>Materiálno – technické zabezpečenie</w:t>
      </w:r>
    </w:p>
    <w:p w:rsidR="00813442" w:rsidRPr="00813442" w:rsidRDefault="00813442" w:rsidP="00813442">
      <w:pPr>
        <w:autoSpaceDE w:val="0"/>
        <w:autoSpaceDN w:val="0"/>
        <w:adjustRightInd w:val="0"/>
        <w:ind w:firstLine="0"/>
        <w:jc w:val="both"/>
        <w:rPr>
          <w:rFonts w:ascii="Arial" w:hAnsi="Arial" w:cs="Arial"/>
        </w:rPr>
      </w:pPr>
    </w:p>
    <w:p w:rsidR="00813442" w:rsidRPr="00813442" w:rsidRDefault="00813442" w:rsidP="00813442">
      <w:pPr>
        <w:autoSpaceDE w:val="0"/>
        <w:autoSpaceDN w:val="0"/>
        <w:adjustRightInd w:val="0"/>
        <w:ind w:firstLine="0"/>
        <w:jc w:val="both"/>
        <w:rPr>
          <w:rFonts w:ascii="Arial" w:hAnsi="Arial" w:cs="Arial"/>
        </w:rPr>
      </w:pPr>
      <w:r w:rsidRPr="00813442">
        <w:rPr>
          <w:rFonts w:ascii="Arial" w:hAnsi="Arial" w:cs="Arial"/>
        </w:rPr>
        <w:t xml:space="preserve">Materiálno-technické zabezpečenie športu v SR je v zlom stave a nedokážeme v tejto oblasti dostatočne konkurovať svetu alebo okolitým štátom. Väčšina športových zariadení je všeobecne nemoderná, nekvalitná, zmenšuje sa, neexistuje objektívna pasportizácia športových objektov a objektívny systém podpory ich výstavby (urbanistické normy). V ostatnom čase bolo v SR a teda aj v našom kraji vybudovaných málo nových športových objektov celoštátneho významu a medzinárodnej úrovne. Na rozdiel od iných európskych krajín sa takmer nepodarilo pre výstavbu športových objektov využiť v rámci regionálneho rozvoja </w:t>
      </w:r>
      <w:r w:rsidR="00572CEA">
        <w:rPr>
          <w:rFonts w:ascii="Arial" w:hAnsi="Arial" w:cs="Arial"/>
        </w:rPr>
        <w:t xml:space="preserve">           </w:t>
      </w:r>
      <w:r w:rsidRPr="00813442">
        <w:rPr>
          <w:rFonts w:ascii="Arial" w:hAnsi="Arial" w:cs="Arial"/>
        </w:rPr>
        <w:t>a rozvoja infraštruktúry prostriedky z eurofondov. Prístup niektorých obcí  k športovým objektom</w:t>
      </w:r>
      <w:r>
        <w:rPr>
          <w:rFonts w:ascii="Arial" w:hAnsi="Arial" w:cs="Arial"/>
        </w:rPr>
        <w:t xml:space="preserve">   </w:t>
      </w:r>
      <w:r w:rsidRPr="00813442">
        <w:rPr>
          <w:rFonts w:ascii="Arial" w:hAnsi="Arial" w:cs="Arial"/>
        </w:rPr>
        <w:t xml:space="preserve"> i v rámci občianskej vybavenosti je takmer likvidačný. Materiálna vybavenosť verejných vysokých škôl, ktoré vzdelávajú odborníkov v športe a učiteľov telesnej výchovy je nedostatočná. Športové školy, ktoré zabezpečujú výchovu a vzdelávanie športovo talentovanej mládeže si väčšinu športových objektov prenajímajú a počas ich viac ako dvadsaťročnej histórie bolo vybudovaných len minimum športovísk.  </w:t>
      </w:r>
    </w:p>
    <w:p w:rsidR="00813442" w:rsidRPr="00813442" w:rsidRDefault="00813442" w:rsidP="00813442">
      <w:pPr>
        <w:ind w:firstLine="0"/>
        <w:jc w:val="both"/>
        <w:rPr>
          <w:rFonts w:ascii="Arial" w:hAnsi="Arial" w:cs="Arial"/>
        </w:rPr>
      </w:pPr>
    </w:p>
    <w:p w:rsidR="00813442" w:rsidRPr="00813442" w:rsidRDefault="00813442" w:rsidP="00813442">
      <w:pPr>
        <w:ind w:firstLine="0"/>
        <w:jc w:val="both"/>
        <w:rPr>
          <w:rFonts w:ascii="Arial" w:hAnsi="Arial" w:cs="Arial"/>
        </w:rPr>
      </w:pPr>
      <w:r w:rsidRPr="00813442">
        <w:rPr>
          <w:rFonts w:ascii="Arial" w:hAnsi="Arial" w:cs="Arial"/>
        </w:rPr>
        <w:t>Pozornosť bude potrebné venovať tiež športovej infraštruktúre osobitného významu, ktorá je nevyhnutná pre organizovanie medzinárodných športových súťaží a medzinárodných športových podujatí, čo sa hlavne z hľadiska zaujímavej geografickej polohy Bratislavy a BSK v rámci SR bytostne dotýka nášho regiónu. Táto š</w:t>
      </w:r>
      <w:r>
        <w:rPr>
          <w:rFonts w:ascii="Arial" w:hAnsi="Arial" w:cs="Arial"/>
        </w:rPr>
        <w:t xml:space="preserve">portová infraštruktúra musí byť </w:t>
      </w:r>
      <w:r w:rsidRPr="00813442">
        <w:rPr>
          <w:rFonts w:ascii="Arial" w:hAnsi="Arial" w:cs="Arial"/>
        </w:rPr>
        <w:t xml:space="preserve">v súlade </w:t>
      </w:r>
      <w:r w:rsidR="00572CEA">
        <w:rPr>
          <w:rFonts w:ascii="Arial" w:hAnsi="Arial" w:cs="Arial"/>
        </w:rPr>
        <w:t xml:space="preserve">          </w:t>
      </w:r>
      <w:r w:rsidRPr="00813442">
        <w:rPr>
          <w:rFonts w:ascii="Arial" w:hAnsi="Arial" w:cs="Arial"/>
        </w:rPr>
        <w:t>s požiadavkami medzinárodných športových zväzov, najmä z hľadiska ich kapacity, vybavenosti, rozmerov, technických požiadaviek na s</w:t>
      </w:r>
      <w:r>
        <w:rPr>
          <w:rFonts w:ascii="Arial" w:hAnsi="Arial" w:cs="Arial"/>
        </w:rPr>
        <w:t xml:space="preserve">tavby, vrátane užívania osobami </w:t>
      </w:r>
      <w:r w:rsidR="00572CEA">
        <w:rPr>
          <w:rFonts w:ascii="Arial" w:hAnsi="Arial" w:cs="Arial"/>
        </w:rPr>
        <w:t xml:space="preserve">                </w:t>
      </w:r>
      <w:r w:rsidRPr="00813442">
        <w:rPr>
          <w:rFonts w:ascii="Arial" w:hAnsi="Arial" w:cs="Arial"/>
        </w:rPr>
        <w:t xml:space="preserve">s obmedzenou schopnosťou pohybu a orientácie a bezpečnosti športovcov a divákov, ako aj na prípravu športových reprezentantov. </w:t>
      </w:r>
    </w:p>
    <w:p w:rsidR="00813442" w:rsidRPr="00813442" w:rsidRDefault="00813442" w:rsidP="00813442">
      <w:pPr>
        <w:ind w:firstLine="0"/>
        <w:jc w:val="both"/>
        <w:rPr>
          <w:rFonts w:ascii="Arial" w:hAnsi="Arial" w:cs="Arial"/>
        </w:rPr>
      </w:pPr>
      <w:r w:rsidRPr="00813442">
        <w:rPr>
          <w:rFonts w:ascii="Arial" w:hAnsi="Arial" w:cs="Arial"/>
        </w:rPr>
        <w:t xml:space="preserve">Športovú infraštruktúru osobitného významu obstarávajú ministerstvo školstva, ministerstvo obrany, ministerstvo vnútra, samosprávne kraje a obce, národné športové zväzy a športové kluby, ako aj iné osoby. Rekreačné športovanie obyvateľstva, rozvoj dobrovoľne organizovanej športovej činnosti a školskej telovýchovy, ale aj výkonnostný a vrcholový šport sú priamo závislé na priestoroch, materiálnych a finančných podmienkach. </w:t>
      </w:r>
    </w:p>
    <w:p w:rsidR="00813442" w:rsidRPr="00813442" w:rsidRDefault="00813442" w:rsidP="00813442">
      <w:pPr>
        <w:ind w:firstLine="0"/>
        <w:jc w:val="both"/>
        <w:rPr>
          <w:rFonts w:ascii="Arial" w:hAnsi="Arial" w:cs="Arial"/>
        </w:rPr>
      </w:pPr>
    </w:p>
    <w:p w:rsidR="00813442" w:rsidRPr="00813442" w:rsidRDefault="00813442" w:rsidP="00813442">
      <w:pPr>
        <w:ind w:firstLine="0"/>
        <w:jc w:val="both"/>
        <w:rPr>
          <w:rFonts w:ascii="Arial" w:hAnsi="Arial" w:cs="Arial"/>
        </w:rPr>
      </w:pPr>
      <w:r w:rsidRPr="00813442">
        <w:rPr>
          <w:rFonts w:ascii="Arial" w:hAnsi="Arial" w:cs="Arial"/>
          <w:bCs/>
        </w:rPr>
        <w:t>Súčasnú situáciu v Bratislavskom kraji a najmä v Bratislave snáď najvypuklejšie v rámci Slovenska charakterizuje stav, že v oblasti priestorových a materiálnych podmienok chýba veľké množstvo ihrísk, telocviční, športových hál, plavárn</w:t>
      </w:r>
      <w:r w:rsidR="00572CEA">
        <w:rPr>
          <w:rFonts w:ascii="Arial" w:hAnsi="Arial" w:cs="Arial"/>
          <w:bCs/>
        </w:rPr>
        <w:t>í</w:t>
      </w:r>
      <w:r w:rsidRPr="00813442">
        <w:rPr>
          <w:rFonts w:ascii="Arial" w:hAnsi="Arial" w:cs="Arial"/>
          <w:bCs/>
        </w:rPr>
        <w:t xml:space="preserve">, krytých  ľadových plôch. </w:t>
      </w:r>
    </w:p>
    <w:p w:rsidR="00813442" w:rsidRPr="00813442" w:rsidRDefault="00813442" w:rsidP="00813442">
      <w:pPr>
        <w:ind w:firstLine="0"/>
        <w:jc w:val="both"/>
        <w:rPr>
          <w:rFonts w:ascii="Arial" w:hAnsi="Arial" w:cs="Arial"/>
          <w:bCs/>
        </w:rPr>
      </w:pPr>
      <w:r w:rsidRPr="00813442">
        <w:rPr>
          <w:rFonts w:ascii="Arial" w:hAnsi="Arial" w:cs="Arial"/>
          <w:bCs/>
        </w:rPr>
        <w:t xml:space="preserve">Mnoho objektov, najmä na území Bratislavy, prestalo slúžiť telovýchovným a športovým účelom  - boli zlikvidované bez náhrady.  </w:t>
      </w:r>
    </w:p>
    <w:p w:rsidR="00813442" w:rsidRPr="00813442" w:rsidRDefault="00813442" w:rsidP="00813442">
      <w:pPr>
        <w:ind w:firstLine="0"/>
        <w:jc w:val="both"/>
        <w:rPr>
          <w:rFonts w:ascii="Arial" w:hAnsi="Arial" w:cs="Arial"/>
          <w:bCs/>
        </w:rPr>
      </w:pPr>
    </w:p>
    <w:p w:rsidR="00813442" w:rsidRPr="00813442" w:rsidRDefault="00813442" w:rsidP="00813442">
      <w:pPr>
        <w:ind w:firstLine="0"/>
        <w:jc w:val="both"/>
        <w:rPr>
          <w:rFonts w:ascii="Arial" w:hAnsi="Arial" w:cs="Arial"/>
          <w:bCs/>
        </w:rPr>
      </w:pPr>
      <w:r w:rsidRPr="00813442">
        <w:rPr>
          <w:rFonts w:ascii="Arial" w:hAnsi="Arial" w:cs="Arial"/>
          <w:bCs/>
        </w:rPr>
        <w:t>Po roku 1989 sa prestala vykonávať komplexná pasportizácia športových a telovýchovných objektov a zariadení a ohodnocovanie ich stavu, ale aj plánovanie výstavby a budovania telovýchovných objektov a zariadení – aj tých nenáročných.</w:t>
      </w:r>
    </w:p>
    <w:p w:rsidR="00813442" w:rsidRPr="00813442" w:rsidRDefault="00813442" w:rsidP="00813442">
      <w:pPr>
        <w:ind w:firstLine="0"/>
        <w:jc w:val="both"/>
        <w:rPr>
          <w:rFonts w:ascii="Arial" w:hAnsi="Arial" w:cs="Arial"/>
        </w:rPr>
      </w:pPr>
      <w:r w:rsidRPr="00813442">
        <w:rPr>
          <w:rFonts w:ascii="Arial" w:hAnsi="Arial" w:cs="Arial"/>
        </w:rPr>
        <w:t xml:space="preserve">V priamej aplikácii na objekty športu je to v prvom rade práve územné plánovanie, prostredníctvom ktorého sa tvorí koncepcia priestorového usporiadania športových areálov resp. objektov vo forme samostatného funkčného systému športu, telovýchovy a voľného času. </w:t>
      </w:r>
    </w:p>
    <w:p w:rsidR="00813442" w:rsidRPr="00813442" w:rsidRDefault="00813442" w:rsidP="00813442">
      <w:pPr>
        <w:ind w:firstLine="0"/>
        <w:jc w:val="both"/>
        <w:rPr>
          <w:rFonts w:ascii="Arial" w:hAnsi="Arial" w:cs="Arial"/>
          <w:bCs/>
        </w:rPr>
      </w:pPr>
      <w:r w:rsidRPr="00813442">
        <w:rPr>
          <w:rFonts w:ascii="Arial" w:hAnsi="Arial" w:cs="Arial"/>
          <w:bCs/>
        </w:rPr>
        <w:t>Pre oblasť územného plánovania sú územia športu definované  ako plochy prevažne areálového charakteru tvorené:</w:t>
      </w:r>
    </w:p>
    <w:p w:rsidR="00813442" w:rsidRPr="00813442" w:rsidRDefault="00813442" w:rsidP="00813442">
      <w:pPr>
        <w:ind w:firstLine="0"/>
        <w:jc w:val="both"/>
        <w:rPr>
          <w:rFonts w:ascii="Arial" w:hAnsi="Arial" w:cs="Arial"/>
          <w:bCs/>
        </w:rPr>
      </w:pPr>
      <w:r w:rsidRPr="00813442">
        <w:rPr>
          <w:rFonts w:ascii="Arial" w:hAnsi="Arial" w:cs="Arial"/>
          <w:bCs/>
        </w:rPr>
        <w:t>- krytými športovými zariadeniami (haly, telocvične, plavecké bazény, štadióny   a pod.)</w:t>
      </w:r>
      <w:r w:rsidR="00572CEA">
        <w:rPr>
          <w:rFonts w:ascii="Arial" w:hAnsi="Arial" w:cs="Arial"/>
          <w:bCs/>
        </w:rPr>
        <w:t>,</w:t>
      </w:r>
    </w:p>
    <w:p w:rsidR="00813442" w:rsidRPr="00813442" w:rsidRDefault="00813442" w:rsidP="00813442">
      <w:pPr>
        <w:ind w:firstLine="0"/>
        <w:jc w:val="both"/>
        <w:rPr>
          <w:rFonts w:ascii="Arial" w:hAnsi="Arial" w:cs="Arial"/>
          <w:bCs/>
        </w:rPr>
      </w:pPr>
      <w:r w:rsidRPr="00813442">
        <w:rPr>
          <w:rFonts w:ascii="Arial" w:hAnsi="Arial" w:cs="Arial"/>
          <w:bCs/>
        </w:rPr>
        <w:t>- športovými otvorenými ihriskami a</w:t>
      </w:r>
      <w:r w:rsidR="00572CEA">
        <w:rPr>
          <w:rFonts w:ascii="Arial" w:hAnsi="Arial" w:cs="Arial"/>
          <w:bCs/>
        </w:rPr>
        <w:t> </w:t>
      </w:r>
      <w:r w:rsidRPr="00813442">
        <w:rPr>
          <w:rFonts w:ascii="Arial" w:hAnsi="Arial" w:cs="Arial"/>
          <w:bCs/>
        </w:rPr>
        <w:t>štadiónmi</w:t>
      </w:r>
      <w:r w:rsidR="00572CEA">
        <w:rPr>
          <w:rFonts w:ascii="Arial" w:hAnsi="Arial" w:cs="Arial"/>
          <w:bCs/>
        </w:rPr>
        <w:t>,</w:t>
      </w:r>
    </w:p>
    <w:p w:rsidR="00813442" w:rsidRPr="00813442" w:rsidRDefault="00813442" w:rsidP="00813442">
      <w:pPr>
        <w:ind w:firstLine="0"/>
        <w:jc w:val="both"/>
        <w:rPr>
          <w:rFonts w:ascii="Arial" w:hAnsi="Arial" w:cs="Arial"/>
          <w:bCs/>
        </w:rPr>
      </w:pPr>
      <w:r w:rsidRPr="00813442">
        <w:rPr>
          <w:rFonts w:ascii="Arial" w:hAnsi="Arial" w:cs="Arial"/>
          <w:bCs/>
        </w:rPr>
        <w:t>- zariadeniami telovýchovy všetkých druhov pre deti, mládež a</w:t>
      </w:r>
      <w:r w:rsidR="00572CEA">
        <w:rPr>
          <w:rFonts w:ascii="Arial" w:hAnsi="Arial" w:cs="Arial"/>
          <w:bCs/>
        </w:rPr>
        <w:t> </w:t>
      </w:r>
      <w:r w:rsidRPr="00813442">
        <w:rPr>
          <w:rFonts w:ascii="Arial" w:hAnsi="Arial" w:cs="Arial"/>
          <w:bCs/>
        </w:rPr>
        <w:t>dospelých</w:t>
      </w:r>
      <w:r w:rsidR="00572CEA">
        <w:rPr>
          <w:rFonts w:ascii="Arial" w:hAnsi="Arial" w:cs="Arial"/>
          <w:bCs/>
        </w:rPr>
        <w:t>,</w:t>
      </w:r>
    </w:p>
    <w:p w:rsidR="00813442" w:rsidRPr="00813442" w:rsidRDefault="00813442" w:rsidP="00813442">
      <w:pPr>
        <w:ind w:firstLine="0"/>
        <w:jc w:val="both"/>
        <w:rPr>
          <w:rFonts w:ascii="Arial" w:hAnsi="Arial" w:cs="Arial"/>
          <w:bCs/>
        </w:rPr>
      </w:pPr>
      <w:r w:rsidRPr="00813442">
        <w:rPr>
          <w:rFonts w:ascii="Arial" w:hAnsi="Arial" w:cs="Arial"/>
          <w:bCs/>
        </w:rPr>
        <w:t>- špecifickými zariadeniami jazdeckého, vodáckeho, leteckého, streleckého a iných športov</w:t>
      </w:r>
      <w:r w:rsidR="00572CEA">
        <w:rPr>
          <w:rFonts w:ascii="Arial" w:hAnsi="Arial" w:cs="Arial"/>
          <w:bCs/>
        </w:rPr>
        <w:t>,</w:t>
      </w:r>
    </w:p>
    <w:p w:rsidR="00813442" w:rsidRPr="00813442" w:rsidRDefault="00813442" w:rsidP="00813442">
      <w:pPr>
        <w:ind w:firstLine="0"/>
        <w:jc w:val="both"/>
        <w:rPr>
          <w:rFonts w:ascii="Arial" w:hAnsi="Arial" w:cs="Arial"/>
          <w:bCs/>
        </w:rPr>
      </w:pPr>
      <w:r w:rsidRPr="00813442">
        <w:rPr>
          <w:rFonts w:ascii="Arial" w:hAnsi="Arial" w:cs="Arial"/>
          <w:bCs/>
        </w:rPr>
        <w:t>- zariadeniami pre šport a rekreáciu v prírodnom prostredí.</w:t>
      </w:r>
    </w:p>
    <w:p w:rsidR="00813442" w:rsidRPr="00813442" w:rsidRDefault="00813442" w:rsidP="00813442">
      <w:pPr>
        <w:ind w:firstLine="0"/>
        <w:jc w:val="both"/>
        <w:rPr>
          <w:rFonts w:ascii="Arial" w:hAnsi="Arial" w:cs="Arial"/>
          <w:bCs/>
        </w:rPr>
      </w:pPr>
      <w:r w:rsidRPr="00813442">
        <w:rPr>
          <w:rFonts w:ascii="Arial" w:hAnsi="Arial" w:cs="Arial"/>
          <w:bCs/>
        </w:rPr>
        <w:t>Nové objekty sa budujú len v minimálnej miere, ktorá nezohľadňuje skutočné potreby športového hnutia. Za posledných 20 rokov bola postavená atletická hala na Bajkalskej ulici a  Národné tenisové centrum. Deficity telovýchovných zariadení sú aj v športových zariadeniach celomestského i  nadmestského významu. Chýbajú kryté športové zariadenia s možnosťou celoročného využívania, ale aj otvorené ihriská.</w:t>
      </w:r>
    </w:p>
    <w:p w:rsidR="00813442" w:rsidRPr="00813442" w:rsidRDefault="00813442" w:rsidP="00813442">
      <w:pPr>
        <w:ind w:firstLine="0"/>
        <w:jc w:val="both"/>
        <w:rPr>
          <w:rFonts w:ascii="Arial" w:hAnsi="Arial" w:cs="Arial"/>
          <w:bCs/>
          <w:u w:val="single"/>
        </w:rPr>
      </w:pPr>
      <w:r w:rsidRPr="00813442">
        <w:rPr>
          <w:rFonts w:ascii="Arial" w:hAnsi="Arial" w:cs="Arial"/>
          <w:bCs/>
        </w:rPr>
        <w:lastRenderedPageBreak/>
        <w:t>V dôsledku nedostatku finančných prostriedkov, ale aj zmenou vlastníckych vzťahov sa minimálna pozornosť venuje modernizácii a údržbe telovýchovných objektov a zariadení.</w:t>
      </w:r>
    </w:p>
    <w:p w:rsidR="00813442" w:rsidRPr="00813442" w:rsidRDefault="00813442" w:rsidP="00813442">
      <w:pPr>
        <w:ind w:firstLine="0"/>
        <w:jc w:val="both"/>
        <w:rPr>
          <w:rFonts w:ascii="Arial" w:hAnsi="Arial" w:cs="Arial"/>
          <w:bCs/>
        </w:rPr>
      </w:pPr>
    </w:p>
    <w:p w:rsidR="00813442" w:rsidRPr="00813442" w:rsidRDefault="00813442" w:rsidP="00813442">
      <w:pPr>
        <w:ind w:firstLine="0"/>
        <w:jc w:val="both"/>
        <w:rPr>
          <w:rFonts w:ascii="Arial" w:hAnsi="Arial" w:cs="Arial"/>
          <w:bCs/>
        </w:rPr>
      </w:pPr>
      <w:r w:rsidRPr="00813442">
        <w:rPr>
          <w:rFonts w:ascii="Arial" w:hAnsi="Arial" w:cs="Arial"/>
          <w:bCs/>
        </w:rPr>
        <w:t xml:space="preserve">Súčasná ekonomická realita je taká, že sa vyvíja tlak na rozvoj rekreačnej telovýchovy a športu vo forme platených služieb. Ide teda o podporu podnikania súkromných subjektov, vrátane  TJ a klubov. </w:t>
      </w:r>
    </w:p>
    <w:p w:rsidR="00813442" w:rsidRPr="00813442" w:rsidRDefault="00813442" w:rsidP="00813442">
      <w:pPr>
        <w:ind w:firstLine="0"/>
        <w:jc w:val="both"/>
        <w:rPr>
          <w:rFonts w:ascii="Arial" w:hAnsi="Arial" w:cs="Arial"/>
          <w:bCs/>
        </w:rPr>
      </w:pPr>
      <w:r w:rsidRPr="00813442">
        <w:rPr>
          <w:rFonts w:ascii="Arial" w:hAnsi="Arial" w:cs="Arial"/>
          <w:bCs/>
        </w:rPr>
        <w:t>Globálne plánovanie výstavby telovýchovných objektov a zariadení musí rátať s miestnymi, regionálnymi či národnými potrebami a musí obsahovať také opatrenia, ktoré budú smerovať k zabezpečeniu ich maximálneho využitia.</w:t>
      </w:r>
    </w:p>
    <w:p w:rsidR="00813442" w:rsidRPr="00813442" w:rsidRDefault="00813442" w:rsidP="00813442">
      <w:pPr>
        <w:ind w:firstLine="0"/>
        <w:jc w:val="both"/>
        <w:rPr>
          <w:rFonts w:ascii="Arial" w:hAnsi="Arial" w:cs="Arial"/>
          <w:bCs/>
        </w:rPr>
      </w:pPr>
    </w:p>
    <w:p w:rsidR="00813442" w:rsidRPr="00813442" w:rsidRDefault="00813442" w:rsidP="00813442">
      <w:pPr>
        <w:ind w:firstLine="0"/>
        <w:jc w:val="both"/>
        <w:rPr>
          <w:rFonts w:ascii="Arial" w:hAnsi="Arial" w:cs="Arial"/>
          <w:bCs/>
        </w:rPr>
      </w:pPr>
      <w:r w:rsidRPr="00813442">
        <w:rPr>
          <w:rFonts w:ascii="Arial" w:hAnsi="Arial" w:cs="Arial"/>
          <w:bCs/>
        </w:rPr>
        <w:t>S veľkými finančnými problémami zabezpečujú telovýchovné jednoty a kluby   prevádzku a údržbu existujúcich zariadení z vlastných zdrojov, na úkor rozvoja  vlastnej športovej činnosti. Na zabezpečenie športovej činnosti (tréningové podmienky – prenájmy, kvalifikovaní tréneri a cvičitelia, účasť športovcov v súťažiach atď.) musia vyberať poväčšine vysoké členské príspevky. Pritom športovú výstroj, najmä na úrovni regionálneho športu, ale čiastočne i  výkonnostného športu, si vo väčšine športových odvetví zabezpečujú  športovci sami.</w:t>
      </w:r>
    </w:p>
    <w:p w:rsidR="00813442" w:rsidRPr="00813442" w:rsidRDefault="00813442" w:rsidP="00813442">
      <w:pPr>
        <w:ind w:firstLine="0"/>
        <w:jc w:val="both"/>
        <w:rPr>
          <w:rFonts w:ascii="Arial" w:hAnsi="Arial" w:cs="Arial"/>
          <w:bCs/>
        </w:rPr>
      </w:pPr>
    </w:p>
    <w:p w:rsidR="00813442" w:rsidRPr="00813442" w:rsidRDefault="00813442" w:rsidP="00813442">
      <w:pPr>
        <w:ind w:firstLine="0"/>
        <w:jc w:val="both"/>
        <w:rPr>
          <w:rFonts w:ascii="Arial" w:hAnsi="Arial" w:cs="Arial"/>
          <w:bCs/>
        </w:rPr>
      </w:pPr>
      <w:r w:rsidRPr="00813442">
        <w:rPr>
          <w:rFonts w:ascii="Arial" w:hAnsi="Arial" w:cs="Arial"/>
          <w:bCs/>
        </w:rPr>
        <w:t>Ako výnimočné pozitívum pri napĺňaní koncepčných telovýchovných plánov v oblasti materiálno-technického zabezpečenia Bratislavským samosprávnym krajom sa dá charakterizovať popri príspevkoch na prevádzku školských telovýchovných objektov pri riešení havarijných stavov participácia BSK na budovaní cyklistických trás, presahujúca aj oblasť kraja až na medzinárodnú úroveň.</w:t>
      </w:r>
    </w:p>
    <w:p w:rsidR="00813442" w:rsidRPr="00813442" w:rsidRDefault="00813442" w:rsidP="00813442">
      <w:pPr>
        <w:ind w:firstLine="0"/>
        <w:jc w:val="both"/>
        <w:rPr>
          <w:rFonts w:ascii="Arial" w:hAnsi="Arial" w:cs="Arial"/>
          <w:bCs/>
        </w:rPr>
      </w:pPr>
    </w:p>
    <w:p w:rsidR="00813442" w:rsidRPr="00813442" w:rsidRDefault="00813442" w:rsidP="00813442">
      <w:pPr>
        <w:ind w:firstLine="0"/>
        <w:jc w:val="both"/>
        <w:rPr>
          <w:rFonts w:ascii="Arial" w:hAnsi="Arial" w:cs="Arial"/>
          <w:bCs/>
        </w:rPr>
      </w:pPr>
      <w:r w:rsidRPr="00813442">
        <w:rPr>
          <w:rFonts w:ascii="Arial" w:hAnsi="Arial" w:cs="Arial"/>
          <w:bCs/>
        </w:rPr>
        <w:t>Významným počinom BSK v oblasti MTZ v súčasnosti je postupné investovanie do rekonštrukcie a výstavby multifunkčných športových ihrísk na školách v zriaďovateľskej pôsobnosti BSK, rekonštrukcie nefunkčných školských bazénov, výstavba multifunkčnej športovej haly so zámerom zabezpečenia potrieb športovania od úrovne organizácie vrcholných medzinárodných podujatí až po úroveň rekreačného športovania obyvateľov.</w:t>
      </w:r>
    </w:p>
    <w:p w:rsidR="00813442" w:rsidRPr="00813442" w:rsidRDefault="00813442" w:rsidP="00813442">
      <w:pPr>
        <w:ind w:firstLine="0"/>
        <w:jc w:val="both"/>
        <w:rPr>
          <w:rFonts w:ascii="Arial" w:hAnsi="Arial" w:cs="Arial"/>
          <w:bCs/>
        </w:rPr>
      </w:pPr>
    </w:p>
    <w:p w:rsidR="00813442" w:rsidRPr="00813442" w:rsidRDefault="00813442" w:rsidP="00813442">
      <w:pPr>
        <w:ind w:firstLine="0"/>
        <w:jc w:val="both"/>
        <w:rPr>
          <w:rFonts w:ascii="Arial" w:hAnsi="Arial" w:cs="Arial"/>
          <w:b/>
          <w:bCs/>
        </w:rPr>
      </w:pPr>
      <w:r w:rsidRPr="00813442">
        <w:rPr>
          <w:rFonts w:ascii="Arial" w:hAnsi="Arial" w:cs="Arial"/>
          <w:bCs/>
        </w:rPr>
        <w:t>Súčasne je potrebné spomenúť situáciu, keď sa v blízkosti škôl nachádza oplotený pozemok v okolí školskej budovy, vnímaný ako „školský dvor“, ktorý je však majetkom Hlavného mesta SR Bratislavy</w:t>
      </w:r>
      <w:r w:rsidR="00572CEA">
        <w:rPr>
          <w:rFonts w:ascii="Arial" w:hAnsi="Arial" w:cs="Arial"/>
          <w:bCs/>
        </w:rPr>
        <w:t>.</w:t>
      </w:r>
      <w:r w:rsidRPr="00813442">
        <w:rPr>
          <w:rFonts w:ascii="Arial" w:hAnsi="Arial" w:cs="Arial"/>
          <w:bCs/>
        </w:rPr>
        <w:t xml:space="preserve"> Často ide o priestranný areál, ktorý je neupravený a na športovanie nevhodný. Neupravený dvor, napr. v skladbe trávnaté futbalové ihrisko, asfaltové ihrisko, antukové tenisové kurty, okrem toho, že je nefunkčný, narúša aj estetický dojem z aktuálne komplexne zrekonštruovanej budovy školy. Pritom konkrétnou víziou jedenej z takých škôl je napr. revitalizácia predmetného pozemku - vybudovanie viacúčelového športového  areálu na „školskom dvore“ - multifunkčné ihrisko 40 m x 20 m, povrch umelý trávnik (malý futbal, volejbal), dve basketbalové ihriská 15 m x 28 m, asfaltový povrch, dva tenisové kurty  23,77 m x 10,97 m, povrch umelý trávnik, crossfit - prírodná posilňovňa.</w:t>
      </w:r>
    </w:p>
    <w:p w:rsidR="00813442" w:rsidRPr="00813442" w:rsidRDefault="00813442" w:rsidP="00813442">
      <w:pPr>
        <w:ind w:firstLine="0"/>
        <w:jc w:val="both"/>
        <w:rPr>
          <w:rFonts w:ascii="Arial" w:hAnsi="Arial" w:cs="Arial"/>
          <w:b/>
          <w:bCs/>
        </w:rPr>
      </w:pPr>
      <w:r w:rsidRPr="00813442">
        <w:rPr>
          <w:rFonts w:ascii="Arial" w:hAnsi="Arial" w:cs="Arial"/>
          <w:bCs/>
        </w:rPr>
        <w:t>Predpokladom pre realizáciu takéhoto zámeru je majetkové vysporiadanie predmetného pozemku (Hlavné mesto SR ↔ BSK), respektíve prenájom pozemku.</w:t>
      </w:r>
    </w:p>
    <w:p w:rsidR="00813442" w:rsidRPr="00813442" w:rsidRDefault="00813442" w:rsidP="00813442">
      <w:pPr>
        <w:ind w:firstLine="0"/>
        <w:jc w:val="both"/>
        <w:rPr>
          <w:rFonts w:ascii="Arial" w:hAnsi="Arial" w:cs="Arial"/>
          <w:bCs/>
        </w:rPr>
      </w:pPr>
      <w:r w:rsidRPr="00813442">
        <w:rPr>
          <w:rFonts w:ascii="Arial" w:hAnsi="Arial" w:cs="Arial"/>
          <w:bCs/>
        </w:rPr>
        <w:t>Vybudovaním viacúčelových športových areálov by sa výrazne skvalitnili podmienky na športovú činnosť žiakov, zamestnancov škôl, ale aj širokej verejnosti a posilnilo by sa pozitívne vnímanie týchto škôl aj ich zriaďovateľa.</w:t>
      </w:r>
    </w:p>
    <w:p w:rsidR="00813442" w:rsidRPr="00813442" w:rsidRDefault="00813442" w:rsidP="00813442">
      <w:pPr>
        <w:ind w:firstLine="0"/>
        <w:jc w:val="both"/>
        <w:rPr>
          <w:rFonts w:ascii="Arial" w:hAnsi="Arial" w:cs="Arial"/>
          <w:bCs/>
        </w:rPr>
      </w:pPr>
    </w:p>
    <w:p w:rsidR="00813442" w:rsidRPr="00813442" w:rsidRDefault="00813442" w:rsidP="00813442">
      <w:pPr>
        <w:ind w:hanging="360"/>
        <w:jc w:val="both"/>
        <w:rPr>
          <w:rFonts w:ascii="Arial" w:hAnsi="Arial" w:cs="Arial"/>
          <w:bCs/>
          <w:u w:val="single"/>
        </w:rPr>
      </w:pPr>
      <w:r w:rsidRPr="00813442">
        <w:rPr>
          <w:rFonts w:ascii="Arial" w:hAnsi="Arial" w:cs="Arial"/>
          <w:bCs/>
        </w:rPr>
        <w:tab/>
      </w:r>
      <w:r w:rsidRPr="00813442">
        <w:rPr>
          <w:rFonts w:ascii="Arial" w:hAnsi="Arial" w:cs="Arial"/>
          <w:bCs/>
          <w:u w:val="single"/>
        </w:rPr>
        <w:t>Hlavné aktuálne problémy:</w:t>
      </w:r>
    </w:p>
    <w:p w:rsidR="00813442" w:rsidRPr="00813442" w:rsidRDefault="00813442" w:rsidP="00813442">
      <w:pPr>
        <w:ind w:hanging="360"/>
        <w:jc w:val="both"/>
        <w:rPr>
          <w:rFonts w:ascii="Arial" w:hAnsi="Arial" w:cs="Arial"/>
          <w:bCs/>
          <w:u w:val="single"/>
        </w:rPr>
      </w:pPr>
    </w:p>
    <w:p w:rsidR="00813442" w:rsidRPr="00813442" w:rsidRDefault="00813442" w:rsidP="00C37EE8">
      <w:pPr>
        <w:pStyle w:val="Odsekzoznamu"/>
        <w:numPr>
          <w:ilvl w:val="0"/>
          <w:numId w:val="34"/>
        </w:numPr>
        <w:ind w:hanging="578"/>
        <w:jc w:val="both"/>
        <w:rPr>
          <w:rFonts w:ascii="Arial" w:hAnsi="Arial" w:cs="Arial"/>
          <w:bCs/>
        </w:rPr>
      </w:pPr>
      <w:r w:rsidRPr="00813442">
        <w:rPr>
          <w:rFonts w:ascii="Arial" w:hAnsi="Arial" w:cs="Arial"/>
          <w:bCs/>
        </w:rPr>
        <w:t>chýbajúca dostatočne presná a aktuálna databáza ( vrátane pasportizácie) všetkých športových zariadení v rámci kraja</w:t>
      </w:r>
    </w:p>
    <w:p w:rsidR="00813442" w:rsidRPr="00813442" w:rsidRDefault="00813442" w:rsidP="00C37EE8">
      <w:pPr>
        <w:pStyle w:val="Odsekzoznamu"/>
        <w:numPr>
          <w:ilvl w:val="0"/>
          <w:numId w:val="34"/>
        </w:numPr>
        <w:ind w:hanging="578"/>
        <w:jc w:val="both"/>
        <w:rPr>
          <w:rFonts w:ascii="Arial" w:hAnsi="Arial" w:cs="Arial"/>
          <w:bCs/>
        </w:rPr>
      </w:pPr>
      <w:r w:rsidRPr="00813442">
        <w:rPr>
          <w:rFonts w:ascii="Arial" w:hAnsi="Arial" w:cs="Arial"/>
          <w:bCs/>
        </w:rPr>
        <w:t>nedoriešenie vlastníckych vzťahov občianskych združení v oblasti športu k majetkom,  ktoré využívajú, prevádzkujú a na ktorých vykonávajú údržbu prípadne rekonštrukcie</w:t>
      </w:r>
    </w:p>
    <w:p w:rsidR="00813442" w:rsidRPr="00813442" w:rsidRDefault="00813442" w:rsidP="00C37EE8">
      <w:pPr>
        <w:pStyle w:val="Odsekzoznamu"/>
        <w:numPr>
          <w:ilvl w:val="0"/>
          <w:numId w:val="34"/>
        </w:numPr>
        <w:ind w:hanging="578"/>
        <w:jc w:val="both"/>
        <w:rPr>
          <w:rFonts w:ascii="Arial" w:hAnsi="Arial" w:cs="Arial"/>
          <w:bCs/>
        </w:rPr>
      </w:pPr>
      <w:r w:rsidRPr="00813442">
        <w:rPr>
          <w:rFonts w:ascii="Arial" w:hAnsi="Arial" w:cs="Arial"/>
          <w:bCs/>
        </w:rPr>
        <w:t xml:space="preserve">pretrvávajúci nedostatok a väčšinou zlý stav ľahko prístupných športových objektov    a zariadení, nenáročných ihrísk, cyklistických, lyžiarskych, vodáckych trás   </w:t>
      </w:r>
    </w:p>
    <w:p w:rsidR="00813442" w:rsidRPr="00813442" w:rsidRDefault="00813442" w:rsidP="00C37EE8">
      <w:pPr>
        <w:pStyle w:val="Odsekzoznamu"/>
        <w:numPr>
          <w:ilvl w:val="0"/>
          <w:numId w:val="34"/>
        </w:numPr>
        <w:ind w:hanging="578"/>
        <w:jc w:val="both"/>
        <w:rPr>
          <w:rFonts w:ascii="Arial" w:hAnsi="Arial" w:cs="Arial"/>
          <w:bCs/>
        </w:rPr>
      </w:pPr>
      <w:r w:rsidRPr="00813442">
        <w:rPr>
          <w:rFonts w:ascii="Arial" w:hAnsi="Arial" w:cs="Arial"/>
          <w:bCs/>
        </w:rPr>
        <w:t>zastarané športové zariadenia a absencia koncepcie ich účelnej výstavby,    modernizácie a údržby</w:t>
      </w:r>
    </w:p>
    <w:p w:rsidR="00813442" w:rsidRPr="00813442" w:rsidRDefault="00813442" w:rsidP="00C37EE8">
      <w:pPr>
        <w:pStyle w:val="Odsekzoznamu"/>
        <w:numPr>
          <w:ilvl w:val="0"/>
          <w:numId w:val="34"/>
        </w:numPr>
        <w:ind w:hanging="578"/>
        <w:jc w:val="both"/>
        <w:rPr>
          <w:rFonts w:ascii="Arial" w:hAnsi="Arial" w:cs="Arial"/>
          <w:bCs/>
        </w:rPr>
      </w:pPr>
      <w:r w:rsidRPr="00813442">
        <w:rPr>
          <w:rFonts w:ascii="Arial" w:hAnsi="Arial" w:cs="Arial"/>
          <w:bCs/>
        </w:rPr>
        <w:lastRenderedPageBreak/>
        <w:t>obmedzená výstavba, údržba a nezabezpečenie prevádzky jednoduchých voľne prístupných zariadení (vrátane zariadení škôl) umožňujúcich spontánne športové aktivity</w:t>
      </w:r>
    </w:p>
    <w:p w:rsidR="00813442" w:rsidRPr="00813442" w:rsidRDefault="00813442" w:rsidP="00C37EE8">
      <w:pPr>
        <w:pStyle w:val="Odsekzoznamu"/>
        <w:numPr>
          <w:ilvl w:val="0"/>
          <w:numId w:val="34"/>
        </w:numPr>
        <w:ind w:hanging="578"/>
        <w:jc w:val="both"/>
        <w:rPr>
          <w:rFonts w:ascii="Arial" w:hAnsi="Arial" w:cs="Arial"/>
          <w:bCs/>
        </w:rPr>
      </w:pPr>
      <w:r w:rsidRPr="00813442">
        <w:rPr>
          <w:rFonts w:ascii="Arial" w:hAnsi="Arial" w:cs="Arial"/>
          <w:bCs/>
        </w:rPr>
        <w:t>nedostatočná sieť špecializovaných športových stredísk pre prípravu športových talentov, vrcholových športovcov a reprezentantov a ich materiálno technické zabezpečenie</w:t>
      </w:r>
    </w:p>
    <w:p w:rsidR="00813442" w:rsidRPr="00813442" w:rsidRDefault="00813442" w:rsidP="00C37EE8">
      <w:pPr>
        <w:pStyle w:val="Odsekzoznamu"/>
        <w:numPr>
          <w:ilvl w:val="0"/>
          <w:numId w:val="34"/>
        </w:numPr>
        <w:ind w:hanging="578"/>
        <w:jc w:val="both"/>
        <w:rPr>
          <w:rFonts w:ascii="Arial" w:hAnsi="Arial" w:cs="Arial"/>
          <w:bCs/>
        </w:rPr>
      </w:pPr>
      <w:r w:rsidRPr="00813442">
        <w:rPr>
          <w:rFonts w:ascii="Arial" w:hAnsi="Arial" w:cs="Arial"/>
          <w:bCs/>
        </w:rPr>
        <w:t>nízka úroveň väčšiny školských športových zariadení aj ich materiálneho vybavenia, vysoké náklady na ich prevádzku súvisiace s činnosťou ÚTM</w:t>
      </w:r>
    </w:p>
    <w:p w:rsidR="00813442" w:rsidRPr="00813442" w:rsidRDefault="00813442" w:rsidP="00C37EE8">
      <w:pPr>
        <w:pStyle w:val="Odsekzoznamu"/>
        <w:numPr>
          <w:ilvl w:val="0"/>
          <w:numId w:val="34"/>
        </w:numPr>
        <w:ind w:hanging="578"/>
        <w:jc w:val="both"/>
        <w:rPr>
          <w:rFonts w:ascii="Arial" w:hAnsi="Arial" w:cs="Arial"/>
          <w:bCs/>
        </w:rPr>
      </w:pPr>
      <w:r w:rsidRPr="00813442">
        <w:rPr>
          <w:rFonts w:ascii="Arial" w:hAnsi="Arial" w:cs="Arial"/>
          <w:bCs/>
        </w:rPr>
        <w:t xml:space="preserve">nedostatok a zlá úroveň existujúcich centier slúžiacich na prípravu a súťaže výkonnostného, vrcholového športu a reprezentácie </w:t>
      </w:r>
    </w:p>
    <w:p w:rsidR="00813442" w:rsidRDefault="00813442" w:rsidP="00C37EE8">
      <w:pPr>
        <w:pStyle w:val="Odsekzoznamu"/>
        <w:numPr>
          <w:ilvl w:val="0"/>
          <w:numId w:val="34"/>
        </w:numPr>
        <w:ind w:hanging="578"/>
        <w:jc w:val="both"/>
        <w:rPr>
          <w:rFonts w:ascii="Arial" w:hAnsi="Arial" w:cs="Arial"/>
          <w:bCs/>
        </w:rPr>
      </w:pPr>
      <w:r w:rsidRPr="00813442">
        <w:rPr>
          <w:rFonts w:ascii="Arial" w:hAnsi="Arial" w:cs="Arial"/>
          <w:bCs/>
        </w:rPr>
        <w:t>zriadenie organizácii zabezpečujúcich optimálnu starostlivosť o športoviská, športové  areály a objekty, vrátane zabezpečenia proti vandalizmu a ničeniu týchto priestorov, zamestnávajúce osoby - správcov, zodpovedných za dané športovisko, športovú  plochu.</w:t>
      </w:r>
    </w:p>
    <w:p w:rsidR="00813442" w:rsidRPr="00813442" w:rsidRDefault="00813442" w:rsidP="00813442">
      <w:pPr>
        <w:pStyle w:val="Odsekzoznamu"/>
        <w:ind w:firstLine="0"/>
        <w:jc w:val="both"/>
        <w:rPr>
          <w:rFonts w:ascii="Arial" w:hAnsi="Arial" w:cs="Arial"/>
          <w:bCs/>
        </w:rPr>
      </w:pPr>
    </w:p>
    <w:p w:rsidR="00813442" w:rsidRDefault="00813442" w:rsidP="00813442">
      <w:pPr>
        <w:ind w:left="142" w:firstLine="0"/>
        <w:jc w:val="both"/>
        <w:rPr>
          <w:rFonts w:ascii="Arial" w:hAnsi="Arial" w:cs="Arial"/>
          <w:bCs/>
        </w:rPr>
      </w:pPr>
    </w:p>
    <w:p w:rsidR="00813442" w:rsidRDefault="00813442" w:rsidP="00813442">
      <w:pPr>
        <w:spacing w:after="200" w:line="276" w:lineRule="auto"/>
        <w:ind w:left="284" w:hanging="284"/>
        <w:contextualSpacing/>
        <w:jc w:val="both"/>
        <w:rPr>
          <w:rFonts w:ascii="Arial" w:eastAsia="Calibri" w:hAnsi="Arial" w:cs="Arial"/>
          <w:b/>
          <w:sz w:val="24"/>
          <w:szCs w:val="24"/>
          <w:lang w:eastAsia="en-US"/>
        </w:rPr>
      </w:pPr>
      <w:r w:rsidRPr="00813442">
        <w:rPr>
          <w:rFonts w:ascii="Arial" w:eastAsia="Calibri" w:hAnsi="Arial" w:cs="Arial"/>
          <w:b/>
          <w:sz w:val="24"/>
          <w:szCs w:val="24"/>
          <w:lang w:eastAsia="en-US"/>
        </w:rPr>
        <w:t xml:space="preserve">2.2. Mládež  </w:t>
      </w:r>
    </w:p>
    <w:p w:rsidR="00813442" w:rsidRPr="00813442" w:rsidRDefault="00813442" w:rsidP="00813442">
      <w:pPr>
        <w:spacing w:after="200" w:line="276" w:lineRule="auto"/>
        <w:ind w:left="284" w:hanging="284"/>
        <w:contextualSpacing/>
        <w:jc w:val="both"/>
        <w:rPr>
          <w:rFonts w:ascii="Arial" w:eastAsia="Calibri" w:hAnsi="Arial" w:cs="Arial"/>
          <w:b/>
          <w:sz w:val="24"/>
          <w:szCs w:val="24"/>
          <w:lang w:eastAsia="en-US"/>
        </w:rPr>
      </w:pPr>
    </w:p>
    <w:p w:rsidR="00813442" w:rsidRPr="00813442" w:rsidRDefault="00813442" w:rsidP="00813442">
      <w:pPr>
        <w:ind w:firstLine="0"/>
        <w:jc w:val="both"/>
        <w:rPr>
          <w:rFonts w:ascii="Arial" w:eastAsia="Calibri" w:hAnsi="Arial" w:cs="Arial"/>
          <w:lang w:eastAsia="en-US"/>
        </w:rPr>
      </w:pPr>
      <w:r w:rsidRPr="00813442">
        <w:rPr>
          <w:rFonts w:ascii="Arial" w:eastAsia="Calibri" w:hAnsi="Arial" w:cs="Arial"/>
          <w:lang w:eastAsia="en-US"/>
        </w:rPr>
        <w:t xml:space="preserve">Vo vývoji spoločnosti neustále rastie podiel vzdelávajúcej sa populácie, životná fáza venovaná vzdelávaniu zaberá veľký časový úsek zo života. </w:t>
      </w:r>
    </w:p>
    <w:p w:rsidR="00813442" w:rsidRPr="00813442" w:rsidRDefault="00813442" w:rsidP="00813442">
      <w:pPr>
        <w:ind w:firstLine="0"/>
        <w:jc w:val="both"/>
        <w:rPr>
          <w:rFonts w:ascii="Arial" w:eastAsia="Calibri" w:hAnsi="Arial" w:cs="Arial"/>
          <w:strike/>
          <w:lang w:eastAsia="en-US"/>
        </w:rPr>
      </w:pPr>
      <w:r w:rsidRPr="00813442">
        <w:rPr>
          <w:rFonts w:ascii="Arial" w:eastAsia="Calibri" w:hAnsi="Arial" w:cs="Arial"/>
          <w:lang w:eastAsia="en-US"/>
        </w:rPr>
        <w:t xml:space="preserve">Vzdelávací systém v Slovenskej republike  poskytuje všeobecné vzdelanie, ktoré je spoločné pre všetky stredné školy a odborné vzdelanie, ktoré je diferencované podľa zvolených odborov vzdelania. Stredné školy v BSK sa usilujú konkurovať školám v krajinách  Európskej únie a sú schopné pripravovať študentov pre potrebu trhu práce a aj pre vysokoškolské štúdium doma i v zahraničí. V rámci BSK je dostatočne rozvinutá sieť stredných odborných škôl a gymnázií. V školskom roku 2015/2016 je v zriaďovateľskej pôsobnosti BSK 36 stredných odborných škôl, 2 jazykové školy, 14 gymnázií, 2 konzervatória a 3 spojené školy s počtom žiakov 18 151. Prehľad škôl a školských zariadení je uvedený v Regionálnej stratégií výchovy a vzdelávania  v stredných školách v Bratislavskom samosprávnom kraji na roky 2013-2018, ktorý sa každoročne aktualizuje a je uverejnený na stránke BSK. </w:t>
      </w:r>
    </w:p>
    <w:p w:rsidR="00813442" w:rsidRPr="00813442" w:rsidRDefault="00813442" w:rsidP="00813442">
      <w:pPr>
        <w:ind w:firstLine="0"/>
        <w:jc w:val="both"/>
        <w:rPr>
          <w:rFonts w:ascii="Arial" w:eastAsia="Calibri" w:hAnsi="Arial" w:cs="Arial"/>
          <w:lang w:eastAsia="en-US"/>
        </w:rPr>
      </w:pPr>
    </w:p>
    <w:p w:rsidR="00813442" w:rsidRPr="00813442" w:rsidRDefault="00813442" w:rsidP="00813442">
      <w:pPr>
        <w:ind w:firstLine="0"/>
        <w:jc w:val="both"/>
        <w:rPr>
          <w:rFonts w:ascii="Arial" w:eastAsia="Calibri" w:hAnsi="Arial" w:cs="Arial"/>
          <w:lang w:eastAsia="en-US"/>
        </w:rPr>
      </w:pPr>
      <w:r w:rsidRPr="00813442">
        <w:rPr>
          <w:rFonts w:ascii="Arial" w:eastAsia="Calibri" w:hAnsi="Arial" w:cs="Arial"/>
          <w:lang w:eastAsia="en-US"/>
        </w:rPr>
        <w:t xml:space="preserve">Zabezpečovanie vzdelávania v kraji je dôležitá úloha, ktorú nemožno obmedziť len na poskytovanie vzdelávania, ale tento proces zahŕňa aj ďalšie činnosti, ktoré podporujú vývoj detí a mládeže. V zmysle zákona č. 245/2008 Z. z. o výchove a vzdelávaní (školský zákon) a o zmena doplnení niektorých zákonov v znení neskorších predpisov do sústavy školských zariadení patria: </w:t>
      </w:r>
    </w:p>
    <w:p w:rsidR="00813442" w:rsidRPr="00813442" w:rsidRDefault="00813442" w:rsidP="00813442">
      <w:pPr>
        <w:ind w:firstLine="0"/>
        <w:jc w:val="both"/>
        <w:rPr>
          <w:rFonts w:ascii="Arial" w:eastAsia="Calibri" w:hAnsi="Arial" w:cs="Arial"/>
          <w:lang w:eastAsia="en-US"/>
        </w:rPr>
      </w:pPr>
    </w:p>
    <w:p w:rsidR="00813442" w:rsidRPr="00813442" w:rsidRDefault="00813442" w:rsidP="00813442">
      <w:pPr>
        <w:spacing w:after="200"/>
        <w:ind w:firstLine="0"/>
        <w:contextualSpacing/>
        <w:jc w:val="both"/>
        <w:rPr>
          <w:rFonts w:ascii="Arial" w:eastAsia="Calibri" w:hAnsi="Arial" w:cs="Arial"/>
          <w:lang w:eastAsia="en-US"/>
        </w:rPr>
      </w:pPr>
      <w:r w:rsidRPr="00813442">
        <w:rPr>
          <w:rFonts w:ascii="Arial" w:eastAsia="Calibri" w:hAnsi="Arial" w:cs="Arial"/>
          <w:lang w:eastAsia="en-US"/>
        </w:rPr>
        <w:t>Školské výchovno-vzdelávacie zariadenia</w:t>
      </w:r>
    </w:p>
    <w:p w:rsidR="00813442" w:rsidRPr="00813442" w:rsidRDefault="00813442" w:rsidP="00813442">
      <w:pPr>
        <w:spacing w:after="200"/>
        <w:ind w:firstLine="0"/>
        <w:contextualSpacing/>
        <w:jc w:val="both"/>
        <w:rPr>
          <w:rFonts w:ascii="Arial" w:eastAsia="Calibri" w:hAnsi="Arial" w:cs="Arial"/>
          <w:lang w:eastAsia="en-US"/>
        </w:rPr>
      </w:pPr>
      <w:r w:rsidRPr="00813442">
        <w:rPr>
          <w:rFonts w:ascii="Arial" w:eastAsia="Calibri" w:hAnsi="Arial" w:cs="Arial"/>
          <w:lang w:eastAsia="en-US"/>
        </w:rPr>
        <w:t>Špeciálne výchovné zariadenia</w:t>
      </w:r>
    </w:p>
    <w:p w:rsidR="00813442" w:rsidRPr="00813442" w:rsidRDefault="00813442" w:rsidP="00813442">
      <w:pPr>
        <w:spacing w:after="200"/>
        <w:ind w:firstLine="0"/>
        <w:contextualSpacing/>
        <w:jc w:val="both"/>
        <w:rPr>
          <w:rFonts w:ascii="Arial" w:eastAsia="Calibri" w:hAnsi="Arial" w:cs="Arial"/>
          <w:lang w:eastAsia="en-US"/>
        </w:rPr>
      </w:pPr>
      <w:r w:rsidRPr="00813442">
        <w:rPr>
          <w:rFonts w:ascii="Arial" w:eastAsia="Calibri" w:hAnsi="Arial" w:cs="Arial"/>
          <w:lang w:eastAsia="en-US"/>
        </w:rPr>
        <w:t>Školské zariadenia výchovného poradenstva a prevencie</w:t>
      </w:r>
    </w:p>
    <w:p w:rsidR="00813442" w:rsidRPr="00813442" w:rsidRDefault="00813442" w:rsidP="00813442">
      <w:pPr>
        <w:spacing w:after="200"/>
        <w:ind w:firstLine="0"/>
        <w:contextualSpacing/>
        <w:jc w:val="both"/>
        <w:rPr>
          <w:rFonts w:ascii="Arial" w:eastAsia="Calibri" w:hAnsi="Arial" w:cs="Arial"/>
          <w:lang w:eastAsia="en-US"/>
        </w:rPr>
      </w:pPr>
      <w:r w:rsidRPr="00813442">
        <w:rPr>
          <w:rFonts w:ascii="Arial" w:eastAsia="Calibri" w:hAnsi="Arial" w:cs="Arial"/>
          <w:lang w:eastAsia="en-US"/>
        </w:rPr>
        <w:t>Školské účelové zariadenia</w:t>
      </w:r>
    </w:p>
    <w:p w:rsidR="00813442" w:rsidRPr="00813442" w:rsidRDefault="00813442" w:rsidP="00813442">
      <w:pPr>
        <w:spacing w:after="200"/>
        <w:ind w:firstLine="0"/>
        <w:contextualSpacing/>
        <w:jc w:val="both"/>
        <w:rPr>
          <w:rFonts w:ascii="Arial" w:eastAsia="Calibri" w:hAnsi="Arial" w:cs="Arial"/>
          <w:lang w:eastAsia="en-US"/>
        </w:rPr>
      </w:pPr>
    </w:p>
    <w:p w:rsidR="00813442" w:rsidRPr="00813442" w:rsidRDefault="00813442" w:rsidP="00813442">
      <w:pPr>
        <w:spacing w:after="200"/>
        <w:ind w:firstLine="0"/>
        <w:contextualSpacing/>
        <w:jc w:val="both"/>
        <w:rPr>
          <w:rFonts w:ascii="Arial" w:eastAsia="Calibri" w:hAnsi="Arial" w:cs="Arial"/>
          <w:lang w:eastAsia="en-US"/>
        </w:rPr>
      </w:pPr>
      <w:r w:rsidRPr="00813442">
        <w:rPr>
          <w:rFonts w:ascii="Arial" w:eastAsia="Calibri" w:hAnsi="Arial" w:cs="Arial"/>
          <w:lang w:eastAsia="en-US"/>
        </w:rPr>
        <w:t>BSK v rámci svojej pôsobnosti zriaďuje školské výchovno- vzdelávacie zariadenia a školské účelové zariadenia.</w:t>
      </w:r>
    </w:p>
    <w:p w:rsidR="00813442" w:rsidRPr="00813442" w:rsidRDefault="00813442" w:rsidP="00813442">
      <w:pPr>
        <w:spacing w:after="200"/>
        <w:ind w:firstLine="0"/>
        <w:contextualSpacing/>
        <w:jc w:val="both"/>
        <w:rPr>
          <w:rFonts w:ascii="Arial" w:eastAsia="Calibri" w:hAnsi="Arial" w:cs="Arial"/>
          <w:lang w:eastAsia="en-US"/>
        </w:rPr>
      </w:pPr>
    </w:p>
    <w:p w:rsidR="00813442" w:rsidRPr="00813442" w:rsidRDefault="00813442" w:rsidP="00813442">
      <w:pPr>
        <w:keepNext/>
        <w:keepLines/>
        <w:ind w:firstLine="0"/>
        <w:jc w:val="both"/>
        <w:outlineLvl w:val="0"/>
        <w:rPr>
          <w:rFonts w:ascii="Arial" w:hAnsi="Arial" w:cs="Arial"/>
          <w:b/>
          <w:bCs/>
          <w:lang w:eastAsia="en-US"/>
        </w:rPr>
      </w:pPr>
      <w:r w:rsidRPr="00813442">
        <w:rPr>
          <w:rFonts w:ascii="Arial" w:hAnsi="Arial" w:cs="Arial"/>
          <w:b/>
          <w:bCs/>
          <w:lang w:eastAsia="en-US"/>
        </w:rPr>
        <w:t>Školské výchovno-vzdelávacie zariadenia</w:t>
      </w:r>
    </w:p>
    <w:p w:rsidR="00813442" w:rsidRPr="00813442" w:rsidRDefault="00813442" w:rsidP="00813442">
      <w:pPr>
        <w:keepNext/>
        <w:keepLines/>
        <w:ind w:left="360" w:firstLine="0"/>
        <w:jc w:val="both"/>
        <w:outlineLvl w:val="0"/>
        <w:rPr>
          <w:rFonts w:ascii="Arial" w:hAnsi="Arial" w:cs="Arial"/>
          <w:b/>
          <w:bCs/>
          <w:lang w:eastAsia="en-US"/>
        </w:rPr>
      </w:pPr>
    </w:p>
    <w:p w:rsidR="00813442" w:rsidRPr="00813442" w:rsidRDefault="00813442" w:rsidP="00813442">
      <w:pPr>
        <w:spacing w:after="200"/>
        <w:ind w:firstLine="0"/>
        <w:jc w:val="both"/>
        <w:rPr>
          <w:rFonts w:ascii="Arial" w:eastAsia="Calibri" w:hAnsi="Arial" w:cs="Arial"/>
          <w:lang w:eastAsia="en-US"/>
        </w:rPr>
      </w:pPr>
      <w:r w:rsidRPr="00813442">
        <w:rPr>
          <w:rFonts w:ascii="Arial" w:eastAsia="Calibri" w:hAnsi="Arial" w:cs="Arial"/>
          <w:lang w:eastAsia="en-US"/>
        </w:rPr>
        <w:t xml:space="preserve">Medzi školské výchovno-vzdelávacie zariadenia  podľa § 113 zákona č. 245/2008 Z. z. </w:t>
      </w:r>
      <w:r w:rsidR="00572CEA">
        <w:rPr>
          <w:rFonts w:ascii="Arial" w:eastAsia="Calibri" w:hAnsi="Arial" w:cs="Arial"/>
          <w:lang w:eastAsia="en-US"/>
        </w:rPr>
        <w:t xml:space="preserve">              </w:t>
      </w:r>
      <w:r w:rsidRPr="00813442">
        <w:rPr>
          <w:rFonts w:ascii="Arial" w:eastAsia="Calibri" w:hAnsi="Arial" w:cs="Arial"/>
          <w:lang w:eastAsia="en-US"/>
        </w:rPr>
        <w:t>o výchove a vzdelávaní (školský zákon) a o zmene a doplnení niektorých zákonov patria  školské zariadenia, ktorých pôsobnosť je orientovaná najmä na oblasť výchovy a záujmového vzdelávania. Vykonávajú činnosť, ktorá sa uskutočňuje ako pravidelná aktivita v záujmových útvaroch alebo športových útvaroch podľa výchovného programu daného strediska, príležitostnou aktivitou vo forme podujatí, súťaží, vzájomnou spoluprácou s inými školami a školskými zariadeniami a mimovládnymi organizáciami.</w:t>
      </w:r>
    </w:p>
    <w:p w:rsidR="00813442" w:rsidRPr="00813442" w:rsidRDefault="00813442" w:rsidP="00C37EE8">
      <w:pPr>
        <w:numPr>
          <w:ilvl w:val="0"/>
          <w:numId w:val="19"/>
        </w:numPr>
        <w:spacing w:line="276" w:lineRule="auto"/>
        <w:contextualSpacing/>
        <w:jc w:val="both"/>
        <w:rPr>
          <w:rFonts w:ascii="Arial" w:eastAsia="Calibri" w:hAnsi="Arial" w:cs="Arial"/>
          <w:lang w:eastAsia="en-US"/>
        </w:rPr>
      </w:pPr>
      <w:r w:rsidRPr="00813442">
        <w:rPr>
          <w:rFonts w:ascii="Arial" w:eastAsia="Calibri" w:hAnsi="Arial" w:cs="Arial"/>
          <w:lang w:eastAsia="en-US"/>
        </w:rPr>
        <w:lastRenderedPageBreak/>
        <w:t>Školský klub detí</w:t>
      </w:r>
    </w:p>
    <w:p w:rsidR="00813442" w:rsidRPr="00813442" w:rsidRDefault="00813442" w:rsidP="00813442">
      <w:pPr>
        <w:ind w:firstLine="0"/>
        <w:contextualSpacing/>
        <w:jc w:val="both"/>
        <w:rPr>
          <w:rFonts w:ascii="Arial" w:eastAsia="Calibri" w:hAnsi="Arial" w:cs="Arial"/>
          <w:bCs/>
          <w:lang w:eastAsia="en-US"/>
        </w:rPr>
      </w:pPr>
      <w:r w:rsidRPr="00813442">
        <w:rPr>
          <w:rFonts w:ascii="Arial" w:eastAsia="Calibri" w:hAnsi="Arial" w:cs="Arial"/>
          <w:bCs/>
          <w:lang w:eastAsia="en-US"/>
        </w:rPr>
        <w:t xml:space="preserve">Školský klub detí zabezpečuje pre deti, ktoré plnia povinnú školskú dochádzku na základnej škole, činnosť podľa výchovného programu školského zariadenia zameranú na ich prípravu na vyučovanie a na oddych v čase mimo vyučovania a v čase školských prázdnin. </w:t>
      </w:r>
    </w:p>
    <w:p w:rsidR="00813442" w:rsidRPr="00813442" w:rsidRDefault="00813442" w:rsidP="00813442">
      <w:pPr>
        <w:ind w:firstLine="0"/>
        <w:contextualSpacing/>
        <w:jc w:val="both"/>
        <w:rPr>
          <w:rFonts w:ascii="Arial" w:eastAsia="Calibri" w:hAnsi="Arial" w:cs="Arial"/>
          <w:bCs/>
          <w:lang w:eastAsia="en-US"/>
        </w:rPr>
      </w:pPr>
      <w:r w:rsidRPr="00813442">
        <w:rPr>
          <w:rFonts w:ascii="Arial" w:eastAsia="Calibri" w:hAnsi="Arial" w:cs="Arial"/>
          <w:bCs/>
          <w:lang w:eastAsia="en-US"/>
        </w:rPr>
        <w:t>BSK zriaďuje dva školské kluby  - ŠKD pri ZŠaG s VJM, Dunajská 13, Bratislava a ŠKD pri ŠMNDaG, Teplická 7, Bratislava.</w:t>
      </w:r>
    </w:p>
    <w:p w:rsidR="00813442" w:rsidRPr="00813442" w:rsidRDefault="00813442" w:rsidP="00813442">
      <w:pPr>
        <w:ind w:firstLine="0"/>
        <w:contextualSpacing/>
        <w:jc w:val="both"/>
        <w:rPr>
          <w:rFonts w:ascii="Arial" w:eastAsia="Calibri" w:hAnsi="Arial" w:cs="Arial"/>
          <w:bCs/>
          <w:lang w:eastAsia="en-US"/>
        </w:rPr>
      </w:pPr>
    </w:p>
    <w:p w:rsidR="00813442" w:rsidRPr="00813442" w:rsidRDefault="00813442" w:rsidP="00C37EE8">
      <w:pPr>
        <w:numPr>
          <w:ilvl w:val="0"/>
          <w:numId w:val="19"/>
        </w:numPr>
        <w:spacing w:line="276" w:lineRule="auto"/>
        <w:contextualSpacing/>
        <w:jc w:val="both"/>
        <w:rPr>
          <w:rFonts w:ascii="Arial" w:eastAsia="Calibri" w:hAnsi="Arial" w:cs="Arial"/>
          <w:lang w:eastAsia="en-US"/>
        </w:rPr>
      </w:pPr>
      <w:r w:rsidRPr="00813442">
        <w:rPr>
          <w:rFonts w:ascii="Arial" w:eastAsia="Calibri" w:hAnsi="Arial" w:cs="Arial"/>
          <w:lang w:eastAsia="en-US"/>
        </w:rPr>
        <w:t>Centrum voľného času</w:t>
      </w:r>
    </w:p>
    <w:p w:rsidR="00813442" w:rsidRPr="00813442" w:rsidRDefault="00813442" w:rsidP="00813442">
      <w:pPr>
        <w:ind w:firstLine="0"/>
        <w:contextualSpacing/>
        <w:jc w:val="both"/>
        <w:rPr>
          <w:rFonts w:ascii="Arial" w:eastAsia="Calibri" w:hAnsi="Arial" w:cs="Arial"/>
          <w:lang w:eastAsia="en-US"/>
        </w:rPr>
      </w:pPr>
      <w:r w:rsidRPr="00813442">
        <w:rPr>
          <w:rFonts w:ascii="Arial" w:eastAsia="Calibri" w:hAnsi="Arial" w:cs="Arial"/>
          <w:lang w:eastAsia="en-US"/>
        </w:rPr>
        <w:t>V zriaďovateľskej pôsobnosti BSK je 1 centrum voľného času pri SOŠ hotelových služieb a obchodu, Na Pántoch 9, Bratislava, kde počas školského roka zabezpečujú podľa výchovného programu školského zariadenia výchovno-vzdelávaciu, záujmovú a rekreačnú činnosť detí, rodičov a iných osôb v ich voľnom čase. CVČ taktiež slúži ako otvorený priestor pre mladých ľudí na stretávanie s inými mladými ľuďmi, na získavanie informácií a zmysluplného využívania voľného času.</w:t>
      </w:r>
    </w:p>
    <w:p w:rsidR="00813442" w:rsidRPr="00813442" w:rsidRDefault="00813442" w:rsidP="00813442">
      <w:pPr>
        <w:ind w:firstLine="0"/>
        <w:contextualSpacing/>
        <w:jc w:val="both"/>
        <w:rPr>
          <w:rFonts w:ascii="Arial" w:eastAsia="Calibri" w:hAnsi="Arial" w:cs="Arial"/>
          <w:lang w:eastAsia="en-US"/>
        </w:rPr>
      </w:pPr>
    </w:p>
    <w:p w:rsidR="00813442" w:rsidRPr="00813442" w:rsidRDefault="00813442" w:rsidP="00C37EE8">
      <w:pPr>
        <w:numPr>
          <w:ilvl w:val="0"/>
          <w:numId w:val="19"/>
        </w:numPr>
        <w:spacing w:line="276" w:lineRule="auto"/>
        <w:contextualSpacing/>
        <w:jc w:val="both"/>
        <w:rPr>
          <w:rFonts w:ascii="Arial" w:eastAsia="Calibri" w:hAnsi="Arial" w:cs="Arial"/>
          <w:lang w:eastAsia="en-US"/>
        </w:rPr>
      </w:pPr>
      <w:r w:rsidRPr="00813442">
        <w:rPr>
          <w:rFonts w:ascii="Arial" w:eastAsia="Calibri" w:hAnsi="Arial" w:cs="Arial"/>
          <w:lang w:eastAsia="en-US"/>
        </w:rPr>
        <w:t xml:space="preserve">Školský internát </w:t>
      </w:r>
    </w:p>
    <w:p w:rsidR="00813442" w:rsidRDefault="00813442" w:rsidP="00813442">
      <w:pPr>
        <w:ind w:firstLine="0"/>
        <w:contextualSpacing/>
        <w:jc w:val="both"/>
        <w:rPr>
          <w:rFonts w:ascii="Arial" w:eastAsia="Calibri" w:hAnsi="Arial" w:cs="Arial"/>
          <w:lang w:eastAsia="en-US"/>
        </w:rPr>
      </w:pPr>
      <w:r w:rsidRPr="00813442">
        <w:rPr>
          <w:rFonts w:ascii="Arial" w:eastAsia="Calibri" w:hAnsi="Arial" w:cs="Arial"/>
          <w:lang w:eastAsia="en-US"/>
        </w:rPr>
        <w:t>Zabezpečuje pre študentov stredných škôl výchovno-vzdelávaciu činnosť, ubytovanie a stravovanie. V rámci výchovno-vzdelávacích aktivít vytvára vhodné podmienky pre individuálny rozvoj potrieb a záujmov študentov prostredníctvom mimoškolských aktivít – krúžkovej činnosti, zameranej na šport, zručnosť, vzdelávanie a iné činnosti. V zriaďovateľskej pôsobnosti BSK je 15 školských internátov, z toho 10 internátov na území Bratislavy a 5 internátov v okolí Bratislavy (Pezinok, Modra, Malinovo, Senec, Ivanka pri Dunaji). Jeden školský internát má právnu subjektivitu, ostatné sú súčasťou škôl. ŠI pri SOŠ chemickej Vlčie hrdlo  má v súčasnosti  pozastavenú činnosť.</w:t>
      </w:r>
    </w:p>
    <w:p w:rsidR="002A63E5" w:rsidRPr="00813442" w:rsidRDefault="002A63E5" w:rsidP="00813442">
      <w:pPr>
        <w:ind w:firstLine="0"/>
        <w:contextualSpacing/>
        <w:jc w:val="both"/>
        <w:rPr>
          <w:rFonts w:ascii="Arial" w:eastAsia="Calibri" w:hAnsi="Arial" w:cs="Arial"/>
          <w:lang w:eastAsia="en-US"/>
        </w:rPr>
      </w:pPr>
    </w:p>
    <w:p w:rsidR="00813442" w:rsidRPr="00813442" w:rsidRDefault="00813442" w:rsidP="00813442">
      <w:pPr>
        <w:spacing w:after="200" w:line="276" w:lineRule="auto"/>
        <w:ind w:firstLine="0"/>
        <w:contextualSpacing/>
        <w:jc w:val="both"/>
        <w:rPr>
          <w:rFonts w:ascii="Arial" w:eastAsia="Calibri" w:hAnsi="Arial" w:cs="Arial"/>
          <w:b/>
          <w:lang w:eastAsia="en-US"/>
        </w:rPr>
      </w:pPr>
    </w:p>
    <w:p w:rsidR="00813442" w:rsidRPr="00813442" w:rsidRDefault="00813442" w:rsidP="00813442">
      <w:pPr>
        <w:spacing w:after="200" w:line="276" w:lineRule="auto"/>
        <w:ind w:firstLine="0"/>
        <w:contextualSpacing/>
        <w:jc w:val="both"/>
        <w:rPr>
          <w:rFonts w:ascii="Arial" w:eastAsia="Calibri" w:hAnsi="Arial" w:cs="Arial"/>
          <w:b/>
          <w:lang w:eastAsia="en-US"/>
        </w:rPr>
      </w:pPr>
      <w:r w:rsidRPr="00813442">
        <w:rPr>
          <w:rFonts w:ascii="Arial" w:eastAsia="Calibri" w:hAnsi="Arial" w:cs="Arial"/>
          <w:b/>
          <w:lang w:eastAsia="en-US"/>
        </w:rPr>
        <w:t>Školské internáty v zriaďovateľskej pôsobnosti BSK k 20.03.2016: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2400"/>
        <w:gridCol w:w="2133"/>
        <w:gridCol w:w="2215"/>
        <w:gridCol w:w="1297"/>
      </w:tblGrid>
      <w:tr w:rsidR="00813442" w:rsidRPr="00813442" w:rsidTr="0008482D">
        <w:tc>
          <w:tcPr>
            <w:tcW w:w="1527" w:type="dxa"/>
            <w:tcBorders>
              <w:top w:val="double" w:sz="4" w:space="0" w:color="auto"/>
              <w:left w:val="double" w:sz="4" w:space="0" w:color="auto"/>
              <w:bottom w:val="double" w:sz="4" w:space="0" w:color="auto"/>
              <w:right w:val="double" w:sz="4" w:space="0" w:color="auto"/>
            </w:tcBorders>
            <w:shd w:val="clear" w:color="auto" w:fill="DBE5F1"/>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t>Okres</w:t>
            </w:r>
          </w:p>
        </w:tc>
        <w:tc>
          <w:tcPr>
            <w:tcW w:w="2400" w:type="dxa"/>
            <w:tcBorders>
              <w:top w:val="double" w:sz="4" w:space="0" w:color="auto"/>
              <w:left w:val="double" w:sz="4" w:space="0" w:color="auto"/>
              <w:bottom w:val="double" w:sz="4" w:space="0" w:color="auto"/>
              <w:right w:val="double" w:sz="4" w:space="0" w:color="auto"/>
            </w:tcBorders>
            <w:shd w:val="clear" w:color="auto" w:fill="DBE5F1"/>
          </w:tcPr>
          <w:p w:rsidR="00813442" w:rsidRPr="00813442" w:rsidRDefault="00813442" w:rsidP="00813442">
            <w:pPr>
              <w:spacing w:after="200" w:line="276" w:lineRule="auto"/>
              <w:ind w:firstLine="0"/>
              <w:contextualSpacing/>
              <w:jc w:val="both"/>
              <w:rPr>
                <w:rFonts w:ascii="Arial" w:eastAsia="Calibri" w:hAnsi="Arial" w:cs="Arial"/>
                <w:b/>
                <w:bCs/>
                <w:sz w:val="20"/>
                <w:szCs w:val="20"/>
                <w:lang w:eastAsia="en-US"/>
              </w:rPr>
            </w:pPr>
            <w:r w:rsidRPr="00813442">
              <w:rPr>
                <w:rFonts w:ascii="Arial" w:eastAsia="Calibri" w:hAnsi="Arial" w:cs="Arial"/>
                <w:b/>
                <w:bCs/>
                <w:sz w:val="20"/>
                <w:szCs w:val="20"/>
                <w:lang w:eastAsia="en-US"/>
              </w:rPr>
              <w:t>názov</w:t>
            </w:r>
          </w:p>
        </w:tc>
        <w:tc>
          <w:tcPr>
            <w:tcW w:w="0" w:type="auto"/>
            <w:tcBorders>
              <w:top w:val="double" w:sz="4" w:space="0" w:color="auto"/>
              <w:left w:val="double" w:sz="4" w:space="0" w:color="auto"/>
              <w:bottom w:val="double" w:sz="4" w:space="0" w:color="auto"/>
              <w:right w:val="double" w:sz="4" w:space="0" w:color="auto"/>
            </w:tcBorders>
            <w:shd w:val="clear" w:color="auto" w:fill="DBE5F1"/>
          </w:tcPr>
          <w:p w:rsidR="00813442" w:rsidRPr="00813442" w:rsidRDefault="00813442" w:rsidP="00813442">
            <w:pPr>
              <w:spacing w:after="200" w:line="276" w:lineRule="auto"/>
              <w:ind w:firstLine="0"/>
              <w:contextualSpacing/>
              <w:jc w:val="both"/>
              <w:rPr>
                <w:rFonts w:ascii="Arial" w:eastAsia="Calibri" w:hAnsi="Arial" w:cs="Arial"/>
                <w:b/>
                <w:bCs/>
                <w:sz w:val="20"/>
                <w:szCs w:val="20"/>
                <w:lang w:eastAsia="en-US"/>
              </w:rPr>
            </w:pPr>
            <w:r w:rsidRPr="00813442">
              <w:rPr>
                <w:rFonts w:ascii="Arial" w:eastAsia="Calibri" w:hAnsi="Arial" w:cs="Arial"/>
                <w:b/>
                <w:bCs/>
                <w:sz w:val="20"/>
                <w:szCs w:val="20"/>
                <w:lang w:eastAsia="en-US"/>
              </w:rPr>
              <w:t>Adresa školy</w:t>
            </w:r>
          </w:p>
        </w:tc>
        <w:tc>
          <w:tcPr>
            <w:tcW w:w="0" w:type="auto"/>
            <w:tcBorders>
              <w:top w:val="double" w:sz="4" w:space="0" w:color="auto"/>
              <w:left w:val="double" w:sz="4" w:space="0" w:color="auto"/>
              <w:bottom w:val="double" w:sz="4" w:space="0" w:color="auto"/>
              <w:right w:val="double" w:sz="4" w:space="0" w:color="auto"/>
            </w:tcBorders>
            <w:shd w:val="clear" w:color="auto" w:fill="DBE5F1"/>
          </w:tcPr>
          <w:p w:rsidR="00813442" w:rsidRPr="00813442" w:rsidRDefault="00813442" w:rsidP="00813442">
            <w:pPr>
              <w:spacing w:after="200" w:line="276" w:lineRule="auto"/>
              <w:ind w:firstLine="0"/>
              <w:contextualSpacing/>
              <w:jc w:val="both"/>
              <w:rPr>
                <w:rFonts w:ascii="Arial" w:eastAsia="Calibri" w:hAnsi="Arial" w:cs="Arial"/>
                <w:b/>
                <w:bCs/>
                <w:sz w:val="20"/>
                <w:szCs w:val="20"/>
                <w:lang w:eastAsia="en-US"/>
              </w:rPr>
            </w:pPr>
            <w:r w:rsidRPr="00813442">
              <w:rPr>
                <w:rFonts w:ascii="Arial" w:eastAsia="Calibri" w:hAnsi="Arial" w:cs="Arial"/>
                <w:b/>
                <w:bCs/>
                <w:sz w:val="20"/>
                <w:szCs w:val="20"/>
                <w:lang w:eastAsia="en-US"/>
              </w:rPr>
              <w:t>Adresa internátu</w:t>
            </w:r>
          </w:p>
        </w:tc>
        <w:tc>
          <w:tcPr>
            <w:tcW w:w="0" w:type="auto"/>
            <w:tcBorders>
              <w:top w:val="double" w:sz="4" w:space="0" w:color="auto"/>
              <w:left w:val="double" w:sz="4" w:space="0" w:color="auto"/>
              <w:bottom w:val="double" w:sz="4" w:space="0" w:color="auto"/>
              <w:right w:val="double" w:sz="4" w:space="0" w:color="auto"/>
            </w:tcBorders>
            <w:shd w:val="clear" w:color="auto" w:fill="DBE5F1"/>
          </w:tcPr>
          <w:p w:rsidR="00813442" w:rsidRPr="00813442" w:rsidRDefault="00813442" w:rsidP="00813442">
            <w:pPr>
              <w:spacing w:after="200" w:line="276" w:lineRule="auto"/>
              <w:ind w:firstLine="0"/>
              <w:contextualSpacing/>
              <w:jc w:val="both"/>
              <w:rPr>
                <w:rFonts w:ascii="Arial" w:eastAsia="Calibri" w:hAnsi="Arial" w:cs="Arial"/>
                <w:b/>
                <w:bCs/>
                <w:sz w:val="20"/>
                <w:szCs w:val="20"/>
                <w:lang w:eastAsia="en-US"/>
              </w:rPr>
            </w:pPr>
            <w:r w:rsidRPr="00813442">
              <w:rPr>
                <w:rFonts w:ascii="Arial" w:eastAsia="Calibri" w:hAnsi="Arial" w:cs="Arial"/>
                <w:b/>
                <w:bCs/>
                <w:sz w:val="20"/>
                <w:szCs w:val="20"/>
                <w:lang w:eastAsia="en-US"/>
              </w:rPr>
              <w:t>Kapacita lôžok</w:t>
            </w:r>
          </w:p>
        </w:tc>
      </w:tr>
      <w:tr w:rsidR="00813442" w:rsidRPr="00813442" w:rsidTr="0008482D">
        <w:tc>
          <w:tcPr>
            <w:tcW w:w="1527" w:type="dxa"/>
            <w:tcBorders>
              <w:top w:val="double" w:sz="4" w:space="0" w:color="auto"/>
            </w:tcBorders>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t>Bratislava I</w:t>
            </w:r>
          </w:p>
        </w:tc>
        <w:tc>
          <w:tcPr>
            <w:tcW w:w="2400" w:type="dxa"/>
            <w:tcBorders>
              <w:top w:val="double" w:sz="4" w:space="0" w:color="auto"/>
            </w:tcBorders>
            <w:shd w:val="clear" w:color="auto" w:fill="F2F2F2"/>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t>Školský internát pri Tanečnom konzervatóriu</w:t>
            </w:r>
          </w:p>
        </w:tc>
        <w:tc>
          <w:tcPr>
            <w:tcW w:w="0" w:type="auto"/>
            <w:tcBorders>
              <w:top w:val="double" w:sz="4" w:space="0" w:color="auto"/>
            </w:tcBorders>
            <w:shd w:val="clear" w:color="auto" w:fill="F2F2F2"/>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t>Gorazdova 20, BA I</w:t>
            </w:r>
          </w:p>
        </w:tc>
        <w:tc>
          <w:tcPr>
            <w:tcW w:w="0" w:type="auto"/>
            <w:tcBorders>
              <w:top w:val="double" w:sz="4" w:space="0" w:color="auto"/>
            </w:tcBorders>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Úprková, Hroboňová</w:t>
            </w:r>
          </w:p>
        </w:tc>
        <w:tc>
          <w:tcPr>
            <w:tcW w:w="0" w:type="auto"/>
            <w:tcBorders>
              <w:top w:val="double" w:sz="4" w:space="0" w:color="auto"/>
            </w:tcBorders>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57</w:t>
            </w:r>
          </w:p>
        </w:tc>
      </w:tr>
      <w:tr w:rsidR="00813442" w:rsidRPr="00813442" w:rsidTr="0008482D">
        <w:trPr>
          <w:trHeight w:val="505"/>
        </w:trPr>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t>Bratislava II</w:t>
            </w:r>
          </w:p>
        </w:tc>
        <w:tc>
          <w:tcPr>
            <w:tcW w:w="2400" w:type="dxa"/>
            <w:shd w:val="clear" w:color="auto" w:fill="F2F2F2"/>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t>Školský internát</w:t>
            </w:r>
          </w:p>
        </w:tc>
        <w:tc>
          <w:tcPr>
            <w:tcW w:w="0" w:type="auto"/>
            <w:shd w:val="clear" w:color="auto" w:fill="F2F2F2"/>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p>
        </w:tc>
        <w:tc>
          <w:tcPr>
            <w:tcW w:w="0" w:type="auto"/>
            <w:shd w:val="clear" w:color="auto" w:fill="F2F2F2"/>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t>Trnavská 2, Bratislava</w:t>
            </w:r>
          </w:p>
        </w:tc>
        <w:tc>
          <w:tcPr>
            <w:tcW w:w="0" w:type="auto"/>
            <w:shd w:val="clear" w:color="auto" w:fill="F2F2F2"/>
          </w:tcPr>
          <w:p w:rsidR="00813442" w:rsidRPr="00813442" w:rsidRDefault="00813442" w:rsidP="00813442">
            <w:pPr>
              <w:spacing w:after="200" w:line="276" w:lineRule="auto"/>
              <w:ind w:firstLine="0"/>
              <w:contextualSpacing/>
              <w:jc w:val="center"/>
              <w:rPr>
                <w:rFonts w:ascii="Arial" w:eastAsia="Calibri" w:hAnsi="Arial" w:cs="Arial"/>
                <w:b/>
                <w:bCs/>
                <w:sz w:val="20"/>
                <w:szCs w:val="20"/>
                <w:lang w:eastAsia="en-US"/>
              </w:rPr>
            </w:pPr>
            <w:r w:rsidRPr="00813442">
              <w:rPr>
                <w:rFonts w:ascii="Arial" w:eastAsia="Calibri" w:hAnsi="Arial" w:cs="Arial"/>
                <w:b/>
                <w:bCs/>
                <w:sz w:val="20"/>
                <w:szCs w:val="20"/>
                <w:lang w:eastAsia="en-US"/>
              </w:rPr>
              <w:t>174</w:t>
            </w:r>
          </w:p>
        </w:tc>
      </w:tr>
      <w:tr w:rsidR="00813442" w:rsidRPr="00813442" w:rsidTr="0008482D">
        <w:trPr>
          <w:trHeight w:val="548"/>
        </w:trPr>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Ivanská cesta 21, Bratislava</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Ivanská cesta 21, Bratislava</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168</w:t>
            </w:r>
          </w:p>
        </w:tc>
      </w:tr>
      <w:tr w:rsidR="00813442" w:rsidRPr="00813442" w:rsidTr="0008482D">
        <w:trPr>
          <w:trHeight w:val="516"/>
        </w:trPr>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Ivanská cesta 21, Bratislava</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Ivanská cesta 25, Bratislava</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218</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Svätoplukova 2, Bratislava</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Svätoplukova 2, Bratislava</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122</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t>Bratislava III</w:t>
            </w: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 polygrafickej</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Račianska 190, Bratislava</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Račianska 190, Bratislava</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140</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Na pántoch  9, Bratislava</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Na pántoch 9 Bratislava</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644</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 chemickej</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Vlčie hrdlo 50, Bratislava</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Račianska 80, Bratislava</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0</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p>
        </w:tc>
        <w:tc>
          <w:tcPr>
            <w:tcW w:w="2400" w:type="dxa"/>
            <w:shd w:val="clear" w:color="auto" w:fill="F2F2F2"/>
            <w:vAlign w:val="bottom"/>
          </w:tcPr>
          <w:p w:rsidR="00813442" w:rsidRPr="00813442" w:rsidRDefault="00813442" w:rsidP="001B05EC">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 xml:space="preserve">Hlinická 1, </w:t>
            </w:r>
            <w:r w:rsidRPr="00813442">
              <w:rPr>
                <w:rFonts w:ascii="Arial" w:eastAsia="Calibri" w:hAnsi="Arial" w:cs="Arial"/>
                <w:b/>
                <w:bCs/>
                <w:sz w:val="20"/>
                <w:szCs w:val="20"/>
              </w:rPr>
              <w:lastRenderedPageBreak/>
              <w:t>Bratislava</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lastRenderedPageBreak/>
              <w:t xml:space="preserve">Hlinická 1, </w:t>
            </w:r>
            <w:r w:rsidRPr="00813442">
              <w:rPr>
                <w:rFonts w:ascii="Arial" w:eastAsia="Calibri" w:hAnsi="Arial" w:cs="Arial"/>
                <w:b/>
                <w:bCs/>
                <w:sz w:val="20"/>
                <w:szCs w:val="20"/>
              </w:rPr>
              <w:lastRenderedPageBreak/>
              <w:t>Bratislava</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lastRenderedPageBreak/>
              <w:t>268</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lastRenderedPageBreak/>
              <w:t xml:space="preserve">Bratislava IV </w:t>
            </w: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 automobilovej</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Jána Jonáša 5, Bratislava</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Saratovská 26 B, Bratislava</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282</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t xml:space="preserve">Bratislava V </w:t>
            </w: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 technickej</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Vranovská 4, Bratislava</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Vranovská 2, 4, Bratislava</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406</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t>Pezinok</w:t>
            </w: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 vinár.-ovocinár.</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Kostolná 3,  Modra</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Kostolná 3, Modra</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270</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Komenského 27, Pezinok</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Komenského 27, Pezinok</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40</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r w:rsidRPr="00813442">
              <w:rPr>
                <w:rFonts w:ascii="Arial" w:eastAsia="Calibri" w:hAnsi="Arial" w:cs="Arial"/>
                <w:b/>
                <w:bCs/>
                <w:sz w:val="20"/>
                <w:szCs w:val="20"/>
                <w:lang w:eastAsia="en-US"/>
              </w:rPr>
              <w:t>Senec</w:t>
            </w: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 záhradníckej</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Bratislavská 44, Malinovo</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Bratislavská 44, Malinovo</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133</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Spojenej škole</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Ul. SNP 30 Ivanka pri Dunaji</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Ul. SNP 30 Ivanka pri Dunaji</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174</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rPr>
                <w:rFonts w:ascii="Arial" w:eastAsia="Calibri" w:hAnsi="Arial" w:cs="Arial"/>
                <w:b/>
                <w:bCs/>
                <w:sz w:val="20"/>
                <w:szCs w:val="20"/>
                <w:lang w:eastAsia="en-US"/>
              </w:rPr>
            </w:pP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Spojenej škole</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Ul. SNP 30, Ivanka pri Dunaji</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Svätoplukova 38, Bernolákovo</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255</w:t>
            </w:r>
          </w:p>
        </w:tc>
      </w:tr>
      <w:tr w:rsidR="00813442" w:rsidRPr="00813442" w:rsidTr="0008482D">
        <w:tc>
          <w:tcPr>
            <w:tcW w:w="1527" w:type="dxa"/>
            <w:shd w:val="clear" w:color="auto" w:fill="DAEEF3"/>
          </w:tcPr>
          <w:p w:rsidR="00813442" w:rsidRPr="00813442" w:rsidRDefault="00813442" w:rsidP="00813442">
            <w:pPr>
              <w:spacing w:after="200" w:line="276" w:lineRule="auto"/>
              <w:ind w:firstLine="0"/>
              <w:contextualSpacing/>
              <w:jc w:val="both"/>
              <w:rPr>
                <w:rFonts w:ascii="Arial" w:eastAsia="Calibri" w:hAnsi="Arial" w:cs="Arial"/>
                <w:b/>
                <w:bCs/>
                <w:sz w:val="20"/>
                <w:szCs w:val="20"/>
                <w:lang w:eastAsia="en-US"/>
              </w:rPr>
            </w:pPr>
          </w:p>
        </w:tc>
        <w:tc>
          <w:tcPr>
            <w:tcW w:w="2400" w:type="dxa"/>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ŠI pri SOŠ</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Kysucká 14, Senec</w:t>
            </w:r>
          </w:p>
        </w:tc>
        <w:tc>
          <w:tcPr>
            <w:tcW w:w="0" w:type="auto"/>
            <w:shd w:val="clear" w:color="auto" w:fill="F2F2F2"/>
            <w:vAlign w:val="bottom"/>
          </w:tcPr>
          <w:p w:rsidR="00813442" w:rsidRPr="00813442" w:rsidRDefault="00813442" w:rsidP="00813442">
            <w:pPr>
              <w:spacing w:after="200" w:line="276" w:lineRule="auto"/>
              <w:ind w:firstLine="0"/>
              <w:rPr>
                <w:rFonts w:ascii="Arial" w:eastAsia="Calibri" w:hAnsi="Arial" w:cs="Arial"/>
                <w:b/>
                <w:bCs/>
                <w:sz w:val="20"/>
                <w:szCs w:val="20"/>
              </w:rPr>
            </w:pPr>
            <w:r w:rsidRPr="00813442">
              <w:rPr>
                <w:rFonts w:ascii="Arial" w:eastAsia="Calibri" w:hAnsi="Arial" w:cs="Arial"/>
                <w:b/>
                <w:bCs/>
                <w:sz w:val="20"/>
                <w:szCs w:val="20"/>
              </w:rPr>
              <w:t>Kysucká 14,  Senec</w:t>
            </w:r>
          </w:p>
        </w:tc>
        <w:tc>
          <w:tcPr>
            <w:tcW w:w="0" w:type="auto"/>
            <w:shd w:val="clear" w:color="auto" w:fill="F2F2F2"/>
            <w:vAlign w:val="bottom"/>
          </w:tcPr>
          <w:p w:rsidR="00813442" w:rsidRPr="00813442" w:rsidRDefault="00813442" w:rsidP="00813442">
            <w:pPr>
              <w:spacing w:after="200" w:line="276" w:lineRule="auto"/>
              <w:ind w:firstLine="0"/>
              <w:jc w:val="center"/>
              <w:rPr>
                <w:rFonts w:ascii="Arial" w:eastAsia="Calibri" w:hAnsi="Arial" w:cs="Arial"/>
                <w:b/>
                <w:bCs/>
                <w:sz w:val="20"/>
                <w:szCs w:val="20"/>
              </w:rPr>
            </w:pPr>
            <w:r w:rsidRPr="00813442">
              <w:rPr>
                <w:rFonts w:ascii="Arial" w:eastAsia="Calibri" w:hAnsi="Arial" w:cs="Arial"/>
                <w:b/>
                <w:bCs/>
                <w:sz w:val="20"/>
                <w:szCs w:val="20"/>
              </w:rPr>
              <w:t>89</w:t>
            </w:r>
          </w:p>
        </w:tc>
      </w:tr>
    </w:tbl>
    <w:p w:rsidR="00813442" w:rsidRPr="00813442" w:rsidRDefault="00813442" w:rsidP="00813442">
      <w:pPr>
        <w:spacing w:line="276" w:lineRule="auto"/>
        <w:ind w:left="1506" w:firstLine="0"/>
        <w:contextualSpacing/>
        <w:jc w:val="both"/>
        <w:rPr>
          <w:rFonts w:ascii="Arial" w:eastAsia="Calibri" w:hAnsi="Arial" w:cs="Arial"/>
          <w:lang w:eastAsia="en-US"/>
        </w:rPr>
      </w:pPr>
    </w:p>
    <w:p w:rsidR="00813442" w:rsidRPr="00813442" w:rsidRDefault="00813442" w:rsidP="00C37EE8">
      <w:pPr>
        <w:numPr>
          <w:ilvl w:val="0"/>
          <w:numId w:val="19"/>
        </w:numPr>
        <w:spacing w:line="276" w:lineRule="auto"/>
        <w:contextualSpacing/>
        <w:jc w:val="both"/>
        <w:rPr>
          <w:rFonts w:ascii="Arial" w:eastAsia="Calibri" w:hAnsi="Arial" w:cs="Arial"/>
          <w:lang w:eastAsia="en-US"/>
        </w:rPr>
      </w:pPr>
      <w:r w:rsidRPr="00813442">
        <w:rPr>
          <w:rFonts w:ascii="Arial" w:eastAsia="Calibri" w:hAnsi="Arial" w:cs="Arial"/>
          <w:lang w:eastAsia="en-US"/>
        </w:rPr>
        <w:t xml:space="preserve">Strediská odbornej praxe: </w:t>
      </w:r>
    </w:p>
    <w:p w:rsidR="00813442" w:rsidRPr="00813442" w:rsidRDefault="00813442" w:rsidP="00813442">
      <w:pPr>
        <w:ind w:firstLine="0"/>
        <w:contextualSpacing/>
        <w:jc w:val="both"/>
        <w:rPr>
          <w:rFonts w:ascii="Arial" w:eastAsia="Calibri" w:hAnsi="Arial" w:cs="Arial"/>
          <w:lang w:eastAsia="en-US"/>
        </w:rPr>
      </w:pPr>
      <w:r w:rsidRPr="00813442">
        <w:rPr>
          <w:rFonts w:ascii="Arial" w:eastAsia="Calibri" w:hAnsi="Arial" w:cs="Arial"/>
          <w:lang w:eastAsia="en-US"/>
        </w:rPr>
        <w:t>Ide o strediská zabezpečujúce praktické vyučovanie žiakov, ktorí majú možnosť overiť si teoretické vedomosti získané počas vzdelávacieho procesu v školách,  poskytujú praktické zručnosti a schopnosti pre výkon budúceho povolania.</w:t>
      </w:r>
    </w:p>
    <w:p w:rsidR="00813442" w:rsidRPr="00813442" w:rsidRDefault="00813442" w:rsidP="00813442">
      <w:pPr>
        <w:tabs>
          <w:tab w:val="left" w:pos="426"/>
        </w:tabs>
        <w:ind w:firstLine="0"/>
        <w:jc w:val="both"/>
        <w:rPr>
          <w:rFonts w:ascii="Arial" w:eastAsia="Calibri" w:hAnsi="Arial" w:cs="Arial"/>
        </w:rPr>
      </w:pPr>
      <w:r w:rsidRPr="00813442">
        <w:rPr>
          <w:rFonts w:ascii="Arial" w:eastAsia="Calibri" w:hAnsi="Arial" w:cs="Arial"/>
          <w:lang w:eastAsia="en-US"/>
        </w:rPr>
        <w:t xml:space="preserve">V zriaďovateľskej pôsobnosti BSK sú 3 strediská odbornej praxe, počet vybavených pracovných miest je počet miest, na ktorých súčasne môžu žiaci vykonávať prípravu </w:t>
      </w:r>
      <w:r w:rsidRPr="00813442">
        <w:rPr>
          <w:rFonts w:ascii="Arial" w:eastAsia="Calibri" w:hAnsi="Arial" w:cs="Arial"/>
        </w:rPr>
        <w:t>na svoje budúce povolanie: SOP pri SOŠ vinársko-ovocinárskej, Modra, SOP pri Spojenej škole v Ivanke pri Dunaji a SOP pri SOŠ záhradníckej G. Čejku, Malinovo.</w:t>
      </w:r>
    </w:p>
    <w:p w:rsidR="00813442" w:rsidRPr="00813442" w:rsidRDefault="00813442" w:rsidP="00813442">
      <w:pPr>
        <w:tabs>
          <w:tab w:val="left" w:pos="426"/>
        </w:tabs>
        <w:ind w:firstLine="0"/>
        <w:jc w:val="both"/>
        <w:rPr>
          <w:rFonts w:ascii="Arial" w:eastAsia="Calibri" w:hAnsi="Arial" w:cs="Arial"/>
        </w:rPr>
      </w:pPr>
    </w:p>
    <w:p w:rsidR="00813442" w:rsidRPr="00813442" w:rsidRDefault="00813442" w:rsidP="00813442">
      <w:pPr>
        <w:spacing w:after="200"/>
        <w:ind w:firstLine="0"/>
        <w:contextualSpacing/>
        <w:jc w:val="both"/>
        <w:rPr>
          <w:rFonts w:ascii="Arial" w:hAnsi="Arial" w:cs="Arial"/>
          <w:b/>
          <w:bCs/>
          <w:lang w:eastAsia="en-US"/>
        </w:rPr>
      </w:pPr>
    </w:p>
    <w:p w:rsidR="00813442" w:rsidRPr="00813442" w:rsidRDefault="00813442" w:rsidP="00813442">
      <w:pPr>
        <w:spacing w:after="200"/>
        <w:ind w:firstLine="0"/>
        <w:contextualSpacing/>
        <w:jc w:val="both"/>
        <w:rPr>
          <w:rFonts w:ascii="Arial" w:eastAsia="Calibri" w:hAnsi="Arial" w:cs="Arial"/>
          <w:b/>
          <w:lang w:eastAsia="en-US"/>
        </w:rPr>
      </w:pPr>
      <w:r w:rsidRPr="00813442">
        <w:rPr>
          <w:rFonts w:ascii="Arial" w:hAnsi="Arial" w:cs="Arial"/>
          <w:b/>
          <w:bCs/>
          <w:lang w:eastAsia="en-US"/>
        </w:rPr>
        <w:t>Školské účelové zariadenia</w:t>
      </w:r>
      <w:r w:rsidRPr="00813442">
        <w:rPr>
          <w:rFonts w:ascii="Arial" w:eastAsia="Calibri" w:hAnsi="Arial" w:cs="Arial"/>
          <w:b/>
          <w:lang w:eastAsia="en-US"/>
        </w:rPr>
        <w:t xml:space="preserve">  - zariadenia školského stravovania </w:t>
      </w:r>
    </w:p>
    <w:p w:rsidR="00813442" w:rsidRPr="00813442" w:rsidRDefault="00813442" w:rsidP="00813442">
      <w:pPr>
        <w:spacing w:after="200"/>
        <w:ind w:left="720" w:firstLine="0"/>
        <w:contextualSpacing/>
        <w:jc w:val="both"/>
        <w:rPr>
          <w:rFonts w:ascii="Arial" w:eastAsia="Calibri" w:hAnsi="Arial" w:cs="Arial"/>
          <w:lang w:eastAsia="en-US"/>
        </w:rPr>
      </w:pPr>
    </w:p>
    <w:p w:rsidR="00813442" w:rsidRPr="00813442" w:rsidRDefault="00813442" w:rsidP="00813442">
      <w:pPr>
        <w:ind w:firstLine="0"/>
        <w:jc w:val="both"/>
        <w:rPr>
          <w:rFonts w:ascii="Arial" w:eastAsia="Calibri" w:hAnsi="Arial" w:cs="Arial"/>
        </w:rPr>
      </w:pPr>
      <w:r w:rsidRPr="00813442">
        <w:rPr>
          <w:rFonts w:ascii="Arial" w:eastAsia="Calibri" w:hAnsi="Arial" w:cs="Arial"/>
        </w:rPr>
        <w:t xml:space="preserve">Zariadenia školského stravovania sa zriaďujú na výrobu, konzumáciu a odbyt jedál a nápojov – zabezpečujú školské stravovanie. </w:t>
      </w:r>
    </w:p>
    <w:p w:rsidR="00813442" w:rsidRPr="00813442" w:rsidRDefault="00813442" w:rsidP="00813442">
      <w:pPr>
        <w:ind w:firstLine="0"/>
        <w:jc w:val="both"/>
        <w:rPr>
          <w:rFonts w:ascii="Arial" w:eastAsia="Calibri" w:hAnsi="Arial" w:cs="Arial"/>
        </w:rPr>
      </w:pPr>
      <w:r w:rsidRPr="00813442">
        <w:rPr>
          <w:rFonts w:ascii="Arial" w:eastAsia="Calibri" w:hAnsi="Arial" w:cs="Arial"/>
        </w:rPr>
        <w:t>V súčasnej dobe je v zriaďovateľskej pôsobnosti BSK 21 školských jedální, ktoré sú súčasťou škôl. Pre žiakov pripravujú  hlavné jedlá (HJ - obed a večera) a doplnkové jedlá (DJ - raňajky, desiata, olovrant  a druhá večera).</w:t>
      </w:r>
    </w:p>
    <w:p w:rsidR="002A63E5" w:rsidRDefault="00813442" w:rsidP="002A63E5">
      <w:pPr>
        <w:spacing w:after="200"/>
        <w:ind w:firstLine="0"/>
        <w:jc w:val="both"/>
        <w:rPr>
          <w:rFonts w:ascii="Arial" w:eastAsia="Calibri" w:hAnsi="Arial" w:cs="Arial"/>
        </w:rPr>
      </w:pPr>
      <w:r w:rsidRPr="00813442">
        <w:rPr>
          <w:rFonts w:ascii="Arial" w:eastAsia="Calibri" w:hAnsi="Arial" w:cs="Arial"/>
        </w:rPr>
        <w:t>V grafe uvádzame počty uvarených hlavných jedál v školských jedálňach v zriaďovateľskej pôsobnosti BSK ako aj v školských jedálňach iných zriaďovateľov v bratislavskom kraji, ktorým v zmysle platnej legislatívy Bratislavský samosprávny kraj poskytuje dotácie na mzdy  a prevádzku. Z uvedeného grafu vyplýva, že záujem o  hlavné jedlo dňa  sa mierne zvyšuje, čo je vzhľadom na výsledky z projektu Rešpekt pre zdravie z roku 2014 v súčasnej dobe  veľmi pozitívne.   </w:t>
      </w:r>
    </w:p>
    <w:p w:rsidR="002A63E5" w:rsidRDefault="002A63E5" w:rsidP="002A63E5">
      <w:pPr>
        <w:spacing w:after="200"/>
        <w:ind w:firstLine="0"/>
        <w:jc w:val="both"/>
        <w:rPr>
          <w:rFonts w:ascii="Arial" w:eastAsia="Calibri" w:hAnsi="Arial" w:cs="Arial"/>
        </w:rPr>
      </w:pPr>
    </w:p>
    <w:p w:rsidR="00572CEA" w:rsidRDefault="00572CEA" w:rsidP="002A63E5">
      <w:pPr>
        <w:spacing w:after="200"/>
        <w:ind w:firstLine="0"/>
        <w:jc w:val="both"/>
        <w:rPr>
          <w:rFonts w:ascii="Arial" w:eastAsia="Calibri" w:hAnsi="Arial" w:cs="Arial"/>
        </w:rPr>
      </w:pPr>
    </w:p>
    <w:p w:rsidR="00572CEA" w:rsidRDefault="00572CEA" w:rsidP="002A63E5">
      <w:pPr>
        <w:spacing w:after="200"/>
        <w:ind w:firstLine="0"/>
        <w:jc w:val="both"/>
        <w:rPr>
          <w:rFonts w:ascii="Arial" w:eastAsia="Calibri" w:hAnsi="Arial" w:cs="Arial"/>
        </w:rPr>
      </w:pPr>
    </w:p>
    <w:p w:rsidR="00813442" w:rsidRPr="00813442" w:rsidRDefault="00813442" w:rsidP="001A6C0E">
      <w:pPr>
        <w:spacing w:after="200"/>
        <w:ind w:firstLine="0"/>
        <w:jc w:val="both"/>
        <w:rPr>
          <w:rFonts w:ascii="Arial" w:hAnsi="Arial" w:cs="Arial"/>
          <w:b/>
          <w:bCs/>
          <w:sz w:val="20"/>
          <w:szCs w:val="20"/>
          <w:lang w:eastAsia="cs-CZ"/>
        </w:rPr>
      </w:pPr>
      <w:r w:rsidRPr="00813442">
        <w:rPr>
          <w:rFonts w:ascii="Arial" w:hAnsi="Arial" w:cs="Arial"/>
          <w:b/>
          <w:bCs/>
          <w:sz w:val="20"/>
          <w:szCs w:val="20"/>
          <w:lang w:eastAsia="cs-CZ"/>
        </w:rPr>
        <w:lastRenderedPageBreak/>
        <w:t xml:space="preserve">Počet </w:t>
      </w:r>
      <w:r w:rsidRPr="00813442">
        <w:rPr>
          <w:rFonts w:ascii="Arial" w:eastAsia="Calibri" w:hAnsi="Arial" w:cs="Arial"/>
          <w:b/>
          <w:sz w:val="20"/>
          <w:szCs w:val="20"/>
          <w:lang w:eastAsia="cs-CZ"/>
        </w:rPr>
        <w:t>uvarených hlavných jedál v školských jedálňach v zriaďovateľskej pôsobnosti BSK a v školských jedálňach iných zriaďovateľov v bratislavskom kraji</w:t>
      </w:r>
    </w:p>
    <w:p w:rsidR="00813442" w:rsidRPr="00813442" w:rsidRDefault="00813442" w:rsidP="00813442">
      <w:pPr>
        <w:ind w:firstLine="0"/>
        <w:rPr>
          <w:rFonts w:ascii="Times New Roman" w:hAnsi="Times New Roman"/>
          <w:b/>
          <w:bCs/>
          <w:sz w:val="28"/>
          <w:szCs w:val="24"/>
          <w:lang w:eastAsia="cs-CZ"/>
        </w:rPr>
      </w:pPr>
      <w:r w:rsidRPr="00813442">
        <w:rPr>
          <w:rFonts w:ascii="Times New Roman" w:hAnsi="Times New Roman"/>
          <w:b/>
          <w:bCs/>
          <w:noProof/>
          <w:sz w:val="28"/>
          <w:szCs w:val="24"/>
        </w:rPr>
        <w:drawing>
          <wp:inline distT="0" distB="0" distL="0" distR="0" wp14:anchorId="730DE20A" wp14:editId="76A59590">
            <wp:extent cx="4029075" cy="1895475"/>
            <wp:effectExtent l="0" t="0" r="9525" b="9525"/>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13442" w:rsidRDefault="00813442" w:rsidP="00813442">
      <w:pPr>
        <w:ind w:firstLine="0"/>
        <w:rPr>
          <w:rFonts w:ascii="Times New Roman" w:hAnsi="Times New Roman"/>
          <w:b/>
          <w:bCs/>
          <w:sz w:val="28"/>
          <w:szCs w:val="24"/>
          <w:lang w:eastAsia="cs-CZ"/>
        </w:rPr>
      </w:pPr>
    </w:p>
    <w:p w:rsidR="001A6C0E" w:rsidRPr="00813442" w:rsidRDefault="001A6C0E" w:rsidP="00813442">
      <w:pPr>
        <w:ind w:firstLine="0"/>
        <w:rPr>
          <w:rFonts w:ascii="Times New Roman" w:hAnsi="Times New Roman"/>
          <w:b/>
          <w:bCs/>
          <w:sz w:val="28"/>
          <w:szCs w:val="24"/>
          <w:lang w:eastAsia="cs-CZ"/>
        </w:rPr>
      </w:pPr>
    </w:p>
    <w:p w:rsidR="00813442" w:rsidRPr="00813442" w:rsidRDefault="00813442" w:rsidP="00813442">
      <w:pPr>
        <w:ind w:firstLine="0"/>
        <w:jc w:val="both"/>
        <w:rPr>
          <w:rFonts w:ascii="Arial" w:hAnsi="Arial" w:cs="Arial"/>
          <w:b/>
          <w:bCs/>
        </w:rPr>
      </w:pPr>
      <w:r w:rsidRPr="00813442">
        <w:rPr>
          <w:rFonts w:ascii="Arial" w:hAnsi="Arial" w:cs="Arial"/>
          <w:b/>
          <w:bCs/>
        </w:rPr>
        <w:t>Projekty pre žiakov stredných škôl, v oblasti vzdelávania stredoškolskej mládeže:</w:t>
      </w:r>
    </w:p>
    <w:p w:rsidR="00813442" w:rsidRPr="00813442" w:rsidRDefault="00813442" w:rsidP="00813442">
      <w:pPr>
        <w:ind w:firstLine="0"/>
        <w:rPr>
          <w:rFonts w:ascii="Times New Roman" w:hAnsi="Times New Roman"/>
          <w:b/>
          <w:bCs/>
          <w:sz w:val="28"/>
          <w:szCs w:val="24"/>
          <w:lang w:eastAsia="cs-CZ"/>
        </w:rPr>
      </w:pPr>
    </w:p>
    <w:p w:rsidR="00813442" w:rsidRPr="00813442" w:rsidRDefault="00813442" w:rsidP="001A6C0E">
      <w:pPr>
        <w:numPr>
          <w:ilvl w:val="0"/>
          <w:numId w:val="14"/>
        </w:numPr>
        <w:spacing w:after="200"/>
        <w:ind w:left="284" w:hanging="284"/>
        <w:contextualSpacing/>
        <w:jc w:val="both"/>
        <w:rPr>
          <w:rFonts w:ascii="Arial" w:eastAsia="Calibri" w:hAnsi="Arial" w:cs="Arial"/>
          <w:lang w:eastAsia="en-US"/>
        </w:rPr>
      </w:pPr>
      <w:r w:rsidRPr="00813442">
        <w:rPr>
          <w:rFonts w:ascii="Arial" w:eastAsia="Calibri" w:hAnsi="Arial" w:cs="Arial"/>
          <w:b/>
          <w:lang w:eastAsia="en-US"/>
        </w:rPr>
        <w:t xml:space="preserve">„The dark trip“ – </w:t>
      </w:r>
      <w:r w:rsidRPr="00813442">
        <w:rPr>
          <w:rFonts w:ascii="Arial" w:eastAsia="Calibri" w:hAnsi="Arial" w:cs="Arial"/>
          <w:lang w:eastAsia="en-US"/>
        </w:rPr>
        <w:t>projekt realizovaný občianskym združením Metamorfozis</w:t>
      </w:r>
      <w:r w:rsidR="001A6C0E">
        <w:rPr>
          <w:rFonts w:ascii="Arial" w:eastAsia="Calibri" w:hAnsi="Arial" w:cs="Arial"/>
          <w:lang w:eastAsia="en-US"/>
        </w:rPr>
        <w:t>,</w:t>
      </w:r>
      <w:r w:rsidRPr="00813442">
        <w:rPr>
          <w:rFonts w:ascii="Arial" w:eastAsia="Calibri" w:hAnsi="Arial" w:cs="Arial"/>
          <w:lang w:eastAsia="en-US"/>
        </w:rPr>
        <w:t xml:space="preserve">  zameraný na protidrogovú prevenciu a oslovenie mladých ľudí pomocou reálne prežitého a umelecky stvárneného príbehu človeka, ktorý prešiel </w:t>
      </w:r>
      <w:r w:rsidR="001A6C0E">
        <w:rPr>
          <w:rFonts w:ascii="Arial" w:eastAsia="Calibri" w:hAnsi="Arial" w:cs="Arial"/>
          <w:lang w:eastAsia="en-US"/>
        </w:rPr>
        <w:t xml:space="preserve">obdobím </w:t>
      </w:r>
      <w:r w:rsidRPr="00813442">
        <w:rPr>
          <w:rFonts w:ascii="Arial" w:eastAsia="Calibri" w:hAnsi="Arial" w:cs="Arial"/>
          <w:lang w:eastAsia="en-US"/>
        </w:rPr>
        <w:t>užívania drog</w:t>
      </w:r>
      <w:r w:rsidR="001A6C0E">
        <w:rPr>
          <w:rFonts w:ascii="Arial" w:eastAsia="Calibri" w:hAnsi="Arial" w:cs="Arial"/>
          <w:lang w:eastAsia="en-US"/>
        </w:rPr>
        <w:t>,</w:t>
      </w:r>
      <w:r w:rsidRPr="00813442">
        <w:rPr>
          <w:rFonts w:ascii="Arial" w:eastAsia="Calibri" w:hAnsi="Arial" w:cs="Arial"/>
          <w:lang w:eastAsia="en-US"/>
        </w:rPr>
        <w:t xml:space="preserve"> ako aj osloveni</w:t>
      </w:r>
      <w:r w:rsidR="001A6C0E">
        <w:rPr>
          <w:rFonts w:ascii="Arial" w:eastAsia="Calibri" w:hAnsi="Arial" w:cs="Arial"/>
          <w:lang w:eastAsia="en-US"/>
        </w:rPr>
        <w:t>e</w:t>
      </w:r>
      <w:r w:rsidRPr="00813442">
        <w:rPr>
          <w:rFonts w:ascii="Arial" w:eastAsia="Calibri" w:hAnsi="Arial" w:cs="Arial"/>
          <w:lang w:eastAsia="en-US"/>
        </w:rPr>
        <w:t xml:space="preserve"> ľudí, ktorí sa zaoberajú protidrogovou t</w:t>
      </w:r>
      <w:r w:rsidR="001A6C0E">
        <w:rPr>
          <w:rFonts w:ascii="Arial" w:eastAsia="Calibri" w:hAnsi="Arial" w:cs="Arial"/>
          <w:lang w:eastAsia="en-US"/>
        </w:rPr>
        <w:t>e</w:t>
      </w:r>
      <w:r w:rsidRPr="00813442">
        <w:rPr>
          <w:rFonts w:ascii="Arial" w:eastAsia="Calibri" w:hAnsi="Arial" w:cs="Arial"/>
          <w:lang w:eastAsia="en-US"/>
        </w:rPr>
        <w:t>matikou.</w:t>
      </w:r>
    </w:p>
    <w:p w:rsidR="00813442" w:rsidRPr="00813442" w:rsidRDefault="00813442" w:rsidP="001A6C0E">
      <w:pPr>
        <w:spacing w:after="200"/>
        <w:ind w:left="284" w:hanging="284"/>
        <w:contextualSpacing/>
        <w:jc w:val="both"/>
        <w:rPr>
          <w:rFonts w:ascii="Arial" w:eastAsia="Calibri" w:hAnsi="Arial" w:cs="Arial"/>
          <w:lang w:eastAsia="en-US"/>
        </w:rPr>
      </w:pPr>
    </w:p>
    <w:p w:rsidR="00813442" w:rsidRPr="00813442" w:rsidRDefault="00813442" w:rsidP="001A6C0E">
      <w:pPr>
        <w:numPr>
          <w:ilvl w:val="0"/>
          <w:numId w:val="14"/>
        </w:numPr>
        <w:spacing w:after="200"/>
        <w:ind w:left="284" w:hanging="284"/>
        <w:contextualSpacing/>
        <w:jc w:val="both"/>
        <w:rPr>
          <w:rFonts w:ascii="Arial" w:eastAsia="Calibri" w:hAnsi="Arial" w:cs="Arial"/>
          <w:b/>
          <w:lang w:eastAsia="en-US"/>
        </w:rPr>
      </w:pPr>
      <w:r w:rsidRPr="00813442">
        <w:rPr>
          <w:rFonts w:ascii="Arial" w:eastAsia="Calibri" w:hAnsi="Arial" w:cs="Arial"/>
          <w:b/>
          <w:lang w:eastAsia="en-US"/>
        </w:rPr>
        <w:t>„Ako vnímať hendikep“</w:t>
      </w:r>
      <w:r w:rsidRPr="00813442">
        <w:rPr>
          <w:rFonts w:ascii="Arial" w:eastAsia="Calibri" w:hAnsi="Arial" w:cs="Arial"/>
          <w:lang w:eastAsia="en-US"/>
        </w:rPr>
        <w:t xml:space="preserve"> - projekt realizovaný občianskym združením  Parasport</w:t>
      </w:r>
      <w:r w:rsidR="001A6C0E">
        <w:rPr>
          <w:rFonts w:ascii="Arial" w:eastAsia="Calibri" w:hAnsi="Arial" w:cs="Arial"/>
          <w:lang w:eastAsia="en-US"/>
        </w:rPr>
        <w:t>,</w:t>
      </w:r>
      <w:r w:rsidRPr="00813442">
        <w:rPr>
          <w:rFonts w:ascii="Arial" w:eastAsia="Calibri" w:hAnsi="Arial" w:cs="Arial"/>
          <w:lang w:eastAsia="en-US"/>
        </w:rPr>
        <w:t xml:space="preserve"> určený pre študentov stredných škôl s cieľom primeraným spôsobom priblížiť život hendikepovaného človeka a tým pomôcť pochopiť a prijať ho ako bežného a zdravého človeka</w:t>
      </w:r>
      <w:r w:rsidR="001A6C0E">
        <w:rPr>
          <w:rFonts w:ascii="Arial" w:eastAsia="Calibri" w:hAnsi="Arial" w:cs="Arial"/>
          <w:lang w:eastAsia="en-US"/>
        </w:rPr>
        <w:t>.</w:t>
      </w:r>
      <w:r w:rsidRPr="00813442">
        <w:rPr>
          <w:rFonts w:ascii="Arial" w:eastAsia="Calibri" w:hAnsi="Arial" w:cs="Arial"/>
          <w:lang w:eastAsia="en-US"/>
        </w:rPr>
        <w:t xml:space="preserve"> </w:t>
      </w:r>
    </w:p>
    <w:p w:rsidR="00813442" w:rsidRPr="00813442" w:rsidRDefault="00813442" w:rsidP="001A6C0E">
      <w:pPr>
        <w:spacing w:after="200" w:line="276" w:lineRule="auto"/>
        <w:ind w:left="284" w:hanging="284"/>
        <w:contextualSpacing/>
        <w:rPr>
          <w:rFonts w:ascii="Arial" w:eastAsia="Calibri" w:hAnsi="Arial" w:cs="Arial"/>
          <w:b/>
          <w:lang w:eastAsia="en-US"/>
        </w:rPr>
      </w:pPr>
    </w:p>
    <w:p w:rsidR="00813442" w:rsidRPr="00813442" w:rsidRDefault="00813442" w:rsidP="001A6C0E">
      <w:pPr>
        <w:numPr>
          <w:ilvl w:val="0"/>
          <w:numId w:val="14"/>
        </w:numPr>
        <w:spacing w:after="200"/>
        <w:ind w:left="284" w:hanging="284"/>
        <w:contextualSpacing/>
        <w:jc w:val="both"/>
        <w:rPr>
          <w:rFonts w:ascii="Arial" w:eastAsia="Calibri" w:hAnsi="Arial" w:cs="Arial"/>
          <w:b/>
          <w:lang w:eastAsia="en-US"/>
        </w:rPr>
      </w:pPr>
      <w:r w:rsidRPr="00813442">
        <w:rPr>
          <w:rFonts w:ascii="Arial" w:eastAsia="Calibri" w:hAnsi="Arial" w:cs="Arial"/>
          <w:b/>
          <w:lang w:eastAsia="en-US"/>
        </w:rPr>
        <w:t xml:space="preserve">„Medzinárodná cena vojvodu z Edinburghu Slovensko“ – </w:t>
      </w:r>
      <w:r w:rsidRPr="00813442">
        <w:rPr>
          <w:rFonts w:ascii="Arial" w:eastAsia="Calibri" w:hAnsi="Arial" w:cs="Arial"/>
          <w:lang w:eastAsia="en-US"/>
        </w:rPr>
        <w:t>projekt  zameraný na zvýšenie záujmu mladých ľudí o štúdium, na ich osobnostný rozvoj, zvýšenie motivácie a angažovanosti.</w:t>
      </w:r>
    </w:p>
    <w:p w:rsidR="00813442" w:rsidRDefault="00813442" w:rsidP="001A6C0E">
      <w:pPr>
        <w:ind w:left="284" w:hanging="284"/>
        <w:rPr>
          <w:rFonts w:ascii="Arial" w:hAnsi="Arial" w:cs="Arial"/>
          <w:b/>
          <w:bCs/>
          <w:lang w:eastAsia="cs-CZ"/>
        </w:rPr>
      </w:pPr>
    </w:p>
    <w:p w:rsidR="002A63E5" w:rsidRPr="00813442" w:rsidRDefault="002A63E5" w:rsidP="00813442">
      <w:pPr>
        <w:ind w:firstLine="0"/>
        <w:rPr>
          <w:rFonts w:ascii="Arial" w:hAnsi="Arial" w:cs="Arial"/>
          <w:b/>
          <w:bCs/>
          <w:lang w:eastAsia="cs-CZ"/>
        </w:rPr>
      </w:pPr>
    </w:p>
    <w:p w:rsidR="00813442" w:rsidRPr="00813442" w:rsidRDefault="00813442" w:rsidP="00813442">
      <w:pPr>
        <w:ind w:firstLine="0"/>
        <w:rPr>
          <w:rFonts w:ascii="Arial" w:hAnsi="Arial" w:cs="Arial"/>
          <w:b/>
          <w:bCs/>
          <w:lang w:eastAsia="cs-CZ"/>
        </w:rPr>
      </w:pPr>
      <w:r w:rsidRPr="00813442">
        <w:rPr>
          <w:rFonts w:ascii="Arial" w:hAnsi="Arial" w:cs="Arial"/>
          <w:b/>
          <w:bCs/>
          <w:lang w:eastAsia="cs-CZ"/>
        </w:rPr>
        <w:t>Organizácie mládeže v kraji</w:t>
      </w:r>
    </w:p>
    <w:p w:rsidR="00813442" w:rsidRPr="00813442" w:rsidRDefault="00813442" w:rsidP="00813442">
      <w:pPr>
        <w:ind w:firstLine="0"/>
        <w:rPr>
          <w:rFonts w:ascii="Arial" w:hAnsi="Arial" w:cs="Arial"/>
          <w:b/>
          <w:bCs/>
          <w:lang w:eastAsia="cs-CZ"/>
        </w:rPr>
      </w:pPr>
    </w:p>
    <w:p w:rsidR="00813442" w:rsidRPr="00813442" w:rsidRDefault="00813442" w:rsidP="00813442">
      <w:pPr>
        <w:ind w:firstLine="0"/>
        <w:jc w:val="both"/>
        <w:rPr>
          <w:rFonts w:ascii="Arial" w:hAnsi="Arial" w:cs="Arial"/>
          <w:bCs/>
        </w:rPr>
      </w:pPr>
      <w:r w:rsidRPr="00813442">
        <w:rPr>
          <w:rFonts w:ascii="Arial" w:hAnsi="Arial" w:cs="Arial"/>
          <w:bCs/>
        </w:rPr>
        <w:t>Rada mládeže Bratislavského kraja</w:t>
      </w:r>
    </w:p>
    <w:p w:rsidR="00813442" w:rsidRPr="00813442" w:rsidRDefault="00813442" w:rsidP="00813442">
      <w:pPr>
        <w:ind w:firstLine="0"/>
        <w:jc w:val="both"/>
        <w:rPr>
          <w:rFonts w:ascii="Arial" w:hAnsi="Arial" w:cs="Arial"/>
          <w:bCs/>
        </w:rPr>
      </w:pPr>
      <w:r w:rsidRPr="00813442">
        <w:rPr>
          <w:rFonts w:ascii="Arial" w:hAnsi="Arial" w:cs="Arial"/>
          <w:bCs/>
        </w:rPr>
        <w:t>V dôsledku personálnych zmien v Rade mládeže Bratislavského kraja, generačnej výmeny mladých vedúcich, ako aj nízkej politickej priority mládeže, po krajských voľbách upadli predtým vybudované štruktúry mládeže na obecnej a krajskej úrovni. S uznaním je možné konštatovať, že mladí vedúci z predchádzajúceho obdobia pokračujú ďalej v kariére obecných politikov a aktivistov, organizujú dobrovoľnícke aktivity a podujatia pre mládež a kultúrnu verejnosť.</w:t>
      </w:r>
    </w:p>
    <w:p w:rsidR="00813442" w:rsidRPr="00813442" w:rsidRDefault="00813442" w:rsidP="00813442">
      <w:pPr>
        <w:ind w:firstLine="0"/>
        <w:jc w:val="both"/>
        <w:rPr>
          <w:rFonts w:ascii="Arial" w:hAnsi="Arial" w:cs="Arial"/>
          <w:bCs/>
        </w:rPr>
      </w:pPr>
    </w:p>
    <w:p w:rsidR="00813442" w:rsidRPr="00813442" w:rsidRDefault="00813442" w:rsidP="00813442">
      <w:pPr>
        <w:ind w:firstLine="0"/>
        <w:jc w:val="both"/>
        <w:rPr>
          <w:rFonts w:ascii="Arial" w:hAnsi="Arial" w:cs="Arial"/>
          <w:bCs/>
        </w:rPr>
      </w:pPr>
      <w:r w:rsidRPr="00813442">
        <w:rPr>
          <w:rFonts w:ascii="Arial" w:hAnsi="Arial" w:cs="Arial"/>
          <w:bCs/>
        </w:rPr>
        <w:t xml:space="preserve">Medzitým napreduje aj činorodý život občianskej spoločnosti, vznikajú a zanikajú občianske združenia mládeže. Medzi aktívne združenia venujúce sa mládeži  patrí napr. združenie ID Space Team, ktoré organizuje každoročne podujatie „Rozbaľ to, Bratislava!“ s návštevnosťou rádovo v tisícoch a získalo aj dotáciu MŠVVaŠ SR v programe Priority (politiky mládeže) na rozvoj mládežníckeho inkubátora v programe Quick Kancle, alebo podporu Veľvyslanectva Spojených štátov pri organizácii podujatia Young Leaders of Tomorrow Europe. </w:t>
      </w:r>
    </w:p>
    <w:p w:rsidR="00813442" w:rsidRPr="00813442" w:rsidRDefault="00813442" w:rsidP="00813442">
      <w:pPr>
        <w:ind w:firstLine="0"/>
        <w:jc w:val="both"/>
        <w:rPr>
          <w:rFonts w:ascii="Arial" w:hAnsi="Arial" w:cs="Arial"/>
          <w:bCs/>
        </w:rPr>
      </w:pPr>
      <w:r w:rsidRPr="00813442">
        <w:rPr>
          <w:rFonts w:ascii="Arial" w:hAnsi="Arial" w:cs="Arial"/>
          <w:bCs/>
        </w:rPr>
        <w:t xml:space="preserve">Ďalšie povšimnutiahodné organizácie a platformy vznikli v téme nevyužívaných verejných priestorov ( napr. občianske združenie Jedlé mesto, ktoré sa zaujíma o zvyšovanie sebestačnosti v mestách, venuje sa výsadbe jedlých stromov a krov) a nezriaďovanej kultúry (Kultúrna Bratislava - Iniciatíva nezriaďovaných kultúrnych a umeleckých organizácií </w:t>
      </w:r>
      <w:r w:rsidR="001A6C0E">
        <w:rPr>
          <w:rFonts w:ascii="Arial" w:hAnsi="Arial" w:cs="Arial"/>
          <w:bCs/>
        </w:rPr>
        <w:t xml:space="preserve">                  </w:t>
      </w:r>
      <w:r w:rsidRPr="00813442">
        <w:rPr>
          <w:rFonts w:ascii="Arial" w:hAnsi="Arial" w:cs="Arial"/>
          <w:bCs/>
        </w:rPr>
        <w:t xml:space="preserve">a profesionálov za zlepšenie podmienok pre rozvoj kultúry v Bratislave). </w:t>
      </w:r>
    </w:p>
    <w:p w:rsidR="00813442" w:rsidRPr="00813442" w:rsidRDefault="00813442" w:rsidP="00813442">
      <w:pPr>
        <w:ind w:firstLine="0"/>
        <w:jc w:val="both"/>
        <w:rPr>
          <w:rFonts w:ascii="Arial" w:hAnsi="Arial" w:cs="Arial"/>
          <w:bCs/>
        </w:rPr>
      </w:pPr>
      <w:r w:rsidRPr="00813442">
        <w:rPr>
          <w:rFonts w:ascii="Arial" w:hAnsi="Arial" w:cs="Arial"/>
          <w:bCs/>
        </w:rPr>
        <w:t xml:space="preserve">  </w:t>
      </w:r>
    </w:p>
    <w:p w:rsidR="00813442" w:rsidRPr="00813442" w:rsidRDefault="00813442" w:rsidP="00813442">
      <w:pPr>
        <w:ind w:firstLine="0"/>
        <w:jc w:val="both"/>
        <w:rPr>
          <w:rFonts w:ascii="Arial" w:hAnsi="Arial" w:cs="Arial"/>
          <w:bCs/>
        </w:rPr>
      </w:pPr>
      <w:r w:rsidRPr="00813442">
        <w:rPr>
          <w:rFonts w:ascii="Arial" w:hAnsi="Arial" w:cs="Arial"/>
          <w:bCs/>
        </w:rPr>
        <w:lastRenderedPageBreak/>
        <w:t xml:space="preserve">V rámci iniciatívy Európske hlavné mesto mládeže Bratislava napr. skupina mladých vedúcich </w:t>
      </w:r>
      <w:r w:rsidR="001A6C0E">
        <w:rPr>
          <w:rFonts w:ascii="Arial" w:hAnsi="Arial" w:cs="Arial"/>
          <w:bCs/>
        </w:rPr>
        <w:t xml:space="preserve">    </w:t>
      </w:r>
      <w:r w:rsidRPr="00813442">
        <w:rPr>
          <w:rFonts w:ascii="Arial" w:hAnsi="Arial" w:cs="Arial"/>
          <w:bCs/>
        </w:rPr>
        <w:t>v období od augusta 2014 do apríla 2015 zvýraznila mládež a prácu s mládežou na úrovni Hl. m. SR Bratislavy počas kandidatúry na tento prestížny titul udeľovaný Európskym fórom mládeže. Jednou z vedúcich tém, presadzovanou mladými odborármi v rámci celoeurópskej kampane, boli kvalitné stáže a opatrenia ako mentoring.</w:t>
      </w:r>
    </w:p>
    <w:p w:rsidR="00813442" w:rsidRPr="00813442" w:rsidRDefault="00813442" w:rsidP="00813442">
      <w:pPr>
        <w:ind w:firstLine="0"/>
        <w:jc w:val="both"/>
        <w:rPr>
          <w:rFonts w:ascii="Arial" w:hAnsi="Arial" w:cs="Arial"/>
          <w:bCs/>
        </w:rPr>
      </w:pPr>
    </w:p>
    <w:p w:rsidR="00813442" w:rsidRPr="00813442" w:rsidRDefault="00813442" w:rsidP="00813442">
      <w:pPr>
        <w:ind w:firstLine="0"/>
        <w:jc w:val="both"/>
        <w:rPr>
          <w:rFonts w:ascii="Arial" w:hAnsi="Arial" w:cs="Arial"/>
          <w:bCs/>
        </w:rPr>
      </w:pPr>
      <w:r w:rsidRPr="00813442">
        <w:rPr>
          <w:rFonts w:ascii="Arial" w:hAnsi="Arial" w:cs="Arial"/>
          <w:bCs/>
        </w:rPr>
        <w:t xml:space="preserve">Firemné nadácie, ako napr. Nadácia Orange, medzitým pokračovali v oceňovaní vynikajúcich výsledkov v oblasti vzdelávania, sociálnej inklúzie a komunitného rozvoja. Medzi ocenenými </w:t>
      </w:r>
      <w:r w:rsidR="001A6C0E">
        <w:rPr>
          <w:rFonts w:ascii="Arial" w:hAnsi="Arial" w:cs="Arial"/>
          <w:bCs/>
        </w:rPr>
        <w:t xml:space="preserve">       </w:t>
      </w:r>
      <w:r w:rsidRPr="00813442">
        <w:rPr>
          <w:rFonts w:ascii="Arial" w:hAnsi="Arial" w:cs="Arial"/>
          <w:bCs/>
        </w:rPr>
        <w:t xml:space="preserve">v r. 2015 boli v oblasti vzdelávania aj organizácie Človek v ohrození, Inštitút ekonomických </w:t>
      </w:r>
      <w:r w:rsidR="001A6C0E">
        <w:rPr>
          <w:rFonts w:ascii="Arial" w:hAnsi="Arial" w:cs="Arial"/>
          <w:bCs/>
        </w:rPr>
        <w:t xml:space="preserve">       </w:t>
      </w:r>
      <w:r w:rsidRPr="00813442">
        <w:rPr>
          <w:rFonts w:ascii="Arial" w:hAnsi="Arial" w:cs="Arial"/>
          <w:bCs/>
        </w:rPr>
        <w:t>a sociálnych štúdií INESS, Indícia.</w:t>
      </w:r>
    </w:p>
    <w:p w:rsidR="00813442" w:rsidRPr="00813442" w:rsidRDefault="00813442" w:rsidP="00813442">
      <w:pPr>
        <w:ind w:firstLine="0"/>
        <w:jc w:val="both"/>
        <w:rPr>
          <w:rFonts w:ascii="Arial" w:hAnsi="Arial" w:cs="Arial"/>
          <w:bCs/>
        </w:rPr>
      </w:pPr>
    </w:p>
    <w:p w:rsidR="00813442" w:rsidRPr="00813442" w:rsidRDefault="00813442" w:rsidP="00813442">
      <w:pPr>
        <w:ind w:firstLine="0"/>
        <w:jc w:val="both"/>
        <w:rPr>
          <w:rFonts w:ascii="Arial" w:hAnsi="Arial" w:cs="Arial"/>
          <w:bCs/>
        </w:rPr>
      </w:pPr>
      <w:r w:rsidRPr="00813442">
        <w:rPr>
          <w:rFonts w:ascii="Arial" w:hAnsi="Arial" w:cs="Arial"/>
          <w:bCs/>
        </w:rPr>
        <w:t>Z uvedených príkladov vyplýva, že zmeny sú bez informovaných zástupcov mládeže zväčša neviditeľné v samosprávnom demokratickom procese a preto je potrebné znovu etablovať štruktúry ako sú žiacke školské rady, obecné rady mládeže, študentské parlamenty, poradné komisie mladých. Nevyhnutným článkom pri udržiavaní týchto štruktúr sú pracovníci s mládežou a v zmysle stratégie pre mládež aj obecní pracovníci s agendou mládeže. Preto je potrebné systematicky podporovať aj výmenu skúseností na tejto úrovni.</w:t>
      </w:r>
    </w:p>
    <w:p w:rsidR="002A63E5" w:rsidRDefault="002A63E5" w:rsidP="00813442">
      <w:pPr>
        <w:ind w:left="142" w:firstLine="0"/>
        <w:jc w:val="both"/>
        <w:rPr>
          <w:rFonts w:ascii="Arial" w:hAnsi="Arial" w:cs="Arial"/>
          <w:bCs/>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Pr="002A63E5" w:rsidRDefault="002A63E5" w:rsidP="002A63E5">
      <w:pPr>
        <w:rPr>
          <w:rFonts w:ascii="Arial" w:hAnsi="Arial" w:cs="Arial"/>
        </w:rPr>
      </w:pPr>
    </w:p>
    <w:p w:rsidR="002A63E5" w:rsidRDefault="002A63E5" w:rsidP="002A63E5">
      <w:pPr>
        <w:rPr>
          <w:rFonts w:ascii="Arial" w:hAnsi="Arial" w:cs="Arial"/>
        </w:rPr>
      </w:pPr>
    </w:p>
    <w:p w:rsidR="00813442" w:rsidRDefault="00813442" w:rsidP="002A63E5">
      <w:pPr>
        <w:rPr>
          <w:rFonts w:ascii="Arial" w:hAnsi="Arial" w:cs="Arial"/>
        </w:rPr>
      </w:pPr>
    </w:p>
    <w:p w:rsidR="002A63E5" w:rsidRDefault="002A63E5" w:rsidP="002A63E5">
      <w:pPr>
        <w:rPr>
          <w:rFonts w:ascii="Arial" w:hAnsi="Arial" w:cs="Arial"/>
        </w:rPr>
      </w:pPr>
    </w:p>
    <w:p w:rsidR="002A63E5" w:rsidRPr="002A63E5" w:rsidRDefault="002A63E5" w:rsidP="001A6C0E">
      <w:pPr>
        <w:numPr>
          <w:ilvl w:val="0"/>
          <w:numId w:val="5"/>
        </w:numPr>
        <w:ind w:left="284" w:hanging="284"/>
        <w:rPr>
          <w:rFonts w:ascii="Arial" w:hAnsi="Arial" w:cs="Arial"/>
          <w:b/>
          <w:bCs/>
          <w:sz w:val="24"/>
          <w:szCs w:val="24"/>
          <w:lang w:eastAsia="cs-CZ"/>
        </w:rPr>
      </w:pPr>
      <w:r w:rsidRPr="002A63E5">
        <w:rPr>
          <w:rFonts w:ascii="Arial" w:hAnsi="Arial" w:cs="Arial"/>
          <w:b/>
          <w:bCs/>
          <w:sz w:val="24"/>
          <w:szCs w:val="24"/>
          <w:lang w:eastAsia="cs-CZ"/>
        </w:rPr>
        <w:lastRenderedPageBreak/>
        <w:t xml:space="preserve">Stratégia, hlavné úlohy a ciele rozvoja športu a práce s mládežou v BSK </w:t>
      </w:r>
    </w:p>
    <w:p w:rsidR="002A63E5" w:rsidRPr="002A63E5" w:rsidRDefault="002A63E5" w:rsidP="002A63E5">
      <w:pPr>
        <w:ind w:left="720" w:firstLine="0"/>
        <w:rPr>
          <w:rFonts w:ascii="Arial" w:hAnsi="Arial" w:cs="Arial"/>
          <w:b/>
          <w:bCs/>
          <w:sz w:val="24"/>
          <w:szCs w:val="24"/>
          <w:lang w:eastAsia="cs-CZ"/>
        </w:rPr>
      </w:pPr>
    </w:p>
    <w:p w:rsidR="002A63E5" w:rsidRPr="002A63E5" w:rsidRDefault="002A63E5" w:rsidP="002A63E5">
      <w:pPr>
        <w:ind w:firstLine="0"/>
        <w:jc w:val="center"/>
        <w:rPr>
          <w:rFonts w:ascii="Arial" w:hAnsi="Arial" w:cs="Arial"/>
          <w:bCs/>
          <w:lang w:eastAsia="cs-CZ"/>
        </w:rPr>
      </w:pPr>
    </w:p>
    <w:p w:rsidR="002A63E5" w:rsidRPr="002A63E5" w:rsidRDefault="002A63E5" w:rsidP="002A63E5">
      <w:pPr>
        <w:ind w:firstLine="0"/>
        <w:contextualSpacing/>
        <w:jc w:val="both"/>
        <w:rPr>
          <w:rFonts w:ascii="Arial" w:hAnsi="Arial" w:cs="Arial"/>
          <w:bCs/>
        </w:rPr>
      </w:pPr>
      <w:r w:rsidRPr="002A63E5">
        <w:rPr>
          <w:rFonts w:ascii="Arial" w:hAnsi="Arial" w:cs="Arial"/>
          <w:bCs/>
        </w:rPr>
        <w:t>Pri vypracovaní stratégie Bratislavského samosprávneho kraja boli využité viaceré právne normy a záväzné dokumenty, najmä však zákon č. 440/2015 Z. z. o športe a o zmene a doplnení niektorých zákonov, účinný od 1.1.2016 , Koncepcia štátnej politiky v oblasti športu - Slovenský šport 2020</w:t>
      </w:r>
      <w:r w:rsidR="001A6C0E">
        <w:rPr>
          <w:rFonts w:ascii="Arial" w:hAnsi="Arial" w:cs="Arial"/>
          <w:bCs/>
        </w:rPr>
        <w:t>,</w:t>
      </w:r>
      <w:r w:rsidRPr="002A63E5">
        <w:rPr>
          <w:rFonts w:ascii="Arial" w:hAnsi="Arial" w:cs="Arial"/>
          <w:b/>
          <w:bCs/>
        </w:rPr>
        <w:t xml:space="preserve"> </w:t>
      </w:r>
      <w:r w:rsidRPr="002A63E5">
        <w:rPr>
          <w:rFonts w:ascii="Arial" w:hAnsi="Arial" w:cs="Arial"/>
          <w:bCs/>
        </w:rPr>
        <w:t>zákon č. 282/2008 Z. z. o podpore práce s mládežou v znení neskoršíc</w:t>
      </w:r>
      <w:r w:rsidR="001A6C0E">
        <w:rPr>
          <w:rFonts w:ascii="Arial" w:hAnsi="Arial" w:cs="Arial"/>
          <w:bCs/>
        </w:rPr>
        <w:t>h noviel a predpisov a Stratégia</w:t>
      </w:r>
      <w:r w:rsidRPr="002A63E5">
        <w:rPr>
          <w:rFonts w:ascii="Arial" w:hAnsi="Arial" w:cs="Arial"/>
          <w:bCs/>
        </w:rPr>
        <w:t xml:space="preserve"> Slovenskej republiky pre mládež na roky 2014 – 2020</w:t>
      </w:r>
      <w:r w:rsidR="001A6C0E">
        <w:rPr>
          <w:rFonts w:ascii="Arial" w:hAnsi="Arial" w:cs="Arial"/>
          <w:bCs/>
        </w:rPr>
        <w:t>.</w:t>
      </w:r>
    </w:p>
    <w:p w:rsidR="002A63E5" w:rsidRPr="002A63E5" w:rsidRDefault="002A63E5" w:rsidP="002A63E5">
      <w:pPr>
        <w:ind w:firstLine="0"/>
        <w:jc w:val="both"/>
        <w:rPr>
          <w:rFonts w:ascii="Arial" w:hAnsi="Arial" w:cs="Arial"/>
          <w:bCs/>
        </w:rPr>
      </w:pPr>
    </w:p>
    <w:p w:rsidR="002A63E5" w:rsidRPr="002A63E5" w:rsidRDefault="002A63E5" w:rsidP="002A63E5">
      <w:pPr>
        <w:ind w:firstLine="0"/>
        <w:jc w:val="both"/>
        <w:rPr>
          <w:rFonts w:ascii="Arial" w:hAnsi="Arial" w:cs="Arial"/>
          <w:iCs/>
        </w:rPr>
      </w:pPr>
      <w:r w:rsidRPr="002A63E5">
        <w:rPr>
          <w:rFonts w:ascii="Arial" w:hAnsi="Arial" w:cs="Arial"/>
          <w:iCs/>
        </w:rPr>
        <w:t xml:space="preserve">Hlavnou prioritou BSK v oblasti športu a mládeže je vytváranie podmienok a príležitostí pre rôzne pohybové aktivity, ktoré môže vykonávať čo najväčší počet ľudí. Dôležité je, aby to boli aktivity zamerané na priaznivé účinky pre zdravie, regeneráciu síl, zdravotnú prevenciu a pre aktívne využitie voľného času a zároveň zvýšenie počtu športujúcich.  </w:t>
      </w:r>
    </w:p>
    <w:p w:rsidR="002A63E5" w:rsidRPr="002A63E5" w:rsidRDefault="002A63E5" w:rsidP="002A63E5">
      <w:pPr>
        <w:ind w:firstLine="0"/>
        <w:jc w:val="both"/>
        <w:rPr>
          <w:rFonts w:ascii="Arial" w:hAnsi="Arial" w:cs="Arial"/>
        </w:rPr>
      </w:pPr>
    </w:p>
    <w:p w:rsidR="002A63E5" w:rsidRPr="002A63E5" w:rsidRDefault="002A63E5" w:rsidP="002A63E5">
      <w:pPr>
        <w:ind w:firstLine="0"/>
        <w:jc w:val="both"/>
        <w:rPr>
          <w:rFonts w:ascii="Arial" w:hAnsi="Arial" w:cs="Arial"/>
          <w:bCs/>
        </w:rPr>
      </w:pPr>
      <w:r w:rsidRPr="002A63E5">
        <w:rPr>
          <w:rFonts w:ascii="Arial" w:hAnsi="Arial" w:cs="Arial"/>
          <w:bCs/>
        </w:rPr>
        <w:t>Strategické ciele rozvoja športu a práce s  mládežou v BSK sú zároveň návrhom úloh, opatrení a východísk pre samosprávne orgány verejnej správy a športovej samosprávy na zlepšenie súčasného stavu v športe a práce s mládežou. V našom ponímaní je to predovšetkým konkretizácia a plnenie stanovených úloh vymedzených hlavnými aktuálnymi problémami v analýze všetkých oblastí športu a práce s mládežou v Koncepcii rozvoja športu a mládeže v podmienkach Bratislavského samosprávneho kraja.</w:t>
      </w:r>
    </w:p>
    <w:p w:rsidR="002A63E5" w:rsidRPr="002A63E5" w:rsidRDefault="002A63E5" w:rsidP="002A63E5">
      <w:pPr>
        <w:ind w:firstLine="0"/>
        <w:rPr>
          <w:rFonts w:ascii="Arial" w:hAnsi="Arial" w:cs="Arial"/>
        </w:rPr>
      </w:pPr>
      <w:r w:rsidRPr="002A63E5">
        <w:rPr>
          <w:rFonts w:ascii="Arial" w:hAnsi="Arial" w:cs="Arial"/>
          <w:bCs/>
        </w:rPr>
        <w:tab/>
      </w:r>
    </w:p>
    <w:p w:rsidR="002A63E5" w:rsidRPr="002A63E5" w:rsidRDefault="002A63E5" w:rsidP="002A63E5">
      <w:pPr>
        <w:ind w:firstLine="0"/>
        <w:jc w:val="both"/>
        <w:rPr>
          <w:rFonts w:ascii="Arial" w:hAnsi="Arial" w:cs="Arial"/>
          <w:b/>
          <w:u w:val="single"/>
        </w:rPr>
      </w:pPr>
      <w:r w:rsidRPr="002A63E5">
        <w:rPr>
          <w:rFonts w:ascii="Arial" w:hAnsi="Arial" w:cs="Arial"/>
          <w:b/>
          <w:u w:val="single"/>
        </w:rPr>
        <w:t>Hlavné ciele a priority</w:t>
      </w:r>
    </w:p>
    <w:p w:rsidR="002A63E5" w:rsidRPr="002A63E5" w:rsidRDefault="002A63E5" w:rsidP="002A63E5">
      <w:pPr>
        <w:ind w:firstLine="0"/>
        <w:jc w:val="both"/>
        <w:rPr>
          <w:rFonts w:ascii="Arial" w:hAnsi="Arial" w:cs="Arial"/>
          <w:b/>
          <w:u w:val="single"/>
        </w:rPr>
      </w:pPr>
    </w:p>
    <w:p w:rsidR="002A63E5" w:rsidRPr="002A63E5" w:rsidRDefault="002A63E5" w:rsidP="00C37EE8">
      <w:pPr>
        <w:numPr>
          <w:ilvl w:val="0"/>
          <w:numId w:val="10"/>
        </w:numPr>
        <w:jc w:val="both"/>
        <w:rPr>
          <w:rFonts w:ascii="Arial" w:hAnsi="Arial" w:cs="Arial"/>
          <w:bCs/>
        </w:rPr>
      </w:pPr>
      <w:r w:rsidRPr="002A63E5">
        <w:rPr>
          <w:rFonts w:ascii="Arial" w:hAnsi="Arial" w:cs="Arial"/>
          <w:bCs/>
        </w:rPr>
        <w:t>Zvýšenie počtu hodín povinnej TŠV na školách všetkých stupňov v rámci regionálneho školstva (ZŠ a SŠ) v štátnom vzdelávacom programe</w:t>
      </w:r>
      <w:r w:rsidR="001A6C0E">
        <w:rPr>
          <w:rFonts w:ascii="Arial" w:hAnsi="Arial" w:cs="Arial"/>
          <w:bCs/>
        </w:rPr>
        <w:t>.</w:t>
      </w:r>
      <w:r w:rsidRPr="002A63E5">
        <w:rPr>
          <w:rFonts w:ascii="Arial" w:hAnsi="Arial" w:cs="Arial"/>
          <w:bCs/>
        </w:rPr>
        <w:t xml:space="preserve"> </w:t>
      </w:r>
    </w:p>
    <w:p w:rsidR="002A63E5" w:rsidRPr="002A63E5" w:rsidRDefault="002A63E5" w:rsidP="002A63E5">
      <w:pPr>
        <w:ind w:left="720" w:firstLine="0"/>
        <w:jc w:val="both"/>
        <w:rPr>
          <w:rFonts w:ascii="Arial" w:hAnsi="Arial" w:cs="Arial"/>
          <w:bCs/>
        </w:rPr>
      </w:pPr>
    </w:p>
    <w:p w:rsidR="002A63E5" w:rsidRPr="002A63E5" w:rsidRDefault="002A63E5" w:rsidP="00C37EE8">
      <w:pPr>
        <w:numPr>
          <w:ilvl w:val="0"/>
          <w:numId w:val="10"/>
        </w:numPr>
        <w:jc w:val="both"/>
        <w:rPr>
          <w:rFonts w:ascii="Arial" w:hAnsi="Arial" w:cs="Arial"/>
          <w:bCs/>
        </w:rPr>
      </w:pPr>
      <w:r w:rsidRPr="002A63E5">
        <w:rPr>
          <w:rFonts w:ascii="Arial" w:hAnsi="Arial" w:cs="Arial"/>
          <w:bCs/>
        </w:rPr>
        <w:t>Koordinačná a metodická činnosť aktivít obcí, škôl, športových a iných subjektov zabezpečujúcich úlohy v oblasti regionálneho športu</w:t>
      </w:r>
      <w:r w:rsidR="001A6C0E">
        <w:rPr>
          <w:rFonts w:ascii="Arial" w:hAnsi="Arial" w:cs="Arial"/>
          <w:bCs/>
        </w:rPr>
        <w:t>.</w:t>
      </w:r>
    </w:p>
    <w:p w:rsidR="002A63E5" w:rsidRPr="002A63E5" w:rsidRDefault="002A63E5" w:rsidP="002A63E5">
      <w:pPr>
        <w:ind w:left="720" w:firstLine="0"/>
        <w:jc w:val="both"/>
        <w:rPr>
          <w:rFonts w:ascii="Arial" w:hAnsi="Arial" w:cs="Arial"/>
          <w:bCs/>
        </w:rPr>
      </w:pPr>
    </w:p>
    <w:p w:rsidR="002A63E5" w:rsidRPr="002A63E5" w:rsidRDefault="002A63E5" w:rsidP="00C37EE8">
      <w:pPr>
        <w:numPr>
          <w:ilvl w:val="0"/>
          <w:numId w:val="10"/>
        </w:numPr>
        <w:autoSpaceDE w:val="0"/>
        <w:autoSpaceDN w:val="0"/>
        <w:adjustRightInd w:val="0"/>
        <w:spacing w:after="200"/>
        <w:contextualSpacing/>
        <w:jc w:val="both"/>
        <w:rPr>
          <w:rFonts w:ascii="Arial" w:eastAsia="Calibri" w:hAnsi="Arial" w:cs="Arial"/>
          <w:lang w:eastAsia="en-US"/>
        </w:rPr>
      </w:pPr>
      <w:r w:rsidRPr="002A63E5">
        <w:rPr>
          <w:rFonts w:ascii="Arial" w:eastAsia="Calibri" w:hAnsi="Arial" w:cs="Arial"/>
          <w:lang w:eastAsia="en-US"/>
        </w:rPr>
        <w:t xml:space="preserve">Vytváranie podmienok na zabezpečenie zdravého životného štýlu obyvateľstva, vrátane aktivít športu pre všetkých za účelom zlepšenia psychicko-fyzickej zdatnosti populácie </w:t>
      </w:r>
      <w:r w:rsidR="001A6C0E">
        <w:rPr>
          <w:rFonts w:ascii="Arial" w:eastAsia="Calibri" w:hAnsi="Arial" w:cs="Arial"/>
          <w:lang w:eastAsia="en-US"/>
        </w:rPr>
        <w:t xml:space="preserve">    </w:t>
      </w:r>
      <w:r w:rsidRPr="002A63E5">
        <w:rPr>
          <w:rFonts w:ascii="Arial" w:eastAsia="Calibri" w:hAnsi="Arial" w:cs="Arial"/>
          <w:lang w:eastAsia="en-US"/>
        </w:rPr>
        <w:t>a prevencie chorôb zapríčinených sedavým spôsobom života</w:t>
      </w:r>
      <w:r w:rsidR="001A6C0E">
        <w:rPr>
          <w:rFonts w:ascii="Arial" w:eastAsia="Calibri" w:hAnsi="Arial" w:cs="Arial"/>
          <w:lang w:eastAsia="en-US"/>
        </w:rPr>
        <w:t>.</w:t>
      </w:r>
    </w:p>
    <w:p w:rsidR="001A6C0E" w:rsidRPr="002A63E5" w:rsidRDefault="001A6C0E" w:rsidP="001A6C0E">
      <w:pPr>
        <w:autoSpaceDE w:val="0"/>
        <w:autoSpaceDN w:val="0"/>
        <w:adjustRightInd w:val="0"/>
        <w:spacing w:after="200"/>
        <w:ind w:firstLine="0"/>
        <w:contextualSpacing/>
        <w:jc w:val="both"/>
        <w:rPr>
          <w:rFonts w:ascii="Arial" w:eastAsia="Calibri" w:hAnsi="Arial" w:cs="Arial"/>
          <w:lang w:eastAsia="en-US"/>
        </w:rPr>
      </w:pPr>
    </w:p>
    <w:p w:rsidR="002A63E5" w:rsidRPr="002A63E5" w:rsidRDefault="002A63E5" w:rsidP="00C37EE8">
      <w:pPr>
        <w:numPr>
          <w:ilvl w:val="0"/>
          <w:numId w:val="10"/>
        </w:numPr>
        <w:jc w:val="both"/>
        <w:rPr>
          <w:rFonts w:ascii="Arial" w:hAnsi="Arial" w:cs="Arial"/>
        </w:rPr>
      </w:pPr>
      <w:r w:rsidRPr="002A63E5">
        <w:rPr>
          <w:rFonts w:ascii="Arial" w:hAnsi="Arial" w:cs="Arial"/>
        </w:rPr>
        <w:t>Podpora organizovania športových podujatí a iných aktivít regionálneho, celoštátneho, alebo medzinárodného významu v</w:t>
      </w:r>
      <w:r w:rsidR="001A6C0E">
        <w:rPr>
          <w:rFonts w:ascii="Arial" w:hAnsi="Arial" w:cs="Arial"/>
        </w:rPr>
        <w:t> </w:t>
      </w:r>
      <w:r w:rsidRPr="002A63E5">
        <w:rPr>
          <w:rFonts w:ascii="Arial" w:hAnsi="Arial" w:cs="Arial"/>
        </w:rPr>
        <w:t>kraji</w:t>
      </w:r>
      <w:r w:rsidR="001A6C0E">
        <w:rPr>
          <w:rFonts w:ascii="Arial" w:hAnsi="Arial" w:cs="Arial"/>
        </w:rPr>
        <w:t>.</w:t>
      </w:r>
    </w:p>
    <w:p w:rsidR="002A63E5" w:rsidRPr="002A63E5" w:rsidRDefault="002A63E5" w:rsidP="002A63E5">
      <w:pPr>
        <w:ind w:firstLine="0"/>
        <w:jc w:val="both"/>
        <w:rPr>
          <w:rFonts w:ascii="Arial" w:hAnsi="Arial" w:cs="Arial"/>
        </w:rPr>
      </w:pPr>
    </w:p>
    <w:p w:rsidR="002A63E5" w:rsidRPr="002A63E5" w:rsidRDefault="002A63E5" w:rsidP="00C37EE8">
      <w:pPr>
        <w:numPr>
          <w:ilvl w:val="0"/>
          <w:numId w:val="10"/>
        </w:numPr>
        <w:jc w:val="both"/>
        <w:rPr>
          <w:rFonts w:ascii="Arial" w:hAnsi="Arial" w:cs="Arial"/>
        </w:rPr>
      </w:pPr>
      <w:r w:rsidRPr="002A63E5">
        <w:rPr>
          <w:rFonts w:ascii="Arial" w:hAnsi="Arial" w:cs="Arial"/>
        </w:rPr>
        <w:t>Zlepšenie alarmujúceho stavu športovania a pohybových návykov detí a mládeže počas i mimo vyučovania</w:t>
      </w:r>
      <w:r w:rsidR="001A6C0E">
        <w:rPr>
          <w:rFonts w:ascii="Arial" w:hAnsi="Arial" w:cs="Arial"/>
        </w:rPr>
        <w:t>.</w:t>
      </w:r>
    </w:p>
    <w:p w:rsidR="002A63E5" w:rsidRPr="002A63E5" w:rsidRDefault="002A63E5" w:rsidP="002A63E5">
      <w:pPr>
        <w:ind w:left="360" w:firstLine="348"/>
        <w:jc w:val="both"/>
        <w:rPr>
          <w:rFonts w:ascii="Arial" w:hAnsi="Arial" w:cs="Arial"/>
        </w:rPr>
      </w:pPr>
    </w:p>
    <w:p w:rsidR="002A63E5" w:rsidRPr="002A63E5" w:rsidRDefault="002A63E5" w:rsidP="00C37EE8">
      <w:pPr>
        <w:numPr>
          <w:ilvl w:val="0"/>
          <w:numId w:val="10"/>
        </w:numPr>
        <w:jc w:val="both"/>
        <w:rPr>
          <w:rFonts w:ascii="Arial" w:hAnsi="Arial" w:cs="Arial"/>
        </w:rPr>
      </w:pPr>
      <w:r w:rsidRPr="002A63E5">
        <w:rPr>
          <w:rFonts w:ascii="Arial" w:hAnsi="Arial" w:cs="Arial"/>
        </w:rPr>
        <w:t>Podpora výstavby a prevádzkovania športových zariadení v zriaďovaných školách, a v spolupráci s obcami, občianskymi združeniami a s národnými športovými zväzmi</w:t>
      </w:r>
      <w:r w:rsidR="001A6C0E">
        <w:rPr>
          <w:rFonts w:ascii="Arial" w:hAnsi="Arial" w:cs="Arial"/>
        </w:rPr>
        <w:t>,</w:t>
      </w:r>
      <w:r w:rsidRPr="002A63E5">
        <w:rPr>
          <w:rFonts w:ascii="Arial" w:hAnsi="Arial" w:cs="Arial"/>
        </w:rPr>
        <w:t xml:space="preserve"> aj športovej infraštruktúry v</w:t>
      </w:r>
      <w:r w:rsidR="001A6C0E">
        <w:rPr>
          <w:rFonts w:ascii="Arial" w:hAnsi="Arial" w:cs="Arial"/>
        </w:rPr>
        <w:t> </w:t>
      </w:r>
      <w:r w:rsidRPr="002A63E5">
        <w:rPr>
          <w:rFonts w:ascii="Arial" w:hAnsi="Arial" w:cs="Arial"/>
        </w:rPr>
        <w:t>kraji</w:t>
      </w:r>
      <w:r w:rsidR="001A6C0E">
        <w:rPr>
          <w:rFonts w:ascii="Arial" w:hAnsi="Arial" w:cs="Arial"/>
        </w:rPr>
        <w:t>.</w:t>
      </w:r>
    </w:p>
    <w:p w:rsidR="002A63E5" w:rsidRPr="002A63E5" w:rsidRDefault="002A63E5" w:rsidP="002A63E5">
      <w:pPr>
        <w:ind w:firstLine="0"/>
        <w:jc w:val="both"/>
        <w:rPr>
          <w:rFonts w:ascii="Arial" w:hAnsi="Arial" w:cs="Arial"/>
        </w:rPr>
      </w:pPr>
    </w:p>
    <w:p w:rsidR="002A63E5" w:rsidRPr="002A63E5" w:rsidRDefault="002A63E5" w:rsidP="00C37EE8">
      <w:pPr>
        <w:numPr>
          <w:ilvl w:val="0"/>
          <w:numId w:val="10"/>
        </w:numPr>
        <w:jc w:val="both"/>
        <w:rPr>
          <w:rFonts w:ascii="Arial" w:hAnsi="Arial" w:cs="Arial"/>
        </w:rPr>
      </w:pPr>
      <w:r w:rsidRPr="002A63E5">
        <w:rPr>
          <w:rFonts w:ascii="Arial" w:hAnsi="Arial" w:cs="Arial"/>
        </w:rPr>
        <w:t>Rozvoj starostlivosti o šport v zriaďovaných školách, podpora školských športových súťaží a využívania športových zariadení na športovanie obyvateľstva v čase mimo vyučovania</w:t>
      </w:r>
      <w:r w:rsidR="001A6C0E">
        <w:rPr>
          <w:rFonts w:ascii="Arial" w:hAnsi="Arial" w:cs="Arial"/>
        </w:rPr>
        <w:t>.</w:t>
      </w:r>
    </w:p>
    <w:p w:rsidR="002A63E5" w:rsidRPr="002A63E5" w:rsidRDefault="002A63E5" w:rsidP="002A63E5">
      <w:pPr>
        <w:ind w:left="720" w:firstLine="0"/>
        <w:jc w:val="both"/>
        <w:rPr>
          <w:rFonts w:ascii="Arial" w:hAnsi="Arial" w:cs="Arial"/>
        </w:rPr>
      </w:pPr>
    </w:p>
    <w:p w:rsidR="002A63E5" w:rsidRPr="002A63E5" w:rsidRDefault="002A63E5" w:rsidP="00C37EE8">
      <w:pPr>
        <w:numPr>
          <w:ilvl w:val="0"/>
          <w:numId w:val="10"/>
        </w:numPr>
        <w:jc w:val="both"/>
        <w:rPr>
          <w:rFonts w:ascii="Arial" w:hAnsi="Arial" w:cs="Arial"/>
        </w:rPr>
      </w:pPr>
      <w:r w:rsidRPr="002A63E5">
        <w:rPr>
          <w:rFonts w:ascii="Arial" w:hAnsi="Arial" w:cs="Arial"/>
          <w:bCs/>
        </w:rPr>
        <w:t>Skvalitnenie prípravy športovo talentovanej mládeže, zvýšenie efektivity výberu športových talentov a kvalitu ich prípravy do 23 rokov pre potreby športovej reprezentácie SR, a to diferencovane, so strategickým zámerom do roku 2020. Prehĺbiť spoluprácu príslušných štátnych inštitúcií, samospráv a športového hnutia</w:t>
      </w:r>
      <w:r w:rsidR="001A6C0E">
        <w:rPr>
          <w:rFonts w:ascii="Arial" w:hAnsi="Arial" w:cs="Arial"/>
          <w:bCs/>
        </w:rPr>
        <w:t>.</w:t>
      </w:r>
    </w:p>
    <w:p w:rsidR="002A63E5" w:rsidRPr="002A63E5" w:rsidRDefault="002A63E5" w:rsidP="002A63E5">
      <w:pPr>
        <w:ind w:firstLine="0"/>
        <w:jc w:val="both"/>
        <w:rPr>
          <w:rFonts w:ascii="Arial" w:hAnsi="Arial" w:cs="Arial"/>
        </w:rPr>
      </w:pPr>
    </w:p>
    <w:p w:rsidR="002A63E5" w:rsidRPr="002A63E5" w:rsidRDefault="002A63E5" w:rsidP="00C37EE8">
      <w:pPr>
        <w:numPr>
          <w:ilvl w:val="0"/>
          <w:numId w:val="10"/>
        </w:numPr>
        <w:jc w:val="both"/>
        <w:rPr>
          <w:rFonts w:ascii="Arial" w:hAnsi="Arial" w:cs="Arial"/>
        </w:rPr>
      </w:pPr>
      <w:r w:rsidRPr="002A63E5">
        <w:rPr>
          <w:rFonts w:ascii="Arial" w:hAnsi="Arial" w:cs="Arial"/>
        </w:rPr>
        <w:t>Spolupráca a zjednotenie všetkých zainteresovaných subjektov na rozvoji regionálneho športu v BSK, vrátane klubu zdravotne postihnutých športovcov</w:t>
      </w:r>
      <w:r w:rsidR="001A6C0E">
        <w:rPr>
          <w:rFonts w:ascii="Arial" w:hAnsi="Arial" w:cs="Arial"/>
        </w:rPr>
        <w:t>.</w:t>
      </w:r>
    </w:p>
    <w:p w:rsidR="002A63E5" w:rsidRPr="002A63E5" w:rsidRDefault="002A63E5" w:rsidP="002A63E5">
      <w:pPr>
        <w:spacing w:after="200"/>
        <w:ind w:left="720" w:firstLine="0"/>
        <w:contextualSpacing/>
        <w:jc w:val="both"/>
        <w:rPr>
          <w:rFonts w:ascii="Arial" w:eastAsia="Calibri" w:hAnsi="Arial" w:cs="Arial"/>
          <w:b/>
          <w:bCs/>
          <w:lang w:eastAsia="en-US"/>
        </w:rPr>
      </w:pPr>
    </w:p>
    <w:p w:rsidR="002A63E5" w:rsidRDefault="002A63E5" w:rsidP="00C37EE8">
      <w:pPr>
        <w:numPr>
          <w:ilvl w:val="0"/>
          <w:numId w:val="10"/>
        </w:numPr>
        <w:spacing w:after="200"/>
        <w:contextualSpacing/>
        <w:jc w:val="both"/>
        <w:rPr>
          <w:rFonts w:ascii="Arial" w:eastAsia="Calibri" w:hAnsi="Arial" w:cs="Arial"/>
          <w:lang w:eastAsia="en-US"/>
        </w:rPr>
      </w:pPr>
      <w:r w:rsidRPr="002A63E5">
        <w:rPr>
          <w:rFonts w:ascii="Arial" w:eastAsia="Calibri" w:hAnsi="Arial" w:cs="Arial"/>
          <w:lang w:eastAsia="en-US"/>
        </w:rPr>
        <w:lastRenderedPageBreak/>
        <w:t xml:space="preserve">Zapojenie sa do pripravovaného Informačného systému  v športe (ďalej len „ISŠ“), ktorý je súčasťou informačného systému verejnej správy. Športový register, ktorý sústreďuje údaje v jednotlivých športových odvetviach. Prevádzkovateľom ISŠ je Ministerstvo školstva  - sekcia štátnej starostlivosti o šport a správcom Národné športové centrum. Základnými úlohami ISŠ je vytvorenie kľúčových registrov mapujúcich reálny rozsah pôsobenia jednotlivých osôb a subjektov v oblasti športu, vytvorenie informačného zdroja pre potreby širokej odbornej i laickej verejnosti, taktiež evidencia finančných prostriedkov verejnej správy alokovaných v oblasti športu v rámci SR, príprava, vyhodnotenie a správa výziev pre poskytovanie dotácií na základe skutočných a overiteľných údajov o členskej základni (registre športovcov) jednotlivých subjektov požadujúcich dotácie na činnosť zo štátneho rozpočtu. </w:t>
      </w:r>
    </w:p>
    <w:p w:rsidR="002A63E5" w:rsidRPr="002A63E5" w:rsidRDefault="002A63E5" w:rsidP="002A63E5">
      <w:pPr>
        <w:spacing w:after="200"/>
        <w:ind w:firstLine="0"/>
        <w:contextualSpacing/>
        <w:jc w:val="both"/>
        <w:rPr>
          <w:rFonts w:ascii="Arial" w:eastAsia="Calibri" w:hAnsi="Arial" w:cs="Arial"/>
          <w:lang w:eastAsia="en-US"/>
        </w:rPr>
      </w:pPr>
    </w:p>
    <w:p w:rsidR="002A63E5" w:rsidRPr="002A63E5" w:rsidRDefault="002A63E5" w:rsidP="00C37EE8">
      <w:pPr>
        <w:numPr>
          <w:ilvl w:val="0"/>
          <w:numId w:val="10"/>
        </w:numPr>
        <w:jc w:val="both"/>
        <w:rPr>
          <w:rFonts w:ascii="Arial" w:hAnsi="Arial" w:cs="Arial"/>
        </w:rPr>
      </w:pPr>
      <w:r w:rsidRPr="002A63E5">
        <w:rPr>
          <w:rFonts w:ascii="Arial" w:hAnsi="Arial" w:cs="Arial"/>
        </w:rPr>
        <w:t>Zriadenie Bratislavskej regionálnej dotačnej sch</w:t>
      </w:r>
      <w:r>
        <w:rPr>
          <w:rFonts w:ascii="Arial" w:hAnsi="Arial" w:cs="Arial"/>
        </w:rPr>
        <w:t xml:space="preserve">émy na podporu športu a mládeže         </w:t>
      </w:r>
      <w:r w:rsidRPr="002A63E5">
        <w:rPr>
          <w:rFonts w:ascii="Arial" w:hAnsi="Arial" w:cs="Arial"/>
        </w:rPr>
        <w:t>v Bratislavskom kraji</w:t>
      </w:r>
      <w:r w:rsidR="001A6C0E">
        <w:rPr>
          <w:rFonts w:ascii="Arial" w:hAnsi="Arial" w:cs="Arial"/>
        </w:rPr>
        <w:t>.</w:t>
      </w:r>
      <w:r w:rsidRPr="002A63E5">
        <w:rPr>
          <w:rFonts w:ascii="Arial" w:hAnsi="Arial" w:cs="Arial"/>
        </w:rPr>
        <w:t xml:space="preserve"> </w:t>
      </w:r>
    </w:p>
    <w:p w:rsidR="002A63E5" w:rsidRPr="002A63E5" w:rsidRDefault="002A63E5" w:rsidP="002A63E5">
      <w:pPr>
        <w:ind w:left="720" w:firstLine="0"/>
        <w:jc w:val="both"/>
        <w:rPr>
          <w:rFonts w:ascii="Arial" w:hAnsi="Arial" w:cs="Arial"/>
        </w:rPr>
      </w:pPr>
    </w:p>
    <w:p w:rsidR="002A63E5" w:rsidRPr="002A63E5" w:rsidRDefault="002A63E5" w:rsidP="00C37EE8">
      <w:pPr>
        <w:numPr>
          <w:ilvl w:val="0"/>
          <w:numId w:val="10"/>
        </w:numPr>
        <w:jc w:val="both"/>
        <w:rPr>
          <w:rFonts w:ascii="Arial" w:hAnsi="Arial" w:cs="Arial"/>
        </w:rPr>
      </w:pPr>
      <w:r w:rsidRPr="002A63E5">
        <w:rPr>
          <w:rFonts w:ascii="Arial" w:hAnsi="Arial" w:cs="Arial"/>
        </w:rPr>
        <w:t>Vytvorenie programovo – projektového systému finančnej podpory zo strany BSK</w:t>
      </w:r>
      <w:r w:rsidR="001A6C0E">
        <w:rPr>
          <w:rFonts w:ascii="Arial" w:hAnsi="Arial" w:cs="Arial"/>
        </w:rPr>
        <w:t>.</w:t>
      </w:r>
    </w:p>
    <w:p w:rsidR="002A63E5" w:rsidRPr="002A63E5" w:rsidRDefault="002A63E5" w:rsidP="002A63E5">
      <w:pPr>
        <w:ind w:firstLine="0"/>
        <w:jc w:val="both"/>
        <w:rPr>
          <w:rFonts w:ascii="Arial" w:hAnsi="Arial" w:cs="Arial"/>
        </w:rPr>
      </w:pPr>
    </w:p>
    <w:p w:rsidR="002A63E5" w:rsidRPr="002A63E5" w:rsidRDefault="002A63E5" w:rsidP="00C37EE8">
      <w:pPr>
        <w:numPr>
          <w:ilvl w:val="0"/>
          <w:numId w:val="10"/>
        </w:numPr>
        <w:jc w:val="both"/>
        <w:rPr>
          <w:rFonts w:ascii="Arial" w:hAnsi="Arial" w:cs="Arial"/>
          <w:bCs/>
        </w:rPr>
      </w:pPr>
      <w:r w:rsidRPr="002A63E5">
        <w:rPr>
          <w:rFonts w:ascii="Arial" w:hAnsi="Arial" w:cs="Arial"/>
          <w:bCs/>
        </w:rPr>
        <w:t>Vytvorenie podmienok pre  formálne a neformálne vzdelávanie mládeže</w:t>
      </w:r>
      <w:r w:rsidR="001A6C0E">
        <w:rPr>
          <w:rFonts w:ascii="Arial" w:hAnsi="Arial" w:cs="Arial"/>
          <w:bCs/>
        </w:rPr>
        <w:t>.</w:t>
      </w:r>
    </w:p>
    <w:p w:rsidR="002A63E5" w:rsidRPr="002A63E5" w:rsidRDefault="002A63E5" w:rsidP="002A63E5">
      <w:pPr>
        <w:ind w:firstLine="0"/>
        <w:jc w:val="both"/>
        <w:rPr>
          <w:rFonts w:ascii="Arial" w:hAnsi="Arial" w:cs="Arial"/>
          <w:bCs/>
        </w:rPr>
      </w:pPr>
    </w:p>
    <w:p w:rsidR="002A63E5" w:rsidRPr="002A63E5" w:rsidRDefault="002A63E5" w:rsidP="00C37EE8">
      <w:pPr>
        <w:numPr>
          <w:ilvl w:val="0"/>
          <w:numId w:val="10"/>
        </w:numPr>
        <w:jc w:val="both"/>
        <w:rPr>
          <w:rFonts w:ascii="Arial" w:hAnsi="Arial" w:cs="Arial"/>
        </w:rPr>
      </w:pPr>
      <w:r w:rsidRPr="002A63E5">
        <w:rPr>
          <w:rFonts w:ascii="Arial" w:hAnsi="Arial" w:cs="Arial"/>
        </w:rPr>
        <w:t>Participácia mladých ľudí na rozhodovacích procesoch na úrovni škôl</w:t>
      </w:r>
      <w:r w:rsidR="001A6C0E">
        <w:rPr>
          <w:rFonts w:ascii="Arial" w:hAnsi="Arial" w:cs="Arial"/>
        </w:rPr>
        <w:t>.</w:t>
      </w:r>
    </w:p>
    <w:p w:rsidR="002A63E5" w:rsidRPr="002A63E5" w:rsidRDefault="002A63E5" w:rsidP="002A63E5">
      <w:pPr>
        <w:ind w:firstLine="0"/>
        <w:jc w:val="both"/>
        <w:rPr>
          <w:rFonts w:ascii="Arial" w:hAnsi="Arial" w:cs="Arial"/>
        </w:rPr>
      </w:pPr>
    </w:p>
    <w:p w:rsidR="002A63E5" w:rsidRPr="002A63E5" w:rsidRDefault="002A63E5" w:rsidP="00C37EE8">
      <w:pPr>
        <w:numPr>
          <w:ilvl w:val="0"/>
          <w:numId w:val="10"/>
        </w:numPr>
        <w:jc w:val="both"/>
        <w:rPr>
          <w:rFonts w:ascii="Arial" w:hAnsi="Arial" w:cs="Arial"/>
        </w:rPr>
      </w:pPr>
      <w:r w:rsidRPr="002A63E5">
        <w:rPr>
          <w:rFonts w:ascii="Arial" w:hAnsi="Arial" w:cs="Arial"/>
        </w:rPr>
        <w:t>Zakladanie a obnova žiackych školských rád</w:t>
      </w:r>
      <w:r w:rsidR="001A6C0E">
        <w:rPr>
          <w:rFonts w:ascii="Arial" w:hAnsi="Arial" w:cs="Arial"/>
        </w:rPr>
        <w:t>.</w:t>
      </w:r>
    </w:p>
    <w:p w:rsidR="002A63E5" w:rsidRPr="002A63E5" w:rsidRDefault="002A63E5" w:rsidP="002A63E5">
      <w:pPr>
        <w:ind w:firstLine="0"/>
        <w:jc w:val="both"/>
        <w:rPr>
          <w:rFonts w:ascii="Arial" w:hAnsi="Arial" w:cs="Arial"/>
        </w:rPr>
      </w:pPr>
    </w:p>
    <w:p w:rsidR="002A63E5" w:rsidRPr="002A63E5" w:rsidRDefault="002A63E5" w:rsidP="00C37EE8">
      <w:pPr>
        <w:numPr>
          <w:ilvl w:val="0"/>
          <w:numId w:val="10"/>
        </w:numPr>
        <w:jc w:val="both"/>
        <w:rPr>
          <w:rFonts w:ascii="Arial" w:hAnsi="Arial" w:cs="Arial"/>
        </w:rPr>
      </w:pPr>
      <w:r w:rsidRPr="002A63E5">
        <w:rPr>
          <w:rFonts w:ascii="Arial" w:hAnsi="Arial" w:cs="Arial"/>
        </w:rPr>
        <w:t>Pokračovanie v projekte Rešpekt pre zdravie</w:t>
      </w:r>
      <w:r w:rsidR="001A6C0E">
        <w:rPr>
          <w:rFonts w:ascii="Arial" w:hAnsi="Arial" w:cs="Arial"/>
        </w:rPr>
        <w:t>.</w:t>
      </w:r>
    </w:p>
    <w:p w:rsidR="002A63E5" w:rsidRPr="002A63E5" w:rsidRDefault="002A63E5" w:rsidP="002A63E5">
      <w:pPr>
        <w:ind w:firstLine="0"/>
        <w:jc w:val="both"/>
        <w:rPr>
          <w:rFonts w:ascii="Arial" w:hAnsi="Arial" w:cs="Arial"/>
        </w:rPr>
      </w:pPr>
      <w:r w:rsidRPr="002A63E5">
        <w:rPr>
          <w:rFonts w:ascii="Arial" w:hAnsi="Arial" w:cs="Arial"/>
        </w:rPr>
        <w:t xml:space="preserve"> </w:t>
      </w:r>
    </w:p>
    <w:p w:rsidR="002A63E5" w:rsidRPr="002A63E5" w:rsidRDefault="002A63E5" w:rsidP="00C37EE8">
      <w:pPr>
        <w:numPr>
          <w:ilvl w:val="0"/>
          <w:numId w:val="10"/>
        </w:numPr>
        <w:jc w:val="both"/>
        <w:rPr>
          <w:rFonts w:ascii="Arial" w:hAnsi="Arial" w:cs="Arial"/>
        </w:rPr>
      </w:pPr>
      <w:r w:rsidRPr="002A63E5">
        <w:rPr>
          <w:rFonts w:ascii="Arial" w:hAnsi="Arial" w:cs="Arial"/>
        </w:rPr>
        <w:t>Vytvorenie pracovnej skupiny pre mládež na úrovni BSK</w:t>
      </w:r>
      <w:r w:rsidR="001A6C0E">
        <w:rPr>
          <w:rFonts w:ascii="Arial" w:hAnsi="Arial" w:cs="Arial"/>
        </w:rPr>
        <w:t>.</w:t>
      </w:r>
    </w:p>
    <w:p w:rsidR="002A63E5" w:rsidRPr="002A63E5" w:rsidRDefault="002A63E5" w:rsidP="002A63E5">
      <w:pPr>
        <w:ind w:firstLine="0"/>
        <w:jc w:val="both"/>
        <w:rPr>
          <w:rFonts w:ascii="Arial" w:hAnsi="Arial" w:cs="Arial"/>
        </w:rPr>
      </w:pPr>
    </w:p>
    <w:p w:rsidR="002A63E5" w:rsidRDefault="002A63E5" w:rsidP="00C37EE8">
      <w:pPr>
        <w:numPr>
          <w:ilvl w:val="0"/>
          <w:numId w:val="10"/>
        </w:numPr>
        <w:jc w:val="both"/>
        <w:rPr>
          <w:rFonts w:ascii="Arial" w:hAnsi="Arial" w:cs="Arial"/>
        </w:rPr>
      </w:pPr>
      <w:r w:rsidRPr="002A63E5">
        <w:rPr>
          <w:rFonts w:ascii="Arial" w:hAnsi="Arial" w:cs="Arial"/>
        </w:rPr>
        <w:t>Podpora činnosti občianskych združení detí a mládeže v</w:t>
      </w:r>
      <w:r w:rsidR="001A6C0E">
        <w:rPr>
          <w:rFonts w:ascii="Arial" w:hAnsi="Arial" w:cs="Arial"/>
        </w:rPr>
        <w:t> </w:t>
      </w:r>
      <w:r w:rsidRPr="002A63E5">
        <w:rPr>
          <w:rFonts w:ascii="Arial" w:hAnsi="Arial" w:cs="Arial"/>
        </w:rPr>
        <w:t>kraji</w:t>
      </w:r>
      <w:r w:rsidR="001A6C0E">
        <w:rPr>
          <w:rFonts w:ascii="Arial" w:hAnsi="Arial" w:cs="Arial"/>
        </w:rPr>
        <w:t>.</w:t>
      </w:r>
    </w:p>
    <w:p w:rsidR="00FF56E1" w:rsidRDefault="00FF56E1" w:rsidP="00FF56E1">
      <w:pPr>
        <w:pStyle w:val="Odsekzoznamu"/>
        <w:rPr>
          <w:rFonts w:ascii="Arial" w:hAnsi="Arial" w:cs="Arial"/>
        </w:rPr>
      </w:pPr>
    </w:p>
    <w:p w:rsidR="00B835DB" w:rsidRDefault="00B835DB" w:rsidP="00FF56E1">
      <w:pPr>
        <w:pStyle w:val="Odsekzoznamu"/>
        <w:rPr>
          <w:rFonts w:ascii="Arial" w:hAnsi="Arial" w:cs="Arial"/>
        </w:rPr>
      </w:pPr>
    </w:p>
    <w:p w:rsidR="00FF56E1" w:rsidRPr="00FF56E1" w:rsidRDefault="00FF56E1" w:rsidP="00C37EE8">
      <w:pPr>
        <w:numPr>
          <w:ilvl w:val="1"/>
          <w:numId w:val="5"/>
        </w:numPr>
        <w:ind w:left="284" w:hanging="284"/>
        <w:jc w:val="both"/>
        <w:rPr>
          <w:rFonts w:ascii="Arial" w:hAnsi="Arial" w:cs="Arial"/>
          <w:b/>
          <w:sz w:val="24"/>
          <w:szCs w:val="24"/>
        </w:rPr>
      </w:pPr>
      <w:r w:rsidRPr="00FF56E1">
        <w:rPr>
          <w:rFonts w:ascii="Arial" w:hAnsi="Arial" w:cs="Arial"/>
          <w:b/>
          <w:sz w:val="24"/>
          <w:szCs w:val="24"/>
        </w:rPr>
        <w:t>Školská telesná výchova, školský šport a športovo-talentovaná mládež</w:t>
      </w:r>
    </w:p>
    <w:p w:rsidR="00FF56E1" w:rsidRPr="00FF56E1" w:rsidRDefault="00FF56E1" w:rsidP="00FF56E1">
      <w:pPr>
        <w:ind w:left="705" w:firstLine="0"/>
        <w:jc w:val="both"/>
        <w:rPr>
          <w:rFonts w:ascii="Arial" w:hAnsi="Arial" w:cs="Arial"/>
          <w:b/>
        </w:rPr>
      </w:pPr>
    </w:p>
    <w:p w:rsidR="00FF56E1" w:rsidRPr="00FF56E1" w:rsidRDefault="00FF56E1" w:rsidP="00FF56E1">
      <w:pPr>
        <w:ind w:firstLine="0"/>
        <w:jc w:val="both"/>
        <w:rPr>
          <w:rFonts w:ascii="Arial" w:hAnsi="Arial" w:cs="Arial"/>
          <w:b/>
          <w:u w:val="single"/>
        </w:rPr>
      </w:pPr>
      <w:r w:rsidRPr="00FF56E1">
        <w:rPr>
          <w:rFonts w:ascii="Arial" w:hAnsi="Arial" w:cs="Arial"/>
          <w:b/>
          <w:u w:val="single"/>
        </w:rPr>
        <w:t>Strategické ciele</w:t>
      </w:r>
    </w:p>
    <w:p w:rsidR="00FF56E1" w:rsidRPr="00FF56E1" w:rsidRDefault="00FF56E1" w:rsidP="00FF56E1">
      <w:pPr>
        <w:ind w:left="705" w:firstLine="0"/>
        <w:jc w:val="both"/>
        <w:rPr>
          <w:rFonts w:ascii="Arial" w:hAnsi="Arial" w:cs="Arial"/>
        </w:rPr>
      </w:pPr>
    </w:p>
    <w:p w:rsidR="00FF56E1" w:rsidRPr="00FF56E1" w:rsidRDefault="00FF56E1" w:rsidP="00FF56E1">
      <w:pPr>
        <w:ind w:firstLine="0"/>
        <w:jc w:val="both"/>
        <w:rPr>
          <w:rFonts w:ascii="Arial" w:hAnsi="Arial" w:cs="Arial"/>
        </w:rPr>
      </w:pPr>
      <w:r w:rsidRPr="00FF56E1">
        <w:rPr>
          <w:rFonts w:ascii="Arial" w:hAnsi="Arial" w:cs="Arial"/>
        </w:rPr>
        <w:t>Cieľom školskej TV ako vyučovacieho predmetu je zabezpečiť harmonický a zdravý vývin detí a mládeže. Cieľom školského športu je rozvinúť záujmy detí a mládeže v oblasti športu, vyhľadávanie talentov, ale aj zapojenie menej talentovaných a handicapovaných do školských, ale aj iných športových súťaží. Z uvedeného vyplývajú nasledovné strategické ciele v tejto oblasti:</w:t>
      </w:r>
    </w:p>
    <w:p w:rsidR="00FF56E1" w:rsidRPr="00FF56E1" w:rsidRDefault="00FF56E1" w:rsidP="00FF56E1">
      <w:pPr>
        <w:ind w:firstLine="705"/>
        <w:jc w:val="both"/>
        <w:rPr>
          <w:rFonts w:ascii="Arial" w:hAnsi="Arial" w:cs="Arial"/>
        </w:rPr>
      </w:pP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Zvýšiť úroveň vyučovania TŠV i mimovyučovacích záujmových foriem, vytvoriť efektívny systém kontroly vyučovacieho procesu TŠV.</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Zlepšiť materiálno – technické zabezpečenie vyučovania TŠV i mimovyučovacích, záujmových aktivít – športové náradie a náčinie, výstavba a údržba školských športovísk – viacúčelové ihriská, bazény, atletické štadióny.</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Zatraktívniť obsah TŠV a zmeniť zameranie hodín TŠV, najmä smerom k zážitkovej telesnej výchove, s cieľom zvýšenia počtu cvičiacich žiakov na hodinách.</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 xml:space="preserve">Zabezpečiť kontinuálne vzdelávanie pre učiteľov na 1. stupni ZŠ, učiteľov  TŠV na </w:t>
      </w:r>
      <w:r w:rsidR="001A6C0E">
        <w:rPr>
          <w:rFonts w:ascii="Arial" w:eastAsia="Calibri" w:hAnsi="Arial" w:cs="Arial"/>
          <w:lang w:eastAsia="en-US"/>
        </w:rPr>
        <w:t xml:space="preserve">          </w:t>
      </w:r>
      <w:r w:rsidRPr="00FF56E1">
        <w:rPr>
          <w:rFonts w:ascii="Arial" w:eastAsia="Calibri" w:hAnsi="Arial" w:cs="Arial"/>
          <w:lang w:eastAsia="en-US"/>
        </w:rPr>
        <w:t>2. stupni ZŠ a SŠ, učiteľov bez aprobácie TŠV, ktorí z rôznych dôvodov už vyučujú na škole telesnú výchovu nekvalifikovane, prostredníctvom finančných prostriedkov zo štrukturálnych fondov EÚ.</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Rozvíjať školy ako centrá vzdelávania a športu, prehodnotiť športové aktivity škôl, školských zariadení a športových klubov v regióne  s cieľom vytvoriť podmienky pre ich efektívnu spoluprácu.</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lastRenderedPageBreak/>
        <w:t>Prostredníctvom športových súťaží žiakov motivovať deti a mládež k pohybu a aktívnemu tráveniu voľného času.</w:t>
      </w:r>
      <w:r w:rsidRPr="00FF56E1">
        <w:rPr>
          <w:rFonts w:ascii="Arial" w:eastAsia="Calibri" w:hAnsi="Arial" w:cs="Arial"/>
        </w:rPr>
        <w:t xml:space="preserve"> </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Vytvoriť podmienky nájmu školských športových objektov s možnosťou ponechania finančných prostriedkov školám na úhradu prevádzky a podporu športu.</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Zlepšiť podmienky - legislatívne, materiálne, personálne, pre organizovanie kurzových foriem vyučovania.</w:t>
      </w:r>
      <w:r w:rsidRPr="00FF56E1">
        <w:rPr>
          <w:rFonts w:eastAsia="Calibri"/>
          <w:lang w:eastAsia="en-US"/>
        </w:rPr>
        <w:t xml:space="preserve"> </w:t>
      </w:r>
      <w:r w:rsidRPr="00FF56E1">
        <w:rPr>
          <w:rFonts w:ascii="Arial" w:eastAsia="Calibri" w:hAnsi="Arial" w:cs="Arial"/>
          <w:lang w:eastAsia="en-US"/>
        </w:rPr>
        <w:t xml:space="preserve">Podobne ako lyžiarske kurzy, je dôležité podporiť zo štátneho rozpočtu plavecké kurzy, ktoré sú povinné. Podporiť ďalšie outdoorové aktivity, turistiku, cyklistiku, poznávanie prírody. </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Zvýšiť mieru využiteľnosti školských športových zariadení občianskymi združeniami, rodičovskými aktivitami pri zapájaní detí a mládeže do pohybových aktivít.</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Zlepšiť úroveň finančného a morálneho ohodnotenia učiteľov TŠV, hlavne v súvislosti s vedením záujmovej činnosti v mimovyučovacom čase.</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Zvýšiť počet záujmových útvarov a tiež útvarov športovo – talentovanej mládeže, s realizáciou činnosti na školách všetkých stupňov.</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Propagovať športové aktivity a zdravý životný štýl na školách.</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Zamedziť zvyšovaniu počtu necvičiacich žiakov – oslobodených od TŠV.</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V súlade s pripravovanými dlhodobými koncepciami vo výchovno-vzdelávacom systéme na základných, stredných a vysokých školách v SR, prispôsobiť súčasným potrebám prípravu učiteľov TŠV, trénerov a cvičiteľov, s cieľom zvyšovania úrovne výchovno-vzdelávacieho procesu TŠV.</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 xml:space="preserve">Vytvoriť efektívny systém kontroly vyučovacieho procesu TŠV riadiacimi orgánmi škôl, regionálnou i štátnou školskou inšpekciou s cieľom zvýšenia úrovne výchovno-vzdelávacieho procesu TŠV. </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 xml:space="preserve">Zefektívniť systém školských športových súťaží v súčinnosti všetkých zainteresovaných, predovšetkým so zapojením športových zväzov. </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Zabezpečiť rozvoj pohybových schopností a návykov talentovanej mládeže, ich prípravu až po úroveň vrcholového športu a štátnej športovej reprezentácie a pre medzinárodnú výmenu mládeže prostredníctvom športu.</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Umožniť školám s integráciou zdravotne znevýhodnených detí a mládeže využívať rôzne formy podpory ich športovej činnosti – podpora lyžiarskych kurzov, športovo –rekondičných pobytov, školských športových súťaží.</w:t>
      </w:r>
    </w:p>
    <w:p w:rsidR="00FF56E1" w:rsidRPr="00FF56E1" w:rsidRDefault="00FF56E1" w:rsidP="00C37EE8">
      <w:pPr>
        <w:numPr>
          <w:ilvl w:val="0"/>
          <w:numId w:val="20"/>
        </w:numPr>
        <w:spacing w:after="200"/>
        <w:contextualSpacing/>
        <w:jc w:val="both"/>
        <w:rPr>
          <w:rFonts w:ascii="Arial" w:eastAsia="Calibri" w:hAnsi="Arial" w:cs="Arial"/>
          <w:lang w:eastAsia="en-US"/>
        </w:rPr>
      </w:pPr>
      <w:r w:rsidRPr="00FF56E1">
        <w:rPr>
          <w:rFonts w:ascii="Arial" w:eastAsia="Calibri" w:hAnsi="Arial" w:cs="Arial"/>
          <w:lang w:eastAsia="en-US"/>
        </w:rPr>
        <w:t>V zmysle novej legislatívy realizovať pretransformovanie Športového gymnázia, Ostredková 10, Ba na Športovú školu od 1.1.2019 s vytvorením tried gymnaziálneho štúdia a obchodnej akadémie, pričom v šk. roku 2017/18 sa predpokladá otvorenie jednej triedy obchodnej akadémie.</w:t>
      </w:r>
    </w:p>
    <w:p w:rsidR="00FF56E1" w:rsidRPr="00FF56E1" w:rsidRDefault="00FF56E1" w:rsidP="00FF56E1">
      <w:pPr>
        <w:spacing w:after="200" w:line="276" w:lineRule="auto"/>
        <w:ind w:left="720" w:firstLine="0"/>
        <w:contextualSpacing/>
        <w:jc w:val="both"/>
        <w:rPr>
          <w:rFonts w:ascii="Arial" w:eastAsia="Calibri" w:hAnsi="Arial" w:cs="Arial"/>
          <w:lang w:eastAsia="en-US"/>
        </w:rPr>
      </w:pPr>
    </w:p>
    <w:p w:rsidR="00FF56E1" w:rsidRPr="00FF56E1" w:rsidRDefault="00FF56E1" w:rsidP="00FF56E1">
      <w:pPr>
        <w:ind w:firstLine="0"/>
        <w:jc w:val="both"/>
        <w:rPr>
          <w:rFonts w:ascii="Arial" w:hAnsi="Arial" w:cs="Arial"/>
          <w:b/>
          <w:u w:val="single"/>
        </w:rPr>
      </w:pPr>
      <w:r w:rsidRPr="00FF56E1">
        <w:rPr>
          <w:rFonts w:ascii="Arial" w:hAnsi="Arial" w:cs="Arial"/>
          <w:b/>
          <w:u w:val="single"/>
        </w:rPr>
        <w:t>Úlohy, opatrenia a návrhy riešenia</w:t>
      </w:r>
    </w:p>
    <w:p w:rsidR="00FF56E1" w:rsidRPr="00FF56E1" w:rsidRDefault="00FF56E1" w:rsidP="00FF56E1">
      <w:pPr>
        <w:ind w:firstLine="0"/>
        <w:jc w:val="both"/>
        <w:rPr>
          <w:rFonts w:ascii="Arial" w:hAnsi="Arial" w:cs="Arial"/>
          <w:u w:val="single"/>
        </w:rPr>
      </w:pPr>
    </w:p>
    <w:p w:rsidR="00FF56E1" w:rsidRPr="00FF56E1" w:rsidRDefault="00FF56E1" w:rsidP="00C37EE8">
      <w:pPr>
        <w:numPr>
          <w:ilvl w:val="0"/>
          <w:numId w:val="35"/>
        </w:numPr>
        <w:jc w:val="both"/>
        <w:rPr>
          <w:rFonts w:ascii="Arial" w:hAnsi="Arial" w:cs="Arial"/>
        </w:rPr>
      </w:pPr>
      <w:r w:rsidRPr="00FF56E1">
        <w:rPr>
          <w:rFonts w:ascii="Arial" w:hAnsi="Arial" w:cs="Arial"/>
        </w:rPr>
        <w:t>Zvýšenie počtu hodín TV v čo najväčšej možnej miere v rámci štátnych vzdelávacích programov a vzdelávacích programov na školách v zriaďovateľskej pôsobnosti BSK</w:t>
      </w:r>
      <w:r w:rsidR="001A6C0E">
        <w:rPr>
          <w:rFonts w:ascii="Arial" w:hAnsi="Arial" w:cs="Arial"/>
        </w:rPr>
        <w:t>.</w:t>
      </w:r>
    </w:p>
    <w:p w:rsidR="00FF56E1" w:rsidRPr="00FF56E1" w:rsidRDefault="00FF56E1" w:rsidP="00C37EE8">
      <w:pPr>
        <w:numPr>
          <w:ilvl w:val="0"/>
          <w:numId w:val="35"/>
        </w:numPr>
        <w:jc w:val="both"/>
        <w:rPr>
          <w:rFonts w:ascii="Arial" w:hAnsi="Arial" w:cs="Arial"/>
        </w:rPr>
      </w:pPr>
      <w:r w:rsidRPr="00FF56E1">
        <w:rPr>
          <w:rFonts w:ascii="Arial" w:hAnsi="Arial" w:cs="Arial"/>
        </w:rPr>
        <w:t xml:space="preserve">Realizácia Systému podpory organizovania záujmovej TŠV ( odmeňovanie učiteľov ) </w:t>
      </w:r>
      <w:r w:rsidR="00B835DB">
        <w:rPr>
          <w:rFonts w:ascii="Arial" w:hAnsi="Arial" w:cs="Arial"/>
        </w:rPr>
        <w:t xml:space="preserve">   </w:t>
      </w:r>
      <w:r w:rsidRPr="00FF56E1">
        <w:rPr>
          <w:rFonts w:ascii="Arial" w:hAnsi="Arial" w:cs="Arial"/>
        </w:rPr>
        <w:t>zo strany BSK</w:t>
      </w:r>
      <w:r w:rsidR="001A6C0E">
        <w:rPr>
          <w:rFonts w:ascii="Arial" w:hAnsi="Arial" w:cs="Arial"/>
        </w:rPr>
        <w:t>.</w:t>
      </w:r>
    </w:p>
    <w:p w:rsidR="00FF56E1" w:rsidRPr="00FF56E1" w:rsidRDefault="00FF56E1" w:rsidP="00C37EE8">
      <w:pPr>
        <w:numPr>
          <w:ilvl w:val="0"/>
          <w:numId w:val="35"/>
        </w:numPr>
        <w:jc w:val="both"/>
        <w:rPr>
          <w:rFonts w:ascii="Arial" w:hAnsi="Arial" w:cs="Arial"/>
        </w:rPr>
      </w:pPr>
      <w:r w:rsidRPr="00FF56E1">
        <w:rPr>
          <w:rFonts w:ascii="Arial" w:hAnsi="Arial" w:cs="Arial"/>
        </w:rPr>
        <w:t>Organizácia kurzovej formy výučby TŠV na školách BSK – lyžiarsky, plavecký výcvik, kurz ochrany človeka a prírody, ochrana života a</w:t>
      </w:r>
      <w:r w:rsidR="001A6C0E">
        <w:rPr>
          <w:rFonts w:ascii="Arial" w:hAnsi="Arial" w:cs="Arial"/>
        </w:rPr>
        <w:t> </w:t>
      </w:r>
      <w:r w:rsidRPr="00FF56E1">
        <w:rPr>
          <w:rFonts w:ascii="Arial" w:hAnsi="Arial" w:cs="Arial"/>
        </w:rPr>
        <w:t>zdravia</w:t>
      </w:r>
      <w:r w:rsidR="001A6C0E">
        <w:rPr>
          <w:rFonts w:ascii="Arial" w:hAnsi="Arial" w:cs="Arial"/>
        </w:rPr>
        <w:t>.</w:t>
      </w:r>
    </w:p>
    <w:p w:rsidR="00FF56E1" w:rsidRPr="00FF56E1" w:rsidRDefault="00FF56E1" w:rsidP="00C37EE8">
      <w:pPr>
        <w:numPr>
          <w:ilvl w:val="0"/>
          <w:numId w:val="35"/>
        </w:numPr>
        <w:jc w:val="both"/>
        <w:rPr>
          <w:rFonts w:ascii="Arial" w:hAnsi="Arial" w:cs="Arial"/>
        </w:rPr>
      </w:pPr>
      <w:r w:rsidRPr="00FF56E1">
        <w:rPr>
          <w:rFonts w:ascii="Arial" w:hAnsi="Arial" w:cs="Arial"/>
        </w:rPr>
        <w:t>Vypracovanie a zjednotenie legislatívy pri organizovaní kurzových foriem vyučovania (lyžiarske kurzy, plavecký výcvik, kurz ochrany života a zdravia pre jednotlivé stupne škôl)</w:t>
      </w:r>
      <w:r w:rsidR="001A6C0E">
        <w:rPr>
          <w:rFonts w:ascii="Arial" w:hAnsi="Arial" w:cs="Arial"/>
        </w:rPr>
        <w:t>.</w:t>
      </w:r>
    </w:p>
    <w:p w:rsidR="00FF56E1" w:rsidRPr="00FF56E1" w:rsidRDefault="00FF56E1" w:rsidP="00C37EE8">
      <w:pPr>
        <w:numPr>
          <w:ilvl w:val="0"/>
          <w:numId w:val="35"/>
        </w:numPr>
        <w:jc w:val="both"/>
        <w:rPr>
          <w:rFonts w:ascii="Arial" w:hAnsi="Arial" w:cs="Arial"/>
        </w:rPr>
      </w:pPr>
      <w:r w:rsidRPr="00FF56E1">
        <w:rPr>
          <w:rFonts w:ascii="Arial" w:hAnsi="Arial" w:cs="Arial"/>
        </w:rPr>
        <w:t>Zaradenie necvičiacich žiakov do kategórie zdravotná TŠV, ako integrálnej súčasti školskej TŠV</w:t>
      </w:r>
      <w:r w:rsidR="001A6C0E">
        <w:rPr>
          <w:rFonts w:ascii="Arial" w:hAnsi="Arial" w:cs="Arial"/>
        </w:rPr>
        <w:t>.</w:t>
      </w:r>
    </w:p>
    <w:p w:rsidR="00FF56E1" w:rsidRPr="00FF56E1" w:rsidRDefault="00FF56E1" w:rsidP="00C37EE8">
      <w:pPr>
        <w:numPr>
          <w:ilvl w:val="0"/>
          <w:numId w:val="35"/>
        </w:numPr>
        <w:jc w:val="both"/>
        <w:rPr>
          <w:rFonts w:ascii="Arial" w:hAnsi="Arial" w:cs="Arial"/>
        </w:rPr>
      </w:pPr>
      <w:r w:rsidRPr="00FF56E1">
        <w:rPr>
          <w:rFonts w:ascii="Arial" w:hAnsi="Arial" w:cs="Arial"/>
        </w:rPr>
        <w:t>Zabezpečenie na školách širok</w:t>
      </w:r>
      <w:r w:rsidR="001A6C0E">
        <w:rPr>
          <w:rFonts w:ascii="Arial" w:hAnsi="Arial" w:cs="Arial"/>
        </w:rPr>
        <w:t>ej</w:t>
      </w:r>
      <w:r w:rsidRPr="00FF56E1">
        <w:rPr>
          <w:rFonts w:ascii="Arial" w:hAnsi="Arial" w:cs="Arial"/>
        </w:rPr>
        <w:t xml:space="preserve"> škál</w:t>
      </w:r>
      <w:r w:rsidR="001A6C0E">
        <w:rPr>
          <w:rFonts w:ascii="Arial" w:hAnsi="Arial" w:cs="Arial"/>
        </w:rPr>
        <w:t>y</w:t>
      </w:r>
      <w:r w:rsidRPr="00FF56E1">
        <w:rPr>
          <w:rFonts w:ascii="Arial" w:hAnsi="Arial" w:cs="Arial"/>
        </w:rPr>
        <w:t xml:space="preserve"> pohybových činností v zmysle potrieb príslušnej vekovej kategórie a módnych trendov</w:t>
      </w:r>
      <w:r w:rsidR="001A6C0E">
        <w:rPr>
          <w:rFonts w:ascii="Arial" w:hAnsi="Arial" w:cs="Arial"/>
        </w:rPr>
        <w:t>.</w:t>
      </w:r>
    </w:p>
    <w:p w:rsidR="00FF56E1" w:rsidRPr="00FF56E1" w:rsidRDefault="00FF56E1" w:rsidP="00C37EE8">
      <w:pPr>
        <w:numPr>
          <w:ilvl w:val="0"/>
          <w:numId w:val="35"/>
        </w:numPr>
        <w:jc w:val="both"/>
        <w:rPr>
          <w:rFonts w:ascii="Arial" w:hAnsi="Arial" w:cs="Arial"/>
        </w:rPr>
      </w:pPr>
      <w:r w:rsidRPr="00FF56E1">
        <w:rPr>
          <w:rFonts w:ascii="Arial" w:hAnsi="Arial" w:cs="Arial"/>
        </w:rPr>
        <w:t>Zriaďovanie záujmových útvarov detí a mládeže a útvarov športovo-talentovanej mládeže vrátane zdravotne postihnutej talentovanej mládeže – strediská záujmovej činnosti, športové triedy, športové akadémie, školské športové kluby, a</w:t>
      </w:r>
      <w:r w:rsidR="001A6C0E">
        <w:rPr>
          <w:rFonts w:ascii="Arial" w:hAnsi="Arial" w:cs="Arial"/>
        </w:rPr>
        <w:t> </w:t>
      </w:r>
      <w:r w:rsidRPr="00FF56E1">
        <w:rPr>
          <w:rFonts w:ascii="Arial" w:hAnsi="Arial" w:cs="Arial"/>
        </w:rPr>
        <w:t>iné</w:t>
      </w:r>
      <w:r w:rsidR="001A6C0E">
        <w:rPr>
          <w:rFonts w:ascii="Arial" w:hAnsi="Arial" w:cs="Arial"/>
        </w:rPr>
        <w:t>.</w:t>
      </w:r>
    </w:p>
    <w:p w:rsidR="00FF56E1" w:rsidRPr="00FF56E1" w:rsidRDefault="00FF56E1" w:rsidP="00C37EE8">
      <w:pPr>
        <w:numPr>
          <w:ilvl w:val="0"/>
          <w:numId w:val="35"/>
        </w:numPr>
        <w:jc w:val="both"/>
        <w:rPr>
          <w:rFonts w:ascii="Arial" w:hAnsi="Arial" w:cs="Arial"/>
        </w:rPr>
      </w:pPr>
      <w:r w:rsidRPr="00FF56E1">
        <w:rPr>
          <w:rFonts w:ascii="Arial" w:hAnsi="Arial" w:cs="Arial"/>
        </w:rPr>
        <w:lastRenderedPageBreak/>
        <w:t>Vytvorenie všestranných podmienok na tvorbu športových krúžkov, školských športových klubov, športových tried a iných záujmových útvarov s cieľom širšieho zapojenia žiakov do mimovyučovacích foriem športu</w:t>
      </w:r>
      <w:r w:rsidR="001A6C0E">
        <w:rPr>
          <w:rFonts w:ascii="Arial" w:hAnsi="Arial" w:cs="Arial"/>
        </w:rPr>
        <w:t>.</w:t>
      </w:r>
    </w:p>
    <w:p w:rsidR="00FF56E1" w:rsidRPr="00FF56E1" w:rsidRDefault="00FF56E1" w:rsidP="00C37EE8">
      <w:pPr>
        <w:numPr>
          <w:ilvl w:val="0"/>
          <w:numId w:val="35"/>
        </w:numPr>
        <w:jc w:val="both"/>
        <w:rPr>
          <w:rFonts w:ascii="Arial" w:hAnsi="Arial" w:cs="Arial"/>
        </w:rPr>
      </w:pPr>
      <w:r w:rsidRPr="00FF56E1">
        <w:rPr>
          <w:rFonts w:ascii="Arial" w:hAnsi="Arial" w:cs="Arial"/>
        </w:rPr>
        <w:t>Úprava pravidiel prenájmu školských športových zariadení v prospech subjektov organizujúcich prospešné pohybové aktivity pre deti a</w:t>
      </w:r>
      <w:r w:rsidR="001A6C0E">
        <w:rPr>
          <w:rFonts w:ascii="Arial" w:hAnsi="Arial" w:cs="Arial"/>
        </w:rPr>
        <w:t> </w:t>
      </w:r>
      <w:r w:rsidRPr="00FF56E1">
        <w:rPr>
          <w:rFonts w:ascii="Arial" w:hAnsi="Arial" w:cs="Arial"/>
        </w:rPr>
        <w:t>mládež</w:t>
      </w:r>
      <w:r w:rsidR="001A6C0E">
        <w:rPr>
          <w:rFonts w:ascii="Arial" w:hAnsi="Arial" w:cs="Arial"/>
        </w:rPr>
        <w:t>.</w:t>
      </w:r>
    </w:p>
    <w:p w:rsidR="00FF56E1" w:rsidRPr="00FF56E1" w:rsidRDefault="00FF56E1" w:rsidP="00C37EE8">
      <w:pPr>
        <w:numPr>
          <w:ilvl w:val="0"/>
          <w:numId w:val="35"/>
        </w:numPr>
        <w:jc w:val="both"/>
        <w:rPr>
          <w:rFonts w:ascii="Arial" w:hAnsi="Arial" w:cs="Arial"/>
        </w:rPr>
      </w:pPr>
      <w:r w:rsidRPr="00FF56E1">
        <w:rPr>
          <w:rFonts w:ascii="Arial" w:hAnsi="Arial" w:cs="Arial"/>
        </w:rPr>
        <w:t>Podpora organizovania a participácia na riadení školských športových súťaží, skvalitnenie a finančné zabezpečenie systému športových súťaží na všetkých typoch škôl</w:t>
      </w:r>
      <w:r w:rsidR="001A6C0E">
        <w:rPr>
          <w:rFonts w:ascii="Arial" w:hAnsi="Arial" w:cs="Arial"/>
        </w:rPr>
        <w:t>.</w:t>
      </w:r>
    </w:p>
    <w:p w:rsidR="00FF56E1" w:rsidRPr="00FF56E1" w:rsidRDefault="00FF56E1" w:rsidP="00C37EE8">
      <w:pPr>
        <w:numPr>
          <w:ilvl w:val="0"/>
          <w:numId w:val="35"/>
        </w:numPr>
        <w:jc w:val="both"/>
        <w:rPr>
          <w:rFonts w:ascii="Arial" w:hAnsi="Arial" w:cs="Arial"/>
        </w:rPr>
      </w:pPr>
      <w:r w:rsidRPr="00FF56E1">
        <w:rPr>
          <w:rFonts w:ascii="Arial" w:hAnsi="Arial" w:cs="Arial"/>
        </w:rPr>
        <w:t>Realizácia p</w:t>
      </w:r>
      <w:r w:rsidRPr="00FF56E1">
        <w:rPr>
          <w:rFonts w:ascii="Arial" w:hAnsi="Arial" w:cs="Arial"/>
          <w:bCs/>
          <w:spacing w:val="-15"/>
        </w:rPr>
        <w:t>rojektu „ Otvorená škola BSK – oblasť športu“ – sprístupnenie športových areálov  škôl deťom, mládeži a</w:t>
      </w:r>
      <w:r w:rsidR="001A6C0E">
        <w:rPr>
          <w:rFonts w:ascii="Arial" w:hAnsi="Arial" w:cs="Arial"/>
          <w:bCs/>
          <w:spacing w:val="-15"/>
        </w:rPr>
        <w:t> </w:t>
      </w:r>
      <w:r w:rsidRPr="00FF56E1">
        <w:rPr>
          <w:rFonts w:ascii="Arial" w:hAnsi="Arial" w:cs="Arial"/>
          <w:bCs/>
          <w:spacing w:val="-15"/>
        </w:rPr>
        <w:t>dospelým</w:t>
      </w:r>
      <w:r w:rsidR="001A6C0E">
        <w:rPr>
          <w:rFonts w:ascii="Arial" w:hAnsi="Arial" w:cs="Arial"/>
          <w:bCs/>
          <w:spacing w:val="-15"/>
        </w:rPr>
        <w:t>.</w:t>
      </w:r>
    </w:p>
    <w:p w:rsidR="00FF56E1" w:rsidRPr="00FF56E1" w:rsidRDefault="00FF56E1" w:rsidP="00C37EE8">
      <w:pPr>
        <w:numPr>
          <w:ilvl w:val="0"/>
          <w:numId w:val="35"/>
        </w:numPr>
        <w:jc w:val="both"/>
        <w:rPr>
          <w:rFonts w:ascii="Arial" w:hAnsi="Arial" w:cs="Arial"/>
        </w:rPr>
      </w:pPr>
      <w:r w:rsidRPr="00FF56E1">
        <w:rPr>
          <w:rFonts w:ascii="Arial" w:hAnsi="Arial" w:cs="Arial"/>
          <w:bCs/>
        </w:rPr>
        <w:t>Spracovanie analýzy stavu športových zariadení škôl a časový harmonogram opráv a rekonštrukcií, v zmysle rozpočtu BSK každoročne realizovať údržbu a rekonštrukciu na týchto zariadeniach, vyčleniť kapitálové finančné prostriedky v rozpočte pre potreby OŠMŠ Ú BSK</w:t>
      </w:r>
      <w:r w:rsidR="001A6C0E">
        <w:rPr>
          <w:rFonts w:ascii="Arial" w:hAnsi="Arial" w:cs="Arial"/>
          <w:bCs/>
        </w:rPr>
        <w:t>.</w:t>
      </w:r>
      <w:r w:rsidRPr="00FF56E1">
        <w:rPr>
          <w:rFonts w:ascii="Arial" w:hAnsi="Arial" w:cs="Arial"/>
          <w:bCs/>
        </w:rPr>
        <w:t xml:space="preserve">  </w:t>
      </w:r>
    </w:p>
    <w:p w:rsidR="00FF56E1" w:rsidRPr="00FF56E1" w:rsidRDefault="00FF56E1" w:rsidP="00C37EE8">
      <w:pPr>
        <w:numPr>
          <w:ilvl w:val="0"/>
          <w:numId w:val="35"/>
        </w:numPr>
        <w:jc w:val="both"/>
        <w:rPr>
          <w:rFonts w:ascii="Arial" w:hAnsi="Arial" w:cs="Arial"/>
          <w:bCs/>
          <w:spacing w:val="-15"/>
        </w:rPr>
      </w:pPr>
      <w:r w:rsidRPr="00FF56E1">
        <w:rPr>
          <w:rFonts w:ascii="Arial" w:hAnsi="Arial" w:cs="Arial"/>
          <w:bCs/>
        </w:rPr>
        <w:t>Organizácia súťaže mládežníckych výberov partnerských krajov BSK v rámci   medzinárodnej spolupráce „O pohár predsedu BSK“</w:t>
      </w:r>
      <w:r w:rsidR="001A6C0E">
        <w:rPr>
          <w:rFonts w:ascii="Arial" w:hAnsi="Arial" w:cs="Arial"/>
          <w:bCs/>
        </w:rPr>
        <w:t>.</w:t>
      </w:r>
    </w:p>
    <w:p w:rsidR="00B835DB" w:rsidRDefault="00B835DB" w:rsidP="00FF56E1">
      <w:pPr>
        <w:jc w:val="both"/>
        <w:rPr>
          <w:rFonts w:ascii="Arial" w:hAnsi="Arial" w:cs="Arial"/>
        </w:rPr>
      </w:pPr>
    </w:p>
    <w:p w:rsidR="0087355F" w:rsidRPr="00D56032" w:rsidRDefault="00D56032" w:rsidP="0087355F">
      <w:pPr>
        <w:ind w:firstLine="0"/>
        <w:jc w:val="both"/>
        <w:rPr>
          <w:rFonts w:ascii="Arial" w:hAnsi="Arial" w:cs="Arial"/>
          <w:b/>
          <w:bCs/>
          <w:color w:val="000000"/>
          <w:sz w:val="24"/>
          <w:szCs w:val="24"/>
        </w:rPr>
      </w:pPr>
      <w:r w:rsidRPr="00D56032">
        <w:rPr>
          <w:rFonts w:ascii="Arial" w:eastAsia="Batang" w:hAnsi="Arial" w:cs="Arial"/>
          <w:b/>
          <w:bCs/>
          <w:color w:val="000000"/>
        </w:rPr>
        <w:t>P</w:t>
      </w:r>
      <w:r w:rsidR="0087355F" w:rsidRPr="00D56032">
        <w:rPr>
          <w:rFonts w:ascii="Arial" w:eastAsia="Batang" w:hAnsi="Arial" w:cs="Arial"/>
          <w:b/>
          <w:bCs/>
          <w:color w:val="000000"/>
        </w:rPr>
        <w:t>rojekt</w:t>
      </w:r>
      <w:r w:rsidRPr="00D56032">
        <w:rPr>
          <w:rFonts w:ascii="Arial" w:eastAsia="Batang" w:hAnsi="Arial" w:cs="Arial"/>
          <w:b/>
          <w:bCs/>
          <w:color w:val="000000"/>
        </w:rPr>
        <w:t>y</w:t>
      </w:r>
      <w:r w:rsidR="0087355F" w:rsidRPr="00D56032">
        <w:rPr>
          <w:rFonts w:ascii="Arial" w:eastAsia="Batang" w:hAnsi="Arial" w:cs="Arial"/>
          <w:b/>
          <w:bCs/>
          <w:color w:val="000000"/>
        </w:rPr>
        <w:t xml:space="preserve"> Akčného plánu BSK</w:t>
      </w:r>
      <w:r w:rsidRPr="00D56032">
        <w:rPr>
          <w:rFonts w:ascii="Arial" w:eastAsia="Batang" w:hAnsi="Arial" w:cs="Arial"/>
          <w:b/>
          <w:bCs/>
          <w:color w:val="000000"/>
        </w:rPr>
        <w:t xml:space="preserve"> v oblasti školských športových objektov</w:t>
      </w:r>
      <w:r>
        <w:rPr>
          <w:rFonts w:ascii="Arial" w:eastAsia="Batang" w:hAnsi="Arial" w:cs="Arial"/>
          <w:b/>
          <w:bCs/>
          <w:color w:val="000000"/>
        </w:rPr>
        <w:t xml:space="preserve"> a areálov</w:t>
      </w:r>
      <w:r w:rsidRPr="00D56032">
        <w:rPr>
          <w:rFonts w:ascii="Arial" w:eastAsia="Batang" w:hAnsi="Arial" w:cs="Arial"/>
          <w:b/>
          <w:bCs/>
          <w:color w:val="000000"/>
        </w:rPr>
        <w:t xml:space="preserve"> realizované v najbližšom období:</w:t>
      </w:r>
    </w:p>
    <w:p w:rsidR="0087355F" w:rsidRPr="00D56032" w:rsidRDefault="0087355F" w:rsidP="0087355F">
      <w:pPr>
        <w:ind w:firstLine="0"/>
        <w:jc w:val="both"/>
        <w:rPr>
          <w:rFonts w:ascii="Arial" w:hAnsi="Arial" w:cs="Arial"/>
          <w:b/>
          <w:bCs/>
          <w:color w:val="000000"/>
          <w:sz w:val="24"/>
          <w:szCs w:val="24"/>
        </w:rPr>
      </w:pPr>
      <w:r w:rsidRPr="00D56032">
        <w:rPr>
          <w:rFonts w:ascii="Arial" w:hAnsi="Arial" w:cs="Arial"/>
          <w:b/>
          <w:bCs/>
          <w:color w:val="000000"/>
          <w:sz w:val="24"/>
          <w:szCs w:val="24"/>
        </w:rPr>
        <w:t> </w:t>
      </w:r>
    </w:p>
    <w:p w:rsidR="00D56032" w:rsidRPr="00D56032" w:rsidRDefault="0087355F" w:rsidP="00D56032">
      <w:pPr>
        <w:pStyle w:val="Odsekzoznamu"/>
        <w:numPr>
          <w:ilvl w:val="0"/>
          <w:numId w:val="38"/>
        </w:numPr>
        <w:jc w:val="both"/>
        <w:rPr>
          <w:rFonts w:ascii="Arial" w:hAnsi="Arial" w:cs="Arial"/>
        </w:rPr>
      </w:pPr>
      <w:r w:rsidRPr="00D56032">
        <w:rPr>
          <w:rFonts w:ascii="Arial" w:hAnsi="Arial" w:cs="Arial"/>
        </w:rPr>
        <w:t>Rekonštrukcia a modernizácia športového areálu</w:t>
      </w:r>
      <w:r w:rsidR="00D56032" w:rsidRPr="00D56032">
        <w:rPr>
          <w:rFonts w:ascii="Arial" w:hAnsi="Arial" w:cs="Arial"/>
        </w:rPr>
        <w:t xml:space="preserve"> Gymnázium A Einsteina, Einsteinova 35, Ba</w:t>
      </w:r>
      <w:r w:rsidRPr="00D56032">
        <w:rPr>
          <w:rFonts w:ascii="Arial" w:hAnsi="Arial" w:cs="Arial"/>
        </w:rPr>
        <w:t xml:space="preserve"> </w:t>
      </w:r>
    </w:p>
    <w:p w:rsidR="0087355F" w:rsidRPr="00D56032" w:rsidRDefault="00D56032" w:rsidP="00FF56E1">
      <w:pPr>
        <w:pStyle w:val="Odsekzoznamu"/>
        <w:numPr>
          <w:ilvl w:val="0"/>
          <w:numId w:val="38"/>
        </w:numPr>
        <w:jc w:val="both"/>
        <w:rPr>
          <w:rFonts w:ascii="Arial" w:hAnsi="Arial" w:cs="Arial"/>
        </w:rPr>
      </w:pPr>
      <w:r w:rsidRPr="00D56032">
        <w:rPr>
          <w:rFonts w:ascii="Arial" w:hAnsi="Arial" w:cs="Arial"/>
        </w:rPr>
        <w:t>Rekonštrukcia a modernizácia športového areálu Obchodná akadémia, Račianska 107, Ba</w:t>
      </w:r>
    </w:p>
    <w:p w:rsidR="0087355F" w:rsidRPr="00D56032" w:rsidRDefault="00D56032" w:rsidP="00D56032">
      <w:pPr>
        <w:pStyle w:val="Odsekzoznamu"/>
        <w:numPr>
          <w:ilvl w:val="0"/>
          <w:numId w:val="38"/>
        </w:numPr>
        <w:jc w:val="both"/>
        <w:rPr>
          <w:rFonts w:ascii="Arial" w:hAnsi="Arial" w:cs="Arial"/>
        </w:rPr>
      </w:pPr>
      <w:r w:rsidRPr="00D56032">
        <w:rPr>
          <w:rFonts w:ascii="Arial" w:hAnsi="Arial" w:cs="Arial"/>
        </w:rPr>
        <w:t>Rekonštrukcia a modernizácia školského bazénu SOŠ hotelových služieb a obchodu, na pántoch 9, Ba</w:t>
      </w:r>
    </w:p>
    <w:p w:rsidR="00D56032" w:rsidRPr="00D56032" w:rsidRDefault="00D56032" w:rsidP="00D56032">
      <w:pPr>
        <w:pStyle w:val="Odsekzoznamu"/>
        <w:numPr>
          <w:ilvl w:val="0"/>
          <w:numId w:val="38"/>
        </w:numPr>
        <w:jc w:val="both"/>
        <w:rPr>
          <w:rFonts w:ascii="Arial" w:hAnsi="Arial" w:cs="Arial"/>
        </w:rPr>
      </w:pPr>
      <w:r w:rsidRPr="00D56032">
        <w:rPr>
          <w:rFonts w:ascii="Arial" w:hAnsi="Arial" w:cs="Arial"/>
        </w:rPr>
        <w:t xml:space="preserve">Rekonštrukcia a modernizácia školského bazénu SPŠ stavebná a geodetická, Drieňová 35, Ba </w:t>
      </w:r>
    </w:p>
    <w:p w:rsidR="0008482D" w:rsidRPr="00D56032" w:rsidRDefault="00D56032" w:rsidP="00D56032">
      <w:pPr>
        <w:pStyle w:val="Odsekzoznamu"/>
        <w:numPr>
          <w:ilvl w:val="0"/>
          <w:numId w:val="38"/>
        </w:numPr>
        <w:jc w:val="both"/>
        <w:rPr>
          <w:rFonts w:ascii="Arial" w:hAnsi="Arial" w:cs="Arial"/>
        </w:rPr>
      </w:pPr>
      <w:r w:rsidRPr="00D56032">
        <w:rPr>
          <w:rFonts w:ascii="Arial" w:hAnsi="Arial" w:cs="Arial"/>
          <w:bCs/>
        </w:rPr>
        <w:t>Ž</w:t>
      </w:r>
      <w:r w:rsidR="0008482D" w:rsidRPr="00D56032">
        <w:rPr>
          <w:rFonts w:ascii="Arial" w:hAnsi="Arial" w:cs="Arial"/>
          <w:bCs/>
        </w:rPr>
        <w:t xml:space="preserve">upné centrum halových športov a iných zdraviu prospešných pohybových aktivít </w:t>
      </w:r>
    </w:p>
    <w:p w:rsidR="0008482D" w:rsidRPr="0008482D" w:rsidRDefault="0008482D" w:rsidP="00C54C7A">
      <w:pPr>
        <w:ind w:left="360" w:firstLine="348"/>
        <w:jc w:val="both"/>
        <w:rPr>
          <w:rFonts w:ascii="Arial" w:hAnsi="Arial" w:cs="Arial"/>
          <w:bCs/>
        </w:rPr>
      </w:pPr>
      <w:r w:rsidRPr="0008482D">
        <w:rPr>
          <w:rFonts w:ascii="Arial" w:hAnsi="Arial" w:cs="Arial"/>
          <w:bCs/>
        </w:rPr>
        <w:t>SOŠ polygrafická, Račianska 190</w:t>
      </w:r>
      <w:r w:rsidR="00D56032">
        <w:rPr>
          <w:rFonts w:ascii="Arial" w:hAnsi="Arial" w:cs="Arial"/>
          <w:bCs/>
        </w:rPr>
        <w:t xml:space="preserve">, </w:t>
      </w:r>
      <w:r w:rsidR="00C54C7A">
        <w:rPr>
          <w:rFonts w:ascii="Arial" w:hAnsi="Arial" w:cs="Arial"/>
          <w:bCs/>
        </w:rPr>
        <w:t xml:space="preserve">Ba. </w:t>
      </w:r>
      <w:r w:rsidR="00E83ACD">
        <w:rPr>
          <w:rFonts w:ascii="Arial" w:hAnsi="Arial" w:cs="Arial"/>
          <w:bCs/>
        </w:rPr>
        <w:t xml:space="preserve">Zámer </w:t>
      </w:r>
      <w:r w:rsidRPr="0008482D">
        <w:rPr>
          <w:rFonts w:ascii="Arial" w:hAnsi="Arial" w:cs="Arial"/>
          <w:bCs/>
        </w:rPr>
        <w:t>projektu</w:t>
      </w:r>
      <w:r w:rsidR="001A6C0E">
        <w:rPr>
          <w:rFonts w:ascii="Arial" w:hAnsi="Arial" w:cs="Arial"/>
          <w:bCs/>
        </w:rPr>
        <w:t>:</w:t>
      </w:r>
    </w:p>
    <w:p w:rsidR="0008482D" w:rsidRPr="001A6C0E" w:rsidRDefault="0008482D" w:rsidP="001A6C0E">
      <w:pPr>
        <w:numPr>
          <w:ilvl w:val="0"/>
          <w:numId w:val="31"/>
        </w:numPr>
        <w:jc w:val="both"/>
        <w:rPr>
          <w:rFonts w:ascii="Arial" w:hAnsi="Arial" w:cs="Arial"/>
          <w:bCs/>
        </w:rPr>
      </w:pPr>
      <w:r w:rsidRPr="001A6C0E">
        <w:rPr>
          <w:rFonts w:ascii="Arial" w:hAnsi="Arial" w:cs="Arial"/>
          <w:bCs/>
        </w:rPr>
        <w:t xml:space="preserve">Vybudovanie </w:t>
      </w:r>
      <w:r w:rsidRPr="001A6C0E">
        <w:rPr>
          <w:rFonts w:ascii="Arial" w:hAnsi="Arial" w:cs="Arial"/>
          <w:bCs/>
          <w:lang w:val="en-US"/>
        </w:rPr>
        <w:t>viac</w:t>
      </w:r>
      <w:r w:rsidRPr="001A6C0E">
        <w:rPr>
          <w:rFonts w:ascii="Arial" w:hAnsi="Arial" w:cs="Arial"/>
          <w:bCs/>
        </w:rPr>
        <w:t xml:space="preserve">účeloveho športového areálu BSK so športovou halou zameranou </w:t>
      </w:r>
      <w:r w:rsidR="00B835DB" w:rsidRPr="001A6C0E">
        <w:rPr>
          <w:rFonts w:ascii="Arial" w:hAnsi="Arial" w:cs="Arial"/>
          <w:bCs/>
        </w:rPr>
        <w:t xml:space="preserve">   </w:t>
      </w:r>
      <w:r w:rsidRPr="001A6C0E">
        <w:rPr>
          <w:rFonts w:ascii="Arial" w:hAnsi="Arial" w:cs="Arial"/>
          <w:bCs/>
        </w:rPr>
        <w:t>na halové športy, najmä na florbal a iné zdraviu prospešné pohybové aktivity</w:t>
      </w:r>
      <w:r w:rsidR="001A6C0E" w:rsidRPr="001A6C0E">
        <w:rPr>
          <w:rFonts w:ascii="Arial" w:hAnsi="Arial" w:cs="Arial"/>
          <w:bCs/>
        </w:rPr>
        <w:t>.</w:t>
      </w:r>
      <w:r w:rsidRPr="001A6C0E">
        <w:rPr>
          <w:rFonts w:ascii="Arial" w:hAnsi="Arial" w:cs="Arial"/>
          <w:bCs/>
        </w:rPr>
        <w:t xml:space="preserve"> </w:t>
      </w:r>
    </w:p>
    <w:p w:rsidR="0008482D" w:rsidRPr="001A6C0E" w:rsidRDefault="0008482D" w:rsidP="001A6C0E">
      <w:pPr>
        <w:numPr>
          <w:ilvl w:val="0"/>
          <w:numId w:val="31"/>
        </w:numPr>
        <w:jc w:val="both"/>
        <w:rPr>
          <w:rFonts w:ascii="Arial" w:hAnsi="Arial" w:cs="Arial"/>
          <w:bCs/>
        </w:rPr>
      </w:pPr>
      <w:r w:rsidRPr="001A6C0E">
        <w:rPr>
          <w:rFonts w:ascii="Arial" w:hAnsi="Arial" w:cs="Arial"/>
          <w:bCs/>
        </w:rPr>
        <w:t>Úzka spolupráca so SOŠ polygrafickou s možnosťou vytvorenia športovej triedy</w:t>
      </w:r>
      <w:r w:rsidR="001A6C0E" w:rsidRPr="001A6C0E">
        <w:rPr>
          <w:rFonts w:ascii="Arial" w:hAnsi="Arial" w:cs="Arial"/>
          <w:bCs/>
        </w:rPr>
        <w:t>.</w:t>
      </w:r>
    </w:p>
    <w:p w:rsidR="0008482D" w:rsidRPr="001A6C0E" w:rsidRDefault="0008482D" w:rsidP="001A6C0E">
      <w:pPr>
        <w:numPr>
          <w:ilvl w:val="0"/>
          <w:numId w:val="31"/>
        </w:numPr>
        <w:jc w:val="both"/>
        <w:rPr>
          <w:rFonts w:ascii="Arial" w:hAnsi="Arial" w:cs="Arial"/>
          <w:bCs/>
        </w:rPr>
      </w:pPr>
      <w:r w:rsidRPr="001A6C0E">
        <w:rPr>
          <w:rFonts w:ascii="Arial" w:hAnsi="Arial" w:cs="Arial"/>
          <w:bCs/>
        </w:rPr>
        <w:t>Otvorenie školiaceho strediska pre učiteľov, trénerov, rozhodcov a</w:t>
      </w:r>
      <w:r w:rsidR="001A6C0E" w:rsidRPr="001A6C0E">
        <w:rPr>
          <w:rFonts w:ascii="Arial" w:hAnsi="Arial" w:cs="Arial"/>
          <w:bCs/>
        </w:rPr>
        <w:t> </w:t>
      </w:r>
      <w:r w:rsidRPr="001A6C0E">
        <w:rPr>
          <w:rFonts w:ascii="Arial" w:hAnsi="Arial" w:cs="Arial"/>
          <w:bCs/>
        </w:rPr>
        <w:t>športovcov</w:t>
      </w:r>
      <w:r w:rsidR="001A6C0E" w:rsidRPr="001A6C0E">
        <w:rPr>
          <w:rFonts w:ascii="Arial" w:hAnsi="Arial" w:cs="Arial"/>
          <w:bCs/>
        </w:rPr>
        <w:t>.</w:t>
      </w:r>
    </w:p>
    <w:p w:rsidR="0008482D" w:rsidRPr="001A6C0E" w:rsidRDefault="0008482D" w:rsidP="001A6C0E">
      <w:pPr>
        <w:numPr>
          <w:ilvl w:val="0"/>
          <w:numId w:val="31"/>
        </w:numPr>
        <w:jc w:val="both"/>
        <w:rPr>
          <w:rFonts w:ascii="Arial" w:hAnsi="Arial" w:cs="Arial"/>
          <w:bCs/>
        </w:rPr>
      </w:pPr>
      <w:r w:rsidRPr="001A6C0E">
        <w:rPr>
          <w:rFonts w:ascii="Arial" w:hAnsi="Arial" w:cs="Arial"/>
          <w:bCs/>
        </w:rPr>
        <w:t>Poskytnutie hracej ploch</w:t>
      </w:r>
      <w:r w:rsidR="00B835DB" w:rsidRPr="001A6C0E">
        <w:rPr>
          <w:rFonts w:ascii="Arial" w:hAnsi="Arial" w:cs="Arial"/>
          <w:bCs/>
        </w:rPr>
        <w:t xml:space="preserve">y pre deti, mládež a dospelých </w:t>
      </w:r>
      <w:r w:rsidRPr="001A6C0E">
        <w:rPr>
          <w:rFonts w:ascii="Arial" w:hAnsi="Arial" w:cs="Arial"/>
          <w:bCs/>
        </w:rPr>
        <w:t>Bratislavského samosprávneho kraja 365 dní v</w:t>
      </w:r>
      <w:r w:rsidR="001A6C0E">
        <w:rPr>
          <w:rFonts w:ascii="Arial" w:hAnsi="Arial" w:cs="Arial"/>
          <w:bCs/>
        </w:rPr>
        <w:t> </w:t>
      </w:r>
      <w:r w:rsidRPr="001A6C0E">
        <w:rPr>
          <w:rFonts w:ascii="Arial" w:hAnsi="Arial" w:cs="Arial"/>
          <w:bCs/>
        </w:rPr>
        <w:t>roku</w:t>
      </w:r>
      <w:r w:rsidR="001A6C0E">
        <w:rPr>
          <w:rFonts w:ascii="Arial" w:hAnsi="Arial" w:cs="Arial"/>
          <w:bCs/>
        </w:rPr>
        <w:t>.</w:t>
      </w:r>
    </w:p>
    <w:p w:rsidR="0008482D" w:rsidRPr="001A6C0E" w:rsidRDefault="0008482D" w:rsidP="001A6C0E">
      <w:pPr>
        <w:numPr>
          <w:ilvl w:val="0"/>
          <w:numId w:val="31"/>
        </w:numPr>
        <w:jc w:val="both"/>
        <w:rPr>
          <w:rFonts w:ascii="Arial" w:hAnsi="Arial" w:cs="Arial"/>
          <w:bCs/>
        </w:rPr>
      </w:pPr>
      <w:r w:rsidRPr="001A6C0E">
        <w:rPr>
          <w:rFonts w:ascii="Arial" w:hAnsi="Arial" w:cs="Arial"/>
          <w:bCs/>
        </w:rPr>
        <w:t>Viacúčelové priestory pre ďalšie športy a voľnočasové využitie</w:t>
      </w:r>
      <w:r w:rsidR="001A6C0E">
        <w:rPr>
          <w:rFonts w:ascii="Arial" w:hAnsi="Arial" w:cs="Arial"/>
          <w:bCs/>
        </w:rPr>
        <w:t>.</w:t>
      </w:r>
    </w:p>
    <w:p w:rsidR="0008482D" w:rsidRPr="001A6C0E" w:rsidRDefault="0008482D" w:rsidP="001A6C0E">
      <w:pPr>
        <w:numPr>
          <w:ilvl w:val="0"/>
          <w:numId w:val="31"/>
        </w:numPr>
        <w:jc w:val="both"/>
        <w:rPr>
          <w:rFonts w:ascii="Arial" w:hAnsi="Arial" w:cs="Arial"/>
          <w:bCs/>
        </w:rPr>
      </w:pPr>
      <w:r w:rsidRPr="001A6C0E">
        <w:rPr>
          <w:rFonts w:ascii="Arial" w:hAnsi="Arial" w:cs="Arial"/>
          <w:bCs/>
        </w:rPr>
        <w:t>Zapojenie školských Florbalových centier BSK, do celoročného projektu vytvárania pravidelných mimovyučovacích pohybových aktivít pre žiakov všetkých škôl BSK.</w:t>
      </w:r>
    </w:p>
    <w:p w:rsidR="0008482D" w:rsidRPr="001A6C0E" w:rsidRDefault="0008482D" w:rsidP="001A6C0E">
      <w:pPr>
        <w:numPr>
          <w:ilvl w:val="0"/>
          <w:numId w:val="31"/>
        </w:numPr>
        <w:jc w:val="both"/>
        <w:rPr>
          <w:rFonts w:ascii="Arial" w:hAnsi="Arial" w:cs="Arial"/>
          <w:bCs/>
        </w:rPr>
      </w:pPr>
      <w:r w:rsidRPr="001A6C0E">
        <w:rPr>
          <w:rFonts w:ascii="Arial" w:hAnsi="Arial" w:cs="Arial"/>
          <w:bCs/>
        </w:rPr>
        <w:t>Športová hala svojou architektúrou spestrí okolitú štruktúru polyfunkčných budov a s</w:t>
      </w:r>
      <w:r w:rsidRPr="001A6C0E">
        <w:rPr>
          <w:rFonts w:ascii="Arial" w:hAnsi="Arial" w:cs="Arial"/>
          <w:bCs/>
          <w:lang w:val="en-US"/>
        </w:rPr>
        <w:t>t</w:t>
      </w:r>
      <w:r w:rsidRPr="001A6C0E">
        <w:rPr>
          <w:rFonts w:ascii="Arial" w:hAnsi="Arial" w:cs="Arial"/>
          <w:bCs/>
        </w:rPr>
        <w:t xml:space="preserve">ane sa aj </w:t>
      </w:r>
      <w:r w:rsidRPr="001A6C0E">
        <w:rPr>
          <w:rFonts w:ascii="Arial" w:hAnsi="Arial" w:cs="Arial"/>
          <w:bCs/>
          <w:lang w:val="en-US"/>
        </w:rPr>
        <w:t>strediskom</w:t>
      </w:r>
      <w:r w:rsidRPr="001A6C0E">
        <w:rPr>
          <w:rFonts w:ascii="Arial" w:hAnsi="Arial" w:cs="Arial"/>
          <w:bCs/>
        </w:rPr>
        <w:t xml:space="preserve"> na medzinárodné športové podujatia, ako rôzne turnaje školských výberov z okolitých krajín</w:t>
      </w:r>
      <w:r w:rsidR="001A6C0E">
        <w:rPr>
          <w:rFonts w:ascii="Arial" w:hAnsi="Arial" w:cs="Arial"/>
          <w:bCs/>
        </w:rPr>
        <w:t>.</w:t>
      </w:r>
      <w:r w:rsidRPr="001A6C0E">
        <w:rPr>
          <w:rFonts w:ascii="Arial" w:hAnsi="Arial" w:cs="Arial"/>
          <w:bCs/>
        </w:rPr>
        <w:t xml:space="preserve"> </w:t>
      </w:r>
    </w:p>
    <w:p w:rsidR="0008482D" w:rsidRPr="001A6C0E" w:rsidRDefault="001A6C0E" w:rsidP="001A6C0E">
      <w:pPr>
        <w:numPr>
          <w:ilvl w:val="0"/>
          <w:numId w:val="31"/>
        </w:numPr>
        <w:jc w:val="both"/>
        <w:rPr>
          <w:rFonts w:ascii="Arial" w:hAnsi="Arial" w:cs="Arial"/>
          <w:bCs/>
        </w:rPr>
      </w:pPr>
      <w:r w:rsidRPr="001A6C0E">
        <w:rPr>
          <w:rFonts w:ascii="Arial" w:hAnsi="Arial" w:cs="Arial"/>
          <w:bCs/>
        </w:rPr>
        <w:t>Do florbalových súťaží sa v Bratislavskom kraji počas</w:t>
      </w:r>
      <w:r w:rsidR="0008482D" w:rsidRPr="001A6C0E">
        <w:rPr>
          <w:rFonts w:ascii="Arial" w:hAnsi="Arial" w:cs="Arial"/>
          <w:bCs/>
        </w:rPr>
        <w:t xml:space="preserve"> školsk</w:t>
      </w:r>
      <w:r w:rsidRPr="001A6C0E">
        <w:rPr>
          <w:rFonts w:ascii="Arial" w:hAnsi="Arial" w:cs="Arial"/>
          <w:bCs/>
        </w:rPr>
        <w:t>ého</w:t>
      </w:r>
      <w:r w:rsidR="0008482D" w:rsidRPr="001A6C0E">
        <w:rPr>
          <w:rFonts w:ascii="Arial" w:hAnsi="Arial" w:cs="Arial"/>
          <w:bCs/>
        </w:rPr>
        <w:t xml:space="preserve"> rok</w:t>
      </w:r>
      <w:r w:rsidRPr="001A6C0E">
        <w:rPr>
          <w:rFonts w:ascii="Arial" w:hAnsi="Arial" w:cs="Arial"/>
          <w:bCs/>
        </w:rPr>
        <w:t>a</w:t>
      </w:r>
      <w:r w:rsidR="0008482D" w:rsidRPr="001A6C0E">
        <w:rPr>
          <w:rFonts w:ascii="Arial" w:hAnsi="Arial" w:cs="Arial"/>
          <w:bCs/>
        </w:rPr>
        <w:t xml:space="preserve"> zapojí </w:t>
      </w:r>
      <w:r w:rsidRPr="001A6C0E">
        <w:rPr>
          <w:rFonts w:ascii="Arial" w:hAnsi="Arial" w:cs="Arial"/>
          <w:bCs/>
        </w:rPr>
        <w:t>viac ako</w:t>
      </w:r>
      <w:r w:rsidR="0008482D" w:rsidRPr="001A6C0E">
        <w:rPr>
          <w:rFonts w:ascii="Arial" w:hAnsi="Arial" w:cs="Arial"/>
          <w:bCs/>
        </w:rPr>
        <w:t xml:space="preserve"> 3500 žiakov zo škôl  BSK</w:t>
      </w:r>
      <w:r w:rsidRPr="001A6C0E">
        <w:rPr>
          <w:rFonts w:ascii="Arial" w:hAnsi="Arial" w:cs="Arial"/>
          <w:bCs/>
        </w:rPr>
        <w:t xml:space="preserve">, </w:t>
      </w:r>
      <w:r w:rsidR="0008482D" w:rsidRPr="001A6C0E">
        <w:rPr>
          <w:rFonts w:ascii="Arial" w:hAnsi="Arial" w:cs="Arial"/>
          <w:bCs/>
        </w:rPr>
        <w:t>Slovenský zväz florbalu zapojí celoročne do svojich bratislavských regionálnych  súťaží okolo 1000 žiakov, dorastencov a</w:t>
      </w:r>
      <w:r w:rsidR="00042283">
        <w:rPr>
          <w:rFonts w:ascii="Arial" w:hAnsi="Arial" w:cs="Arial"/>
          <w:bCs/>
        </w:rPr>
        <w:t> </w:t>
      </w:r>
      <w:r w:rsidR="0008482D" w:rsidRPr="001A6C0E">
        <w:rPr>
          <w:rFonts w:ascii="Arial" w:hAnsi="Arial" w:cs="Arial"/>
          <w:bCs/>
        </w:rPr>
        <w:t>juniorov</w:t>
      </w:r>
      <w:r w:rsidR="00042283">
        <w:rPr>
          <w:rFonts w:ascii="Arial" w:hAnsi="Arial" w:cs="Arial"/>
          <w:bCs/>
        </w:rPr>
        <w:t>.</w:t>
      </w:r>
      <w:r w:rsidR="0008482D" w:rsidRPr="001A6C0E">
        <w:rPr>
          <w:rFonts w:ascii="Arial" w:hAnsi="Arial" w:cs="Arial"/>
          <w:bCs/>
        </w:rPr>
        <w:t xml:space="preserve"> </w:t>
      </w:r>
    </w:p>
    <w:p w:rsidR="00B835DB" w:rsidRDefault="00B835DB" w:rsidP="001A6C0E">
      <w:pPr>
        <w:jc w:val="both"/>
        <w:rPr>
          <w:rFonts w:ascii="Arial" w:hAnsi="Arial" w:cs="Arial"/>
          <w:bCs/>
        </w:rPr>
      </w:pPr>
    </w:p>
    <w:p w:rsidR="00B835DB" w:rsidRDefault="00B835DB" w:rsidP="00B835DB">
      <w:pPr>
        <w:jc w:val="both"/>
        <w:rPr>
          <w:rFonts w:ascii="Arial" w:hAnsi="Arial" w:cs="Arial"/>
          <w:bCs/>
        </w:rPr>
      </w:pPr>
    </w:p>
    <w:p w:rsidR="00B835DB" w:rsidRDefault="00B835DB" w:rsidP="0087355F">
      <w:pPr>
        <w:ind w:firstLine="0"/>
        <w:jc w:val="both"/>
        <w:rPr>
          <w:rFonts w:ascii="Arial" w:hAnsi="Arial" w:cs="Arial"/>
          <w:bCs/>
        </w:rPr>
      </w:pPr>
    </w:p>
    <w:p w:rsidR="00B835DB" w:rsidRDefault="00B835DB" w:rsidP="00B835DB">
      <w:pPr>
        <w:jc w:val="both"/>
        <w:rPr>
          <w:rFonts w:ascii="Arial" w:hAnsi="Arial" w:cs="Arial"/>
          <w:bCs/>
        </w:rPr>
      </w:pPr>
    </w:p>
    <w:p w:rsidR="00C54C7A" w:rsidRDefault="00C54C7A" w:rsidP="00B835DB">
      <w:pPr>
        <w:jc w:val="both"/>
        <w:rPr>
          <w:rFonts w:ascii="Arial" w:hAnsi="Arial" w:cs="Arial"/>
          <w:bCs/>
        </w:rPr>
      </w:pPr>
    </w:p>
    <w:p w:rsidR="00B835DB" w:rsidRDefault="00B835DB" w:rsidP="00B835DB">
      <w:pPr>
        <w:jc w:val="both"/>
        <w:rPr>
          <w:rFonts w:ascii="Arial" w:hAnsi="Arial" w:cs="Arial"/>
          <w:bCs/>
        </w:rPr>
      </w:pPr>
    </w:p>
    <w:p w:rsidR="00B835DB" w:rsidRDefault="00B835DB" w:rsidP="00B835DB">
      <w:pPr>
        <w:jc w:val="both"/>
        <w:rPr>
          <w:rFonts w:ascii="Arial" w:hAnsi="Arial" w:cs="Arial"/>
          <w:bCs/>
        </w:rPr>
      </w:pPr>
    </w:p>
    <w:p w:rsidR="00B835DB" w:rsidRDefault="00B835DB" w:rsidP="00B835DB">
      <w:pPr>
        <w:jc w:val="both"/>
        <w:rPr>
          <w:rFonts w:ascii="Arial" w:hAnsi="Arial" w:cs="Arial"/>
          <w:bCs/>
        </w:rPr>
      </w:pPr>
    </w:p>
    <w:p w:rsidR="00E83ACD" w:rsidRDefault="00E83ACD" w:rsidP="00B835DB">
      <w:pPr>
        <w:jc w:val="both"/>
        <w:rPr>
          <w:rFonts w:ascii="Arial" w:hAnsi="Arial" w:cs="Arial"/>
          <w:bCs/>
        </w:rPr>
      </w:pPr>
    </w:p>
    <w:p w:rsidR="00042283" w:rsidRDefault="00042283" w:rsidP="00B835DB">
      <w:pPr>
        <w:jc w:val="both"/>
        <w:rPr>
          <w:rFonts w:ascii="Arial" w:hAnsi="Arial" w:cs="Arial"/>
          <w:bCs/>
        </w:rPr>
      </w:pPr>
    </w:p>
    <w:p w:rsidR="0008482D" w:rsidRPr="006C56A3" w:rsidRDefault="0008482D" w:rsidP="0008482D">
      <w:pPr>
        <w:ind w:firstLine="0"/>
        <w:jc w:val="both"/>
        <w:rPr>
          <w:rFonts w:ascii="Arial" w:hAnsi="Arial" w:cs="Arial"/>
          <w:b/>
        </w:rPr>
      </w:pPr>
      <w:r w:rsidRPr="006C56A3">
        <w:rPr>
          <w:rFonts w:ascii="Arial" w:hAnsi="Arial" w:cs="Arial"/>
          <w:b/>
        </w:rPr>
        <w:lastRenderedPageBreak/>
        <w:t>Vizualizácia projektu:</w:t>
      </w:r>
    </w:p>
    <w:p w:rsidR="0008482D" w:rsidRPr="006C56A3" w:rsidRDefault="0008482D" w:rsidP="0008482D">
      <w:pPr>
        <w:ind w:left="360" w:hanging="360"/>
        <w:jc w:val="both"/>
        <w:rPr>
          <w:rFonts w:ascii="Arial" w:hAnsi="Arial" w:cs="Arial"/>
          <w:b/>
        </w:rPr>
      </w:pPr>
      <w:r w:rsidRPr="006C56A3">
        <w:rPr>
          <w:rFonts w:ascii="Arial" w:hAnsi="Arial" w:cs="Arial"/>
          <w:noProof/>
        </w:rPr>
        <w:drawing>
          <wp:inline distT="0" distB="0" distL="0" distR="0" wp14:anchorId="49679FC9" wp14:editId="2769C035">
            <wp:extent cx="5760720" cy="2996726"/>
            <wp:effectExtent l="0" t="0" r="0" b="0"/>
            <wp:docPr id="8197" name="Picture 16" descr="hala ob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7" name="Picture 16" descr="hala obr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996726"/>
                    </a:xfrm>
                    <a:prstGeom prst="rect">
                      <a:avLst/>
                    </a:prstGeom>
                    <a:noFill/>
                    <a:ln>
                      <a:noFill/>
                    </a:ln>
                    <a:extLst/>
                  </pic:spPr>
                </pic:pic>
              </a:graphicData>
            </a:graphic>
          </wp:inline>
        </w:drawing>
      </w:r>
    </w:p>
    <w:p w:rsidR="0008482D" w:rsidRDefault="0008482D" w:rsidP="00FF56E1">
      <w:pPr>
        <w:jc w:val="both"/>
        <w:rPr>
          <w:rFonts w:ascii="Arial" w:hAnsi="Arial" w:cs="Arial"/>
        </w:rPr>
      </w:pPr>
    </w:p>
    <w:p w:rsidR="0008482D" w:rsidRDefault="0008482D" w:rsidP="00FF56E1">
      <w:pPr>
        <w:jc w:val="both"/>
        <w:rPr>
          <w:rFonts w:ascii="Arial" w:hAnsi="Arial" w:cs="Arial"/>
        </w:rPr>
      </w:pPr>
    </w:p>
    <w:p w:rsidR="0008482D" w:rsidRPr="0008482D" w:rsidRDefault="0008482D" w:rsidP="00C37EE8">
      <w:pPr>
        <w:numPr>
          <w:ilvl w:val="1"/>
          <w:numId w:val="5"/>
        </w:numPr>
        <w:ind w:left="142" w:hanging="142"/>
        <w:jc w:val="both"/>
        <w:rPr>
          <w:rFonts w:ascii="Arial" w:hAnsi="Arial" w:cs="Arial"/>
          <w:b/>
          <w:sz w:val="24"/>
          <w:szCs w:val="24"/>
        </w:rPr>
      </w:pPr>
      <w:r w:rsidRPr="0008482D">
        <w:rPr>
          <w:rFonts w:ascii="Arial" w:hAnsi="Arial" w:cs="Arial"/>
          <w:b/>
          <w:sz w:val="24"/>
          <w:szCs w:val="24"/>
        </w:rPr>
        <w:t xml:space="preserve">Šport pre všetkých, výkonnostný, vrcholový šport a reprezentácia </w:t>
      </w:r>
    </w:p>
    <w:p w:rsidR="0008482D" w:rsidRPr="0008482D" w:rsidRDefault="0008482D" w:rsidP="0008482D">
      <w:pPr>
        <w:ind w:firstLine="0"/>
        <w:jc w:val="both"/>
        <w:rPr>
          <w:rFonts w:ascii="Arial" w:hAnsi="Arial" w:cs="Arial"/>
        </w:rPr>
      </w:pPr>
    </w:p>
    <w:p w:rsidR="0008482D" w:rsidRPr="0008482D" w:rsidRDefault="0008482D" w:rsidP="0008482D">
      <w:pPr>
        <w:ind w:firstLine="0"/>
        <w:jc w:val="both"/>
        <w:rPr>
          <w:rFonts w:ascii="Arial" w:hAnsi="Arial" w:cs="Arial"/>
          <w:b/>
        </w:rPr>
      </w:pPr>
      <w:r w:rsidRPr="0008482D">
        <w:rPr>
          <w:rFonts w:ascii="Arial" w:hAnsi="Arial" w:cs="Arial"/>
          <w:b/>
          <w:u w:val="single"/>
        </w:rPr>
        <w:t>Strategické ciele</w:t>
      </w:r>
    </w:p>
    <w:p w:rsidR="0008482D" w:rsidRPr="0008482D" w:rsidRDefault="0008482D" w:rsidP="0008482D">
      <w:pPr>
        <w:ind w:firstLine="0"/>
        <w:jc w:val="both"/>
        <w:rPr>
          <w:rFonts w:ascii="Arial" w:hAnsi="Arial" w:cs="Arial"/>
        </w:rPr>
      </w:pPr>
    </w:p>
    <w:p w:rsidR="0008482D" w:rsidRPr="0008482D" w:rsidRDefault="0008482D" w:rsidP="0008482D">
      <w:pPr>
        <w:ind w:firstLine="0"/>
        <w:jc w:val="both"/>
        <w:rPr>
          <w:rFonts w:ascii="Arial" w:hAnsi="Arial" w:cs="Arial"/>
          <w:bCs/>
        </w:rPr>
      </w:pPr>
      <w:r w:rsidRPr="0008482D">
        <w:rPr>
          <w:rFonts w:ascii="Arial" w:hAnsi="Arial" w:cs="Arial"/>
          <w:bCs/>
        </w:rPr>
        <w:t>Cieľom športu pre všetkých je rozvoj tých foriem telesnej výchovy a športu, ktoré svojimi prostriedkami prispievajú k regenerácii telesných a duševných síl človeka, k upevneniu jeho zdravia a k zvyšovaniu jeho telesnej zdatnosti. Charakteristickou črtou športu pre všetkých je pohybový program, ktorým sa prezentuje spoločnosti a ktorý je prístupný všetkým vekovým</w:t>
      </w:r>
      <w:r>
        <w:rPr>
          <w:rFonts w:ascii="Arial" w:hAnsi="Arial" w:cs="Arial"/>
          <w:bCs/>
        </w:rPr>
        <w:t xml:space="preserve">   </w:t>
      </w:r>
      <w:r w:rsidRPr="0008482D">
        <w:rPr>
          <w:rFonts w:ascii="Arial" w:hAnsi="Arial" w:cs="Arial"/>
          <w:bCs/>
        </w:rPr>
        <w:t xml:space="preserve">     a sociálnym skupinám obyvateľstva.</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Cieľom výkonnostného športu, popri pravidelnom športovaní strednej a staršej generácie obyvateľstva, je príprava novej generácie športovcov a vytvorenie podmienok pre úspešnú mládežnícku základňu budúcej reprezentácie.</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Cieľom v oblasti vrcholového športu a reprezentácie je vytvoriť predpoklad pre zabezpečenie úspešnej športovej reprezentácie SR.</w:t>
      </w:r>
    </w:p>
    <w:p w:rsidR="00042283" w:rsidRDefault="00042283"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Pre naplnenie týchto cieľov je potrebné:</w:t>
      </w:r>
    </w:p>
    <w:p w:rsidR="0008482D" w:rsidRPr="0008482D" w:rsidRDefault="0008482D" w:rsidP="0008482D">
      <w:pPr>
        <w:ind w:firstLine="0"/>
        <w:jc w:val="both"/>
        <w:rPr>
          <w:rFonts w:ascii="Arial" w:hAnsi="Arial" w:cs="Arial"/>
          <w:bCs/>
        </w:rPr>
      </w:pPr>
    </w:p>
    <w:p w:rsidR="0008482D" w:rsidRPr="0008482D" w:rsidRDefault="0008482D" w:rsidP="00C37EE8">
      <w:pPr>
        <w:numPr>
          <w:ilvl w:val="0"/>
          <w:numId w:val="21"/>
        </w:numPr>
        <w:autoSpaceDE w:val="0"/>
        <w:autoSpaceDN w:val="0"/>
        <w:adjustRightInd w:val="0"/>
        <w:jc w:val="both"/>
        <w:rPr>
          <w:rFonts w:ascii="Arial" w:hAnsi="Arial" w:cs="Arial"/>
        </w:rPr>
      </w:pPr>
      <w:r w:rsidRPr="0008482D">
        <w:rPr>
          <w:rFonts w:ascii="Arial" w:hAnsi="Arial" w:cs="Arial"/>
        </w:rPr>
        <w:t>Podporovať šport pre všetkých ako odporúčaný spôsob aktívneho životného štýlu širokej verejnosti, najmä detí a mládeže.</w:t>
      </w:r>
    </w:p>
    <w:p w:rsidR="0008482D" w:rsidRPr="0008482D" w:rsidRDefault="0008482D" w:rsidP="00C37EE8">
      <w:pPr>
        <w:numPr>
          <w:ilvl w:val="0"/>
          <w:numId w:val="21"/>
        </w:numPr>
        <w:autoSpaceDE w:val="0"/>
        <w:autoSpaceDN w:val="0"/>
        <w:adjustRightInd w:val="0"/>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Hľadať možnosti výstavby novej a efektívnu prevádzku existujúcej športovej infraštruktúry pre rekreačné športovanie obyvateľstva, vytvárať možnosti prístupu </w:t>
      </w:r>
      <w:r w:rsidR="00B835DB">
        <w:rPr>
          <w:rFonts w:ascii="Arial" w:eastAsia="Calibri" w:hAnsi="Arial" w:cs="Arial"/>
          <w:lang w:eastAsia="en-US"/>
        </w:rPr>
        <w:t xml:space="preserve">         </w:t>
      </w:r>
      <w:r w:rsidRPr="0008482D">
        <w:rPr>
          <w:rFonts w:ascii="Arial" w:eastAsia="Calibri" w:hAnsi="Arial" w:cs="Arial"/>
          <w:lang w:eastAsia="en-US"/>
        </w:rPr>
        <w:t>na športoviská pre všetkých obyvateľov, podporiť územný rozvoj, vytvárať podmienky pre rozvoj dopravnej vybavenosti, verejnej zelene a parkov, ako aj športových plôch s cieľom podporovať aktívny životný štýl (cyklistické komunikácie pre prepravu bicyklom, najmä do školy a do práce, miesta na uloženie bicyklov, atď.).</w:t>
      </w:r>
    </w:p>
    <w:p w:rsidR="0008482D" w:rsidRPr="0008482D" w:rsidRDefault="0008482D" w:rsidP="00C37EE8">
      <w:pPr>
        <w:numPr>
          <w:ilvl w:val="0"/>
          <w:numId w:val="21"/>
        </w:numPr>
        <w:autoSpaceDE w:val="0"/>
        <w:autoSpaceDN w:val="0"/>
        <w:adjustRightInd w:val="0"/>
        <w:spacing w:line="276" w:lineRule="auto"/>
        <w:contextualSpacing/>
        <w:jc w:val="both"/>
        <w:rPr>
          <w:rFonts w:ascii="Arial" w:eastAsia="Calibri" w:hAnsi="Arial" w:cs="Arial"/>
          <w:lang w:eastAsia="en-US"/>
        </w:rPr>
      </w:pPr>
      <w:r w:rsidRPr="0008482D">
        <w:rPr>
          <w:rFonts w:ascii="Arial" w:eastAsia="Calibri" w:hAnsi="Arial" w:cs="Arial"/>
          <w:lang w:eastAsia="en-US"/>
        </w:rPr>
        <w:t>Podporovať organizáciu športových a rekreačných podujatí, akcií a</w:t>
      </w:r>
      <w:r w:rsidR="00B835DB">
        <w:rPr>
          <w:rFonts w:ascii="Arial" w:eastAsia="Calibri" w:hAnsi="Arial" w:cs="Arial"/>
          <w:lang w:eastAsia="en-US"/>
        </w:rPr>
        <w:t xml:space="preserve"> ďalších aktivít, šíriť osvetu </w:t>
      </w:r>
      <w:r w:rsidRPr="0008482D">
        <w:rPr>
          <w:rFonts w:ascii="Arial" w:eastAsia="Calibri" w:hAnsi="Arial" w:cs="Arial"/>
          <w:lang w:eastAsia="en-US"/>
        </w:rPr>
        <w:t>o benefitoch zdraviu prospešných pohybových aktivít prostredníctvom  miestnych a regionálnych masovo komunikačných médií a podporovať miestne športové organizácie pri zapájaní verejnosti do športovej činnosti.</w:t>
      </w:r>
    </w:p>
    <w:p w:rsidR="0008482D" w:rsidRPr="0008482D" w:rsidRDefault="0008482D" w:rsidP="00C37EE8">
      <w:pPr>
        <w:numPr>
          <w:ilvl w:val="0"/>
          <w:numId w:val="21"/>
        </w:numPr>
        <w:jc w:val="both"/>
        <w:rPr>
          <w:rFonts w:ascii="Arial" w:hAnsi="Arial" w:cs="Arial"/>
        </w:rPr>
      </w:pPr>
      <w:r w:rsidRPr="0008482D">
        <w:rPr>
          <w:rFonts w:ascii="Arial" w:hAnsi="Arial" w:cs="Arial"/>
        </w:rPr>
        <w:t>Zvýšiť kvalitu športovej reprezentácie a prípravu športovo talentovanej mládeže.</w:t>
      </w:r>
    </w:p>
    <w:p w:rsidR="0008482D" w:rsidRPr="0008482D" w:rsidRDefault="0008482D" w:rsidP="00C37EE8">
      <w:pPr>
        <w:numPr>
          <w:ilvl w:val="0"/>
          <w:numId w:val="21"/>
        </w:numPr>
        <w:jc w:val="both"/>
        <w:rPr>
          <w:rFonts w:ascii="Arial" w:hAnsi="Arial" w:cs="Arial"/>
        </w:rPr>
      </w:pPr>
      <w:r w:rsidRPr="0008482D">
        <w:rPr>
          <w:rFonts w:ascii="Arial" w:hAnsi="Arial" w:cs="Arial"/>
        </w:rPr>
        <w:lastRenderedPageBreak/>
        <w:t>Revitalizovať a budovať športovú infraštruktúru a podporovať budovanie štadiónov.</w:t>
      </w:r>
    </w:p>
    <w:p w:rsidR="0008482D" w:rsidRPr="0008482D" w:rsidRDefault="0008482D" w:rsidP="00C37EE8">
      <w:pPr>
        <w:numPr>
          <w:ilvl w:val="0"/>
          <w:numId w:val="21"/>
        </w:numPr>
        <w:jc w:val="both"/>
        <w:rPr>
          <w:rFonts w:ascii="Arial" w:hAnsi="Arial" w:cs="Arial"/>
        </w:rPr>
      </w:pPr>
      <w:r w:rsidRPr="0008482D">
        <w:rPr>
          <w:rFonts w:ascii="Arial" w:hAnsi="Arial" w:cs="Arial"/>
        </w:rPr>
        <w:t xml:space="preserve">Vytvoriť podmienky pre sociálnu inklúziu športovcov so zdravotným znevýhodnením </w:t>
      </w:r>
      <w:r w:rsidR="00B835DB">
        <w:rPr>
          <w:rFonts w:ascii="Arial" w:hAnsi="Arial" w:cs="Arial"/>
        </w:rPr>
        <w:t xml:space="preserve">    </w:t>
      </w:r>
      <w:r w:rsidRPr="0008482D">
        <w:rPr>
          <w:rFonts w:ascii="Arial" w:hAnsi="Arial" w:cs="Arial"/>
        </w:rPr>
        <w:t>do spoločnosti a skvalitniť prípravu športovcov so zdravotným znevýhodnením, podporovať šport zdravotne znevýhodnených.</w:t>
      </w:r>
    </w:p>
    <w:p w:rsidR="0008482D" w:rsidRPr="0008482D" w:rsidRDefault="0008482D" w:rsidP="00C37EE8">
      <w:pPr>
        <w:numPr>
          <w:ilvl w:val="0"/>
          <w:numId w:val="21"/>
        </w:numPr>
        <w:jc w:val="both"/>
        <w:rPr>
          <w:rFonts w:ascii="Arial" w:hAnsi="Arial" w:cs="Arial"/>
        </w:rPr>
      </w:pPr>
      <w:r w:rsidRPr="0008482D">
        <w:rPr>
          <w:rFonts w:ascii="Arial" w:hAnsi="Arial" w:cs="Arial"/>
        </w:rPr>
        <w:t>Zvýšiť úlohu socializácie a multikultúry obyvateľstva v športe pre všetkých.</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Vytvoriť inštitucionálne, sociálne a materiálne podmienky pre každého športujúceho občana.</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Rozširovať materiálno – technickú základňu ŠPV budovaním a prevádzkovaním športových objektov.</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Koordinovať právnické a fyzické osoby pôsobiace v oblasti ŠPV.</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Zvýšiť úroveň informovanosti občanov BSK o realizovaných športových podujatiach a rekreačných pohybových aktivitách, zlepšenie propagácie športu ako celku.</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Podporu ŠPV zamerať prioritne na vytváranie podmienok, rozvoj a rozširovanie masovej základne rekreačných športovcov.</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Vytvoriť lepšie podmienky pre realizáciu celej sféry výkonnostného športu a zabezpečiť dostatok kvalitných trénerov, cvičiteľov, inštruktorov pre túto sféru.</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Zlepšiť starostlivosť o kvalifikovaných odborníkov, trénerov, cvičiteľov v telovýchovnom, turistickom a športovom hnutí, zabezpečiť ich primerané spoločenské a finančné ocenenie, vzdelávanie ich a iných dobrovoľníkov.</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Orientovať činnosť Regionálnej športovej rady BSK prioritne na oblasť ŠPV a realizáciu cieľov, opatrení a východísk Koncepcie.</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Výraznejšie podporovať tie subjekty, ktoré sa zameriavajú na deti a mládež, a ktoré organizujú aj verejne prístupné akcie pre neorganizovaných záujemcov.</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Navrhnúť komplexný krajský systém rozvoja ŠPV vrátane jeho finančnej podpory. Toto opatrenie realizovať v prípade realizácie delimitácie finančných prostriedkov z úrovne MŠVVaŠ SR. </w:t>
      </w:r>
    </w:p>
    <w:p w:rsidR="0008482D" w:rsidRPr="0008482D" w:rsidRDefault="0008482D" w:rsidP="00C37EE8">
      <w:pPr>
        <w:numPr>
          <w:ilvl w:val="0"/>
          <w:numId w:val="21"/>
        </w:numPr>
        <w:spacing w:after="200"/>
        <w:contextualSpacing/>
        <w:jc w:val="both"/>
        <w:rPr>
          <w:rFonts w:ascii="Arial" w:eastAsia="Calibri" w:hAnsi="Arial" w:cs="Arial"/>
          <w:lang w:eastAsia="en-US"/>
        </w:rPr>
      </w:pPr>
      <w:r w:rsidRPr="0008482D">
        <w:rPr>
          <w:rFonts w:ascii="Arial" w:eastAsia="Calibri" w:hAnsi="Arial" w:cs="Arial"/>
          <w:lang w:eastAsia="en-US"/>
        </w:rPr>
        <w:t xml:space="preserve">Rozhodujúcou oblasťou bude koordinácia a spolupráca všetkých relevantných subjektoch na údržbe a rozširovaní existujúcich turistických trás, cyklotrás a zariadení pre vodákov. Akútna je potreba riešenia kolízií turistov a cykloturistov a skutočnosť, že bratislavský kraj, ako jediný nemá na toku Dunaja žiadne zariadenia pre turistov vodákov. Neexistuje žiadny verejný prístup na spúšťanie člnov na vodu Dunaja, neexistuje sociálne zázemie, ako sú WC, smetné koše, altánky pre vodákov, pričom práve existencia prírodných podmienok kraja predurčuje kraj v oblasti podpory športu práve pre tzv. outdoorové športy, ktoré sú finančne najmenej náročné. </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Sprístupnenie športových zariadení a športových plôch širokej verejnosti podľa vzoru projektu Otvorená škola – oblasť športu, za spolupráce s riaditeľmi škôl.</w:t>
      </w:r>
    </w:p>
    <w:p w:rsidR="0008482D" w:rsidRPr="0008482D" w:rsidRDefault="0008482D" w:rsidP="00C37EE8">
      <w:pPr>
        <w:numPr>
          <w:ilvl w:val="0"/>
          <w:numId w:val="21"/>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Vytvorenie primeraného informačného systému regionálneho športu.</w:t>
      </w:r>
    </w:p>
    <w:p w:rsidR="0008482D" w:rsidRPr="0008482D" w:rsidRDefault="0009002E" w:rsidP="0008482D">
      <w:pPr>
        <w:spacing w:after="200" w:line="276" w:lineRule="auto"/>
        <w:ind w:left="720" w:firstLine="0"/>
        <w:contextualSpacing/>
        <w:jc w:val="both"/>
        <w:rPr>
          <w:rFonts w:ascii="Arial" w:eastAsia="Calibri" w:hAnsi="Arial" w:cs="Arial"/>
          <w:lang w:eastAsia="en-US"/>
        </w:rPr>
      </w:pPr>
      <w:r>
        <w:rPr>
          <w:rFonts w:ascii="Arial" w:eastAsia="Calibri" w:hAnsi="Arial" w:cs="Arial"/>
          <w:lang w:eastAsia="en-US"/>
        </w:rPr>
        <w:t xml:space="preserve">  </w:t>
      </w:r>
    </w:p>
    <w:p w:rsidR="0008482D" w:rsidRPr="0008482D" w:rsidRDefault="0008482D" w:rsidP="0008482D">
      <w:pPr>
        <w:ind w:firstLine="0"/>
        <w:jc w:val="both"/>
        <w:rPr>
          <w:rFonts w:ascii="Arial" w:hAnsi="Arial" w:cs="Arial"/>
          <w:b/>
          <w:u w:val="single"/>
        </w:rPr>
      </w:pPr>
      <w:r w:rsidRPr="0008482D">
        <w:rPr>
          <w:rFonts w:ascii="Arial" w:hAnsi="Arial" w:cs="Arial"/>
          <w:b/>
          <w:u w:val="single"/>
        </w:rPr>
        <w:t>Úlohy, opatrenia a návrhy riešenia</w:t>
      </w:r>
    </w:p>
    <w:p w:rsidR="0008482D" w:rsidRPr="0008482D" w:rsidRDefault="0008482D" w:rsidP="0008482D">
      <w:pPr>
        <w:ind w:firstLine="0"/>
        <w:jc w:val="both"/>
        <w:rPr>
          <w:rFonts w:ascii="Arial" w:hAnsi="Arial" w:cs="Arial"/>
          <w:b/>
        </w:rPr>
      </w:pP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bCs/>
        </w:rPr>
        <w:t>Podpora výstavby, rekonštrukcie, údržby športových plôch a zariadení, viacúčelových i nenáročných ihrísk, cyklistických, lyžiarskych, vodáckych a turistických trás</w:t>
      </w:r>
      <w:r w:rsidR="00042283">
        <w:rPr>
          <w:rFonts w:ascii="Arial" w:hAnsi="Arial" w:cs="Arial"/>
          <w:bCs/>
        </w:rPr>
        <w:t>.</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rPr>
        <w:t>Výstavba viacúčelovej športovej haly a krytej plavárne v</w:t>
      </w:r>
      <w:r w:rsidR="00042283">
        <w:rPr>
          <w:rFonts w:ascii="Arial" w:hAnsi="Arial" w:cs="Arial"/>
        </w:rPr>
        <w:t> </w:t>
      </w:r>
      <w:r w:rsidRPr="0008482D">
        <w:rPr>
          <w:rFonts w:ascii="Arial" w:hAnsi="Arial" w:cs="Arial"/>
        </w:rPr>
        <w:t>Bratislave</w:t>
      </w:r>
      <w:r w:rsidR="00042283">
        <w:rPr>
          <w:rFonts w:ascii="Arial" w:hAnsi="Arial" w:cs="Arial"/>
        </w:rPr>
        <w:t>.</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bCs/>
        </w:rPr>
        <w:t>Podpora projektov záujmovo – prospešných pohybových programov pre rôzne vekové skupiny</w:t>
      </w:r>
      <w:r w:rsidR="00042283">
        <w:rPr>
          <w:rFonts w:ascii="Arial" w:hAnsi="Arial" w:cs="Arial"/>
          <w:bCs/>
        </w:rPr>
        <w:t>.</w:t>
      </w:r>
    </w:p>
    <w:p w:rsidR="0008482D" w:rsidRPr="0008482D" w:rsidRDefault="0008482D" w:rsidP="00C37EE8">
      <w:pPr>
        <w:numPr>
          <w:ilvl w:val="0"/>
          <w:numId w:val="11"/>
        </w:numPr>
        <w:tabs>
          <w:tab w:val="num" w:pos="720"/>
        </w:tabs>
        <w:jc w:val="both"/>
        <w:rPr>
          <w:rFonts w:ascii="Arial" w:hAnsi="Arial" w:cs="Arial"/>
          <w:b/>
          <w:bCs/>
          <w:spacing w:val="-6"/>
        </w:rPr>
      </w:pPr>
      <w:r w:rsidRPr="0008482D">
        <w:rPr>
          <w:rFonts w:ascii="Arial" w:hAnsi="Arial" w:cs="Arial"/>
        </w:rPr>
        <w:t xml:space="preserve">Organizácia, zabezpečenie a podpora akcií a podujatí pre neorganizovanú verejnosť vo sfére </w:t>
      </w:r>
      <w:r w:rsidRPr="0008482D">
        <w:rPr>
          <w:rFonts w:ascii="Arial" w:hAnsi="Arial" w:cs="Arial"/>
          <w:bCs/>
          <w:spacing w:val="-6"/>
        </w:rPr>
        <w:t>rekreačného športu</w:t>
      </w:r>
      <w:r w:rsidR="00042283">
        <w:rPr>
          <w:rFonts w:ascii="Arial" w:hAnsi="Arial" w:cs="Arial"/>
          <w:bCs/>
          <w:spacing w:val="-6"/>
        </w:rPr>
        <w:t>.</w:t>
      </w:r>
      <w:r w:rsidRPr="0008482D">
        <w:rPr>
          <w:rFonts w:ascii="Arial" w:hAnsi="Arial" w:cs="Arial"/>
          <w:b/>
          <w:bCs/>
          <w:spacing w:val="-6"/>
        </w:rPr>
        <w:t xml:space="preserve">    </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bCs/>
        </w:rPr>
        <w:t>Podpora činnosti základných článkov, klubov a oddielov aktivizujúcich sa vo všetkých oblastiach športu</w:t>
      </w:r>
      <w:r w:rsidR="00042283">
        <w:rPr>
          <w:rFonts w:ascii="Arial" w:hAnsi="Arial" w:cs="Arial"/>
          <w:bCs/>
        </w:rPr>
        <w:t>.</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rPr>
        <w:lastRenderedPageBreak/>
        <w:t>Prostredníctvom Regionálnej športovej rady vytvoriť informačnú databázu regionálneho športu</w:t>
      </w:r>
      <w:r w:rsidR="00042283">
        <w:rPr>
          <w:rFonts w:ascii="Arial" w:hAnsi="Arial" w:cs="Arial"/>
        </w:rPr>
        <w:t>.</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rPr>
        <w:t>Koordinovať činnosť a aktivity športových a telovýchovných subjektov na báze vzájomnej spolupráce</w:t>
      </w:r>
      <w:r w:rsidR="00042283">
        <w:rPr>
          <w:rFonts w:ascii="Arial" w:hAnsi="Arial" w:cs="Arial"/>
        </w:rPr>
        <w:t>.</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rPr>
        <w:t>Rozšíriť spoluprácu s médiami pri formovaní zdravého životného štýlu</w:t>
      </w:r>
      <w:r w:rsidR="00042283">
        <w:rPr>
          <w:rFonts w:ascii="Arial" w:hAnsi="Arial" w:cs="Arial"/>
        </w:rPr>
        <w:t>.</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spacing w:val="-11"/>
        </w:rPr>
        <w:t>Poskytovať p</w:t>
      </w:r>
      <w:r w:rsidRPr="0008482D">
        <w:rPr>
          <w:rFonts w:ascii="Arial" w:hAnsi="Arial" w:cs="Arial"/>
          <w:spacing w:val="1"/>
        </w:rPr>
        <w:t xml:space="preserve">ríspevky na rekonštrukciu, údržbu a vybavenie športových objektov </w:t>
      </w:r>
      <w:r w:rsidRPr="0008482D">
        <w:rPr>
          <w:rFonts w:ascii="Arial" w:hAnsi="Arial" w:cs="Arial"/>
          <w:spacing w:val="-1"/>
        </w:rPr>
        <w:t>a zariadení využívaných k tréningovej a súťažnej činnosti na úrovni výkon</w:t>
      </w:r>
      <w:r w:rsidRPr="0008482D">
        <w:rPr>
          <w:rFonts w:ascii="Arial" w:hAnsi="Arial" w:cs="Arial"/>
          <w:spacing w:val="-1"/>
        </w:rPr>
        <w:softHyphen/>
      </w:r>
      <w:r w:rsidRPr="0008482D">
        <w:rPr>
          <w:rFonts w:ascii="Arial" w:hAnsi="Arial" w:cs="Arial"/>
          <w:spacing w:val="1"/>
        </w:rPr>
        <w:t>nostného a vrcholového  športu</w:t>
      </w:r>
      <w:r w:rsidR="00042283">
        <w:rPr>
          <w:rFonts w:ascii="Arial" w:hAnsi="Arial" w:cs="Arial"/>
          <w:spacing w:val="1"/>
        </w:rPr>
        <w:t>.</w:t>
      </w:r>
    </w:p>
    <w:p w:rsidR="0008482D" w:rsidRPr="0008482D" w:rsidRDefault="0008482D" w:rsidP="00C37EE8">
      <w:pPr>
        <w:numPr>
          <w:ilvl w:val="0"/>
          <w:numId w:val="12"/>
        </w:numPr>
        <w:shd w:val="clear" w:color="auto" w:fill="FFFFFF"/>
        <w:jc w:val="both"/>
        <w:rPr>
          <w:rFonts w:ascii="Arial" w:hAnsi="Arial" w:cs="Arial"/>
          <w:bCs/>
          <w:spacing w:val="1"/>
        </w:rPr>
      </w:pPr>
      <w:r w:rsidRPr="0008482D">
        <w:rPr>
          <w:rFonts w:ascii="Arial" w:hAnsi="Arial" w:cs="Arial"/>
          <w:bCs/>
        </w:rPr>
        <w:t>Podporovať projekty vytvárania materiálno – technických podmienok na tvorbu           a prevádzku nenáročných športových a telovýchovných objektov, participácia BSK na rozvoji siete verejných telovýchovných zariadení - športových hál, ihrísk, prírodných kúpalísk, areálov zdravia a pod.</w:t>
      </w:r>
    </w:p>
    <w:p w:rsidR="0008482D" w:rsidRPr="0008482D" w:rsidRDefault="0008482D" w:rsidP="00C37EE8">
      <w:pPr>
        <w:numPr>
          <w:ilvl w:val="0"/>
          <w:numId w:val="12"/>
        </w:numPr>
        <w:shd w:val="clear" w:color="auto" w:fill="FFFFFF"/>
        <w:jc w:val="both"/>
        <w:rPr>
          <w:rFonts w:ascii="Arial" w:hAnsi="Arial" w:cs="Arial"/>
          <w:bCs/>
          <w:spacing w:val="1"/>
        </w:rPr>
      </w:pPr>
      <w:r w:rsidRPr="0008482D">
        <w:rPr>
          <w:rFonts w:ascii="Arial" w:hAnsi="Arial" w:cs="Arial"/>
          <w:bCs/>
        </w:rPr>
        <w:t>Realizovať budovanie cyklotrás v zmysle Koncepcie rozvoja siete cyklotrás na území BSK</w:t>
      </w:r>
      <w:r w:rsidR="00042283">
        <w:rPr>
          <w:rFonts w:ascii="Arial" w:hAnsi="Arial" w:cs="Arial"/>
          <w:bCs/>
        </w:rPr>
        <w:t>.</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rPr>
        <w:t>Postupne zvyšovať finančné dotácie na zabezpečenie a plnenie uvedených cieľov, úloh a</w:t>
      </w:r>
      <w:r w:rsidR="00042283">
        <w:rPr>
          <w:rFonts w:ascii="Arial" w:hAnsi="Arial" w:cs="Arial"/>
        </w:rPr>
        <w:t> </w:t>
      </w:r>
      <w:r w:rsidRPr="0008482D">
        <w:rPr>
          <w:rFonts w:ascii="Arial" w:hAnsi="Arial" w:cs="Arial"/>
        </w:rPr>
        <w:t>opatrení</w:t>
      </w:r>
      <w:r w:rsidR="00042283">
        <w:rPr>
          <w:rFonts w:ascii="Arial" w:hAnsi="Arial" w:cs="Arial"/>
        </w:rPr>
        <w:t>.</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rPr>
        <w:t>Spolupracovať s príslušnými rezortmi, miestnou samosprávou, investormi a občianskymi združeniami pri napĺňaní stanovených cieľov, pri využívaní programov a fondov na zabezpečenie jednotlivých športových oblastí</w:t>
      </w:r>
      <w:r w:rsidR="00042283">
        <w:rPr>
          <w:rFonts w:ascii="Arial" w:hAnsi="Arial" w:cs="Arial"/>
        </w:rPr>
        <w:t>.</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rPr>
        <w:t xml:space="preserve">Hľadať rôzne netradičné spôsoby na zvýšenie masovosti detí a mládeže </w:t>
      </w:r>
      <w:r w:rsidR="00042283">
        <w:rPr>
          <w:rFonts w:ascii="Arial" w:hAnsi="Arial" w:cs="Arial"/>
        </w:rPr>
        <w:t xml:space="preserve">              </w:t>
      </w:r>
      <w:r w:rsidRPr="0008482D">
        <w:rPr>
          <w:rFonts w:ascii="Arial" w:hAnsi="Arial" w:cs="Arial"/>
        </w:rPr>
        <w:t xml:space="preserve">v športe. </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rPr>
        <w:t xml:space="preserve">Organizovať školenia a semináre trénerov o spôsobe odhaľovania nadania </w:t>
      </w:r>
      <w:r w:rsidR="00042283">
        <w:rPr>
          <w:rFonts w:ascii="Arial" w:hAnsi="Arial" w:cs="Arial"/>
        </w:rPr>
        <w:t xml:space="preserve">         </w:t>
      </w:r>
      <w:r w:rsidRPr="0008482D">
        <w:rPr>
          <w:rFonts w:ascii="Arial" w:hAnsi="Arial" w:cs="Arial"/>
        </w:rPr>
        <w:t>a talentov pre šport.</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rPr>
        <w:t>Participovať na financovaní prípravy a účasti vrcholových športovcov – reprezentantov na najvýznamnejších medzinárodných podujatiach</w:t>
      </w:r>
    </w:p>
    <w:p w:rsidR="0008482D" w:rsidRPr="0008482D" w:rsidRDefault="0008482D" w:rsidP="00C37EE8">
      <w:pPr>
        <w:numPr>
          <w:ilvl w:val="0"/>
          <w:numId w:val="11"/>
        </w:numPr>
        <w:tabs>
          <w:tab w:val="num" w:pos="720"/>
        </w:tabs>
        <w:jc w:val="both"/>
        <w:rPr>
          <w:rFonts w:ascii="Arial" w:hAnsi="Arial" w:cs="Arial"/>
        </w:rPr>
      </w:pPr>
      <w:r w:rsidRPr="0008482D">
        <w:rPr>
          <w:rFonts w:ascii="Arial" w:hAnsi="Arial" w:cs="Arial"/>
        </w:rPr>
        <w:t>Rozšíriť spoluprácu BSK aj prostredníctvom Regionálnej športovej rady so športovými zväzmi</w:t>
      </w:r>
      <w:r w:rsidR="00042283">
        <w:rPr>
          <w:rFonts w:ascii="Arial" w:hAnsi="Arial" w:cs="Arial"/>
        </w:rPr>
        <w:t>.</w:t>
      </w:r>
    </w:p>
    <w:p w:rsidR="0008482D" w:rsidRDefault="0008482D" w:rsidP="00FF56E1">
      <w:pPr>
        <w:jc w:val="both"/>
        <w:rPr>
          <w:rFonts w:ascii="Arial" w:hAnsi="Arial" w:cs="Arial"/>
        </w:rPr>
      </w:pPr>
    </w:p>
    <w:p w:rsidR="0008482D" w:rsidRDefault="0008482D" w:rsidP="00FF56E1">
      <w:pPr>
        <w:jc w:val="both"/>
        <w:rPr>
          <w:rFonts w:ascii="Arial" w:hAnsi="Arial" w:cs="Arial"/>
        </w:rPr>
      </w:pPr>
    </w:p>
    <w:p w:rsidR="0008482D" w:rsidRDefault="0008482D" w:rsidP="00C37EE8">
      <w:pPr>
        <w:numPr>
          <w:ilvl w:val="1"/>
          <w:numId w:val="5"/>
        </w:numPr>
        <w:spacing w:after="200" w:line="276" w:lineRule="auto"/>
        <w:ind w:left="284" w:hanging="284"/>
        <w:contextualSpacing/>
        <w:rPr>
          <w:rFonts w:ascii="Arial" w:eastAsia="Calibri" w:hAnsi="Arial" w:cs="Arial"/>
          <w:b/>
          <w:sz w:val="24"/>
          <w:szCs w:val="24"/>
          <w:lang w:eastAsia="en-US"/>
        </w:rPr>
      </w:pPr>
      <w:r w:rsidRPr="0008482D">
        <w:rPr>
          <w:rFonts w:ascii="Arial" w:eastAsia="Calibri" w:hAnsi="Arial" w:cs="Arial"/>
          <w:b/>
          <w:sz w:val="24"/>
          <w:szCs w:val="24"/>
          <w:lang w:eastAsia="en-US"/>
        </w:rPr>
        <w:t>Mládež</w:t>
      </w:r>
    </w:p>
    <w:p w:rsidR="0008482D" w:rsidRPr="0008482D" w:rsidRDefault="0008482D" w:rsidP="0008482D">
      <w:pPr>
        <w:spacing w:after="200" w:line="276" w:lineRule="auto"/>
        <w:ind w:left="284" w:firstLine="0"/>
        <w:contextualSpacing/>
        <w:rPr>
          <w:rFonts w:ascii="Arial" w:eastAsia="Calibri" w:hAnsi="Arial" w:cs="Arial"/>
          <w:b/>
          <w:sz w:val="24"/>
          <w:szCs w:val="24"/>
          <w:lang w:eastAsia="en-US"/>
        </w:rPr>
      </w:pPr>
    </w:p>
    <w:p w:rsidR="0008482D" w:rsidRPr="0008482D" w:rsidRDefault="0008482D" w:rsidP="0008482D">
      <w:pPr>
        <w:ind w:firstLine="0"/>
        <w:jc w:val="both"/>
        <w:rPr>
          <w:rFonts w:ascii="Arial" w:hAnsi="Arial" w:cs="Arial"/>
          <w:bCs/>
        </w:rPr>
      </w:pPr>
      <w:r w:rsidRPr="0008482D">
        <w:rPr>
          <w:rFonts w:ascii="Arial" w:hAnsi="Arial" w:cs="Arial"/>
          <w:bCs/>
        </w:rPr>
        <w:t>Bratislavský samosprávny kraj vzhľadom na svoje špecifiká poskytuje mladým ľuďom relatívne najväčší počet príležitostí a relatívne najvyšší potenciál</w:t>
      </w:r>
      <w:r>
        <w:rPr>
          <w:rFonts w:ascii="Arial" w:hAnsi="Arial" w:cs="Arial"/>
          <w:bCs/>
        </w:rPr>
        <w:t xml:space="preserve"> pracovných, kultúrnych </w:t>
      </w:r>
      <w:r w:rsidRPr="0008482D">
        <w:rPr>
          <w:rFonts w:ascii="Arial" w:hAnsi="Arial" w:cs="Arial"/>
          <w:bCs/>
        </w:rPr>
        <w:t xml:space="preserve">i vzdelávacích možností.  </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Vládou SR schválená Stratégia Slovenskej republiky pre mládež na roky 2014-2020 obsahuje deväť oblastí, ktoré reflektujú na súčasné potreby mládeže. Ide o oblasti vzdelávanie</w:t>
      </w:r>
      <w:r w:rsidR="0009002E">
        <w:rPr>
          <w:rFonts w:ascii="Arial" w:hAnsi="Arial" w:cs="Arial"/>
          <w:bCs/>
        </w:rPr>
        <w:t xml:space="preserve">                </w:t>
      </w:r>
      <w:r w:rsidRPr="0008482D">
        <w:rPr>
          <w:rFonts w:ascii="Arial" w:hAnsi="Arial" w:cs="Arial"/>
          <w:bCs/>
        </w:rPr>
        <w:t xml:space="preserve"> a zamestnanosť, tvorivosť a podnikavosť, participácia, mládež a svet, zdravie a zdravý životný štýl,  sociálne začlenenie a dobrovoľníctvo a práca s mládežou.</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Pre samosprávny kraj z vyššie uvedenej  Stratégie vyplývajú nasledovné kompetencie: </w:t>
      </w:r>
    </w:p>
    <w:p w:rsidR="00042283" w:rsidRDefault="0008482D" w:rsidP="00042283">
      <w:pPr>
        <w:ind w:left="284" w:hanging="284"/>
        <w:jc w:val="both"/>
        <w:rPr>
          <w:rFonts w:ascii="Arial" w:hAnsi="Arial" w:cs="Arial"/>
          <w:bCs/>
        </w:rPr>
      </w:pPr>
      <w:r w:rsidRPr="0008482D">
        <w:rPr>
          <w:rFonts w:ascii="Arial" w:hAnsi="Arial" w:cs="Arial"/>
          <w:bCs/>
        </w:rPr>
        <w:t>- koordinuje, komunikuje, pripravuje a realizuje opatrenia, smeruj</w:t>
      </w:r>
      <w:r w:rsidR="00042283">
        <w:rPr>
          <w:rFonts w:ascii="Arial" w:hAnsi="Arial" w:cs="Arial"/>
          <w:bCs/>
        </w:rPr>
        <w:t xml:space="preserve">úce k napĺňaniu tejto stratégie </w:t>
      </w:r>
      <w:r w:rsidRPr="0008482D">
        <w:rPr>
          <w:rFonts w:ascii="Arial" w:hAnsi="Arial" w:cs="Arial"/>
          <w:bCs/>
        </w:rPr>
        <w:t xml:space="preserve">na úrovni samosprávneho kraja, pričom zabezpečením konkrétnych úloh poveruje aj inštitúcie vo svojej pôsobnosti, napríklad regionálne centrum mládeže a pod., </w:t>
      </w:r>
    </w:p>
    <w:p w:rsidR="00042283" w:rsidRDefault="00042283" w:rsidP="00042283">
      <w:pPr>
        <w:ind w:left="284" w:hanging="284"/>
        <w:jc w:val="both"/>
        <w:rPr>
          <w:rFonts w:ascii="Arial" w:hAnsi="Arial" w:cs="Arial"/>
          <w:bCs/>
        </w:rPr>
      </w:pPr>
      <w:r>
        <w:rPr>
          <w:rFonts w:ascii="Arial" w:hAnsi="Arial" w:cs="Arial"/>
          <w:bCs/>
        </w:rPr>
        <w:t xml:space="preserve">- </w:t>
      </w:r>
      <w:r w:rsidR="0008482D" w:rsidRPr="0008482D">
        <w:rPr>
          <w:rFonts w:ascii="Arial" w:hAnsi="Arial" w:cs="Arial"/>
          <w:bCs/>
        </w:rPr>
        <w:t xml:space="preserve">pri príprave vlastnej stratégie vo vzťahu k mládeži, rešpektujúcej špecifiká kraja, spolupracuje so školami, školskými zariadeniami, mimovládnymi organizáciami, zamestnávateľmi </w:t>
      </w:r>
      <w:r>
        <w:rPr>
          <w:rFonts w:ascii="Arial" w:hAnsi="Arial" w:cs="Arial"/>
          <w:bCs/>
        </w:rPr>
        <w:t xml:space="preserve">             </w:t>
      </w:r>
      <w:r w:rsidR="0008482D" w:rsidRPr="0008482D">
        <w:rPr>
          <w:rFonts w:ascii="Arial" w:hAnsi="Arial" w:cs="Arial"/>
          <w:bCs/>
        </w:rPr>
        <w:t>a ďalšími subjektmi pôsobiacimi v oblasti práce s mládežou a mládežníckej politiky</w:t>
      </w:r>
      <w:r>
        <w:rPr>
          <w:rFonts w:ascii="Arial" w:hAnsi="Arial" w:cs="Arial"/>
          <w:bCs/>
        </w:rPr>
        <w:t xml:space="preserve"> na území samosprávneho kraja, </w:t>
      </w:r>
    </w:p>
    <w:p w:rsidR="00042283" w:rsidRDefault="00042283" w:rsidP="00042283">
      <w:pPr>
        <w:ind w:left="284" w:hanging="284"/>
        <w:jc w:val="both"/>
        <w:rPr>
          <w:rFonts w:ascii="Arial" w:hAnsi="Arial" w:cs="Arial"/>
          <w:bCs/>
        </w:rPr>
      </w:pPr>
      <w:r>
        <w:rPr>
          <w:rFonts w:ascii="Arial" w:hAnsi="Arial" w:cs="Arial"/>
          <w:bCs/>
        </w:rPr>
        <w:t xml:space="preserve">- </w:t>
      </w:r>
      <w:r w:rsidR="0008482D" w:rsidRPr="0008482D">
        <w:rPr>
          <w:rFonts w:ascii="Arial" w:hAnsi="Arial" w:cs="Arial"/>
          <w:bCs/>
        </w:rPr>
        <w:t>pri vykonávaní regionálnej samosprávnej politiky vo vzťahu k mládeži spolupracuje</w:t>
      </w:r>
      <w:r w:rsidR="0009002E">
        <w:rPr>
          <w:rFonts w:ascii="Arial" w:hAnsi="Arial" w:cs="Arial"/>
          <w:bCs/>
        </w:rPr>
        <w:t xml:space="preserve"> </w:t>
      </w:r>
      <w:r w:rsidR="0008482D" w:rsidRPr="0008482D">
        <w:rPr>
          <w:rFonts w:ascii="Arial" w:hAnsi="Arial" w:cs="Arial"/>
          <w:bCs/>
        </w:rPr>
        <w:t>s inými orgánmi štátnej správy, obcami, mestami a mimovládnymi organizáciami na úz</w:t>
      </w:r>
      <w:r>
        <w:rPr>
          <w:rFonts w:ascii="Arial" w:hAnsi="Arial" w:cs="Arial"/>
          <w:bCs/>
        </w:rPr>
        <w:t xml:space="preserve">emí kraja, </w:t>
      </w:r>
    </w:p>
    <w:p w:rsidR="0008482D" w:rsidRPr="0008482D" w:rsidRDefault="00042283" w:rsidP="00042283">
      <w:pPr>
        <w:ind w:left="284" w:hanging="284"/>
        <w:jc w:val="both"/>
        <w:rPr>
          <w:rFonts w:ascii="Arial" w:hAnsi="Arial" w:cs="Arial"/>
          <w:bCs/>
        </w:rPr>
      </w:pPr>
      <w:r>
        <w:rPr>
          <w:rFonts w:ascii="Arial" w:hAnsi="Arial" w:cs="Arial"/>
          <w:bCs/>
        </w:rPr>
        <w:t xml:space="preserve">- </w:t>
      </w:r>
      <w:r w:rsidR="0008482D" w:rsidRPr="0008482D">
        <w:rPr>
          <w:rFonts w:ascii="Arial" w:hAnsi="Arial" w:cs="Arial"/>
          <w:bCs/>
        </w:rPr>
        <w:t xml:space="preserve">zriaďuje medzisektorovú pracovnú skupinu pre mládež na úrovni kraja, ktorá má poradný charakter pri realizácii systémových opatrení v oblasti práce s mládežou a mládežníckej politiky. </w:t>
      </w:r>
    </w:p>
    <w:p w:rsidR="0008482D" w:rsidRDefault="0008482D" w:rsidP="00FF56E1">
      <w:pPr>
        <w:jc w:val="both"/>
        <w:rPr>
          <w:rFonts w:ascii="Arial" w:hAnsi="Arial" w:cs="Arial"/>
        </w:rPr>
      </w:pPr>
    </w:p>
    <w:p w:rsidR="0008482D" w:rsidRPr="0008482D" w:rsidRDefault="0008482D" w:rsidP="00C37EE8">
      <w:pPr>
        <w:numPr>
          <w:ilvl w:val="2"/>
          <w:numId w:val="5"/>
        </w:numPr>
        <w:spacing w:after="200" w:line="276" w:lineRule="auto"/>
        <w:ind w:left="284" w:hanging="284"/>
        <w:contextualSpacing/>
        <w:jc w:val="both"/>
        <w:rPr>
          <w:rFonts w:ascii="Arial" w:eastAsia="Calibri" w:hAnsi="Arial" w:cs="Arial"/>
          <w:b/>
          <w:lang w:eastAsia="en-US"/>
        </w:rPr>
      </w:pPr>
      <w:r w:rsidRPr="0008482D">
        <w:rPr>
          <w:rFonts w:ascii="Arial" w:eastAsia="Calibri" w:hAnsi="Arial" w:cs="Arial"/>
          <w:b/>
          <w:lang w:eastAsia="en-US"/>
        </w:rPr>
        <w:lastRenderedPageBreak/>
        <w:t>Vzdelávanie a zamestnanosť</w:t>
      </w:r>
    </w:p>
    <w:p w:rsidR="0008482D" w:rsidRPr="0008482D" w:rsidRDefault="0008482D" w:rsidP="0008482D">
      <w:pPr>
        <w:ind w:left="1004" w:firstLine="0"/>
        <w:contextualSpacing/>
        <w:rPr>
          <w:rFonts w:ascii="Arial" w:eastAsia="Calibri" w:hAnsi="Arial" w:cs="Arial"/>
          <w:b/>
          <w:lang w:eastAsia="en-US"/>
        </w:rPr>
      </w:pPr>
    </w:p>
    <w:p w:rsidR="0008482D" w:rsidRPr="0008482D" w:rsidRDefault="0008482D" w:rsidP="0008482D">
      <w:pPr>
        <w:ind w:firstLine="0"/>
        <w:jc w:val="both"/>
        <w:rPr>
          <w:rFonts w:ascii="Arial" w:hAnsi="Arial" w:cs="Arial"/>
          <w:bCs/>
        </w:rPr>
      </w:pPr>
      <w:r w:rsidRPr="0008482D">
        <w:rPr>
          <w:rFonts w:ascii="Arial" w:hAnsi="Arial" w:cs="Arial"/>
          <w:bCs/>
        </w:rPr>
        <w:t>BSK z pozície zriaďovateľa stredných škôl v oblasti vzdelávania má snahu o vytvorenie kvalitnej, efektívnej,  hospodárnej  a funkčnej  siete stredných škôl a školských zariadení,  ktorá bude spĺňať všetky požiadavky na kvalitnú prípravu študentov a ich pripravenosti pre uplatnenie sa na trhu práce. V oblasti vzdelávania je pre BSK dlhodobou prioritou pružne reagovať</w:t>
      </w:r>
      <w:r>
        <w:rPr>
          <w:rFonts w:ascii="Arial" w:hAnsi="Arial" w:cs="Arial"/>
          <w:bCs/>
        </w:rPr>
        <w:t xml:space="preserve">        </w:t>
      </w:r>
      <w:r w:rsidRPr="0008482D">
        <w:rPr>
          <w:rFonts w:ascii="Arial" w:hAnsi="Arial" w:cs="Arial"/>
          <w:bCs/>
        </w:rPr>
        <w:t xml:space="preserve">  na potreby trhu práce </w:t>
      </w:r>
      <w:r>
        <w:rPr>
          <w:rFonts w:ascii="Arial" w:hAnsi="Arial" w:cs="Arial"/>
          <w:bCs/>
        </w:rPr>
        <w:t xml:space="preserve">a požiadavky zamestnávateľov a </w:t>
      </w:r>
      <w:r w:rsidRPr="0008482D">
        <w:rPr>
          <w:rFonts w:ascii="Arial" w:hAnsi="Arial" w:cs="Arial"/>
          <w:bCs/>
        </w:rPr>
        <w:t>naďalej realizovať systematickú racionalizáciu a optimalizáciu siete stredných škôl v zriaďovateľskej pôsobnosti BSK.</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Rozhodujúcim faktorom pre vízie do budúcnosti a celkové  smerovanie prípravy na povolanie je hlavne vytipovanie perspektívnych odvetví, v ktorých sa predpokladá nárast počtu kvalifikovaných pracovných síl.                        </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Okrem formálneho vzdelávania si uvedomujeme dôležitosť  podpory  neformálneho vzdelávania. Účasť na neformálnom  vzdelávaní je čisto dobrovoľná a okrem vyplnenia voľného času prináša i pridanú hodnotu v podobe nových vedomostí, zručností a skúseností. Pri zvyšovaní úrovne neformálnej výchovy a vzdelávania mládeže Bratislavského kraja  </w:t>
      </w:r>
      <w:r>
        <w:rPr>
          <w:rFonts w:ascii="Arial" w:hAnsi="Arial" w:cs="Arial"/>
          <w:bCs/>
        </w:rPr>
        <w:t xml:space="preserve">                </w:t>
      </w:r>
      <w:r w:rsidRPr="0008482D">
        <w:rPr>
          <w:rFonts w:ascii="Arial" w:hAnsi="Arial" w:cs="Arial"/>
          <w:bCs/>
        </w:rPr>
        <w:t xml:space="preserve">sa odporúča spolupracovať s  Radou mládeže Bratislavského kraja ako strešnou organizáciou zabezpečujúcou neformálne vzdelávanie. </w:t>
      </w:r>
    </w:p>
    <w:p w:rsidR="0008482D" w:rsidRPr="0008482D" w:rsidRDefault="0008482D" w:rsidP="0008482D">
      <w:pPr>
        <w:ind w:firstLine="0"/>
        <w:jc w:val="both"/>
        <w:rPr>
          <w:rFonts w:ascii="Arial" w:eastAsia="Calibri" w:hAnsi="Arial" w:cs="Arial"/>
          <w:lang w:eastAsia="en-US"/>
        </w:rPr>
      </w:pPr>
    </w:p>
    <w:p w:rsidR="0008482D" w:rsidRPr="0008482D" w:rsidRDefault="0008482D" w:rsidP="0008482D">
      <w:pPr>
        <w:ind w:firstLine="0"/>
        <w:jc w:val="both"/>
        <w:rPr>
          <w:rFonts w:ascii="Arial" w:hAnsi="Arial" w:cs="Arial"/>
          <w:bCs/>
        </w:rPr>
      </w:pPr>
      <w:r w:rsidRPr="0008482D">
        <w:rPr>
          <w:rFonts w:ascii="Arial" w:hAnsi="Arial" w:cs="Arial"/>
          <w:bCs/>
        </w:rPr>
        <w:t>Dôležitú úlohu na školách vykonávajú  výchovní poradcovia. Hlavnou úlohou výchovných poradcov na stredných školách je poradenstvo zamerané na ďalšie možnosti a podmienky štúdia na vysokej škole, na úspešné prijatie do pracovného pomeru. Metodické usmerňovanie výchovných poradcov je úlohou Centier pedagogicko-psychologického poradenstva a prevencie.</w:t>
      </w:r>
    </w:p>
    <w:p w:rsidR="0008482D" w:rsidRPr="0008482D" w:rsidRDefault="0008482D" w:rsidP="0008482D">
      <w:pPr>
        <w:spacing w:before="100" w:beforeAutospacing="1"/>
        <w:ind w:firstLine="0"/>
        <w:jc w:val="both"/>
        <w:rPr>
          <w:rFonts w:ascii="Arial" w:hAnsi="Arial" w:cs="Arial"/>
          <w:bCs/>
          <w:u w:val="single"/>
        </w:rPr>
      </w:pPr>
      <w:r w:rsidRPr="0008482D">
        <w:rPr>
          <w:rFonts w:ascii="Arial" w:hAnsi="Arial" w:cs="Arial"/>
          <w:bCs/>
          <w:u w:val="single"/>
        </w:rPr>
        <w:t>Úlohy, opatrenia a návrhy riešenia:</w:t>
      </w:r>
    </w:p>
    <w:p w:rsidR="0008482D" w:rsidRPr="0008482D" w:rsidRDefault="0008482D" w:rsidP="0008482D">
      <w:pPr>
        <w:ind w:firstLine="0"/>
        <w:jc w:val="both"/>
        <w:rPr>
          <w:rFonts w:ascii="Arial" w:eastAsia="Calibri" w:hAnsi="Arial" w:cs="Arial"/>
          <w:lang w:eastAsia="en-US"/>
        </w:rPr>
      </w:pPr>
    </w:p>
    <w:p w:rsidR="0008482D" w:rsidRPr="0008482D" w:rsidRDefault="0008482D" w:rsidP="00C37EE8">
      <w:pPr>
        <w:numPr>
          <w:ilvl w:val="0"/>
          <w:numId w:val="22"/>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Prostredníctvom organizácií venujúcich sa neformálnemu vzdelávaniu mladých ľudí zabezpečovať kurzy zamerané na neformálne vzdelávanie, ktoré sú v súčasnosti vyžadované a následne podľa potrieb a požiadaviek mládeže postupne dopĺňať o nové kurzy. </w:t>
      </w:r>
    </w:p>
    <w:p w:rsidR="0008482D" w:rsidRPr="0008482D" w:rsidRDefault="0008482D" w:rsidP="00C37EE8">
      <w:pPr>
        <w:numPr>
          <w:ilvl w:val="0"/>
          <w:numId w:val="22"/>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Iniciovať spoluprácu s Radou mládeže Bratislavského kraja a organizáciami venujúcimi sa neformálnemu vzdelávaniu.</w:t>
      </w:r>
    </w:p>
    <w:p w:rsidR="0008482D" w:rsidRPr="0008482D" w:rsidRDefault="0008482D" w:rsidP="00C37EE8">
      <w:pPr>
        <w:numPr>
          <w:ilvl w:val="0"/>
          <w:numId w:val="22"/>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Podporovať neformálne vzdelávanie zamerané na profesie, ktoré sú žiadané na trhu práce.</w:t>
      </w:r>
    </w:p>
    <w:p w:rsidR="0008482D" w:rsidRPr="0008482D" w:rsidRDefault="0008482D" w:rsidP="00C37EE8">
      <w:pPr>
        <w:numPr>
          <w:ilvl w:val="0"/>
          <w:numId w:val="22"/>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Podporovať spoluprácu s občianskymi združeniami, školami zameranými na formálne               a neformálne vzdelávanie, ktoré prejavia záujem o inovatívne metódy výučby </w:t>
      </w:r>
      <w:r w:rsidR="0009002E">
        <w:rPr>
          <w:rFonts w:ascii="Arial" w:eastAsia="Calibri" w:hAnsi="Arial" w:cs="Arial"/>
          <w:lang w:eastAsia="en-US"/>
        </w:rPr>
        <w:t xml:space="preserve">              </w:t>
      </w:r>
      <w:r w:rsidRPr="0008482D">
        <w:rPr>
          <w:rFonts w:ascii="Arial" w:eastAsia="Calibri" w:hAnsi="Arial" w:cs="Arial"/>
          <w:lang w:eastAsia="en-US"/>
        </w:rPr>
        <w:t xml:space="preserve">na školách. </w:t>
      </w:r>
    </w:p>
    <w:p w:rsidR="0008482D" w:rsidRPr="0008482D" w:rsidRDefault="0008482D" w:rsidP="00C37EE8">
      <w:pPr>
        <w:numPr>
          <w:ilvl w:val="0"/>
          <w:numId w:val="22"/>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Analyzovať možnosti využitia externých zdrojov na grantovú podporu formálneho                   a neformálneho vzdelávania.</w:t>
      </w:r>
    </w:p>
    <w:p w:rsidR="0008482D" w:rsidRPr="0008482D" w:rsidRDefault="0008482D" w:rsidP="00C37EE8">
      <w:pPr>
        <w:numPr>
          <w:ilvl w:val="0"/>
          <w:numId w:val="22"/>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Pokračovať a hľadať nové možnosti propagácie škôl a tým nájsť účinný model komunikácie o možnostiach výberu strednej školy, kde cieľovou skupinou budú žiaci základných škôl. </w:t>
      </w:r>
    </w:p>
    <w:p w:rsidR="0008482D" w:rsidRPr="0008482D" w:rsidRDefault="0008482D" w:rsidP="00C37EE8">
      <w:pPr>
        <w:numPr>
          <w:ilvl w:val="0"/>
          <w:numId w:val="22"/>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Podporovať činnosť Rady mládeže Bratislavského kraja ako strešnej inštitúcie venujúcej sa mládeži.</w:t>
      </w:r>
    </w:p>
    <w:p w:rsidR="0008482D" w:rsidRPr="0008482D" w:rsidRDefault="0008482D" w:rsidP="00C37EE8">
      <w:pPr>
        <w:numPr>
          <w:ilvl w:val="0"/>
          <w:numId w:val="22"/>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Podporovať spoluprácu SŠ so zamestnávateľmi, pokračovať v spolupráci SOŠ </w:t>
      </w:r>
      <w:r w:rsidR="0009002E">
        <w:rPr>
          <w:rFonts w:ascii="Arial" w:eastAsia="Calibri" w:hAnsi="Arial" w:cs="Arial"/>
          <w:lang w:eastAsia="en-US"/>
        </w:rPr>
        <w:t xml:space="preserve">             </w:t>
      </w:r>
      <w:r w:rsidRPr="0008482D">
        <w:rPr>
          <w:rFonts w:ascii="Arial" w:eastAsia="Calibri" w:hAnsi="Arial" w:cs="Arial"/>
          <w:lang w:eastAsia="en-US"/>
        </w:rPr>
        <w:t xml:space="preserve">so zamestnávateľmi v oblasti realizácie praxe a následne úspešného zamestnania sa. </w:t>
      </w:r>
    </w:p>
    <w:p w:rsidR="0008482D" w:rsidRPr="0008482D" w:rsidRDefault="0008482D" w:rsidP="00C37EE8">
      <w:pPr>
        <w:numPr>
          <w:ilvl w:val="0"/>
          <w:numId w:val="22"/>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V spolupráci so školami vyhľadávať nových zamestnávateľov so záujmom podpory študentov pri získavaní praxe. </w:t>
      </w:r>
    </w:p>
    <w:p w:rsidR="0008482D" w:rsidRPr="0008482D" w:rsidRDefault="0008482D" w:rsidP="00C37EE8">
      <w:pPr>
        <w:numPr>
          <w:ilvl w:val="0"/>
          <w:numId w:val="22"/>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lastRenderedPageBreak/>
        <w:t>Podporovať spoluprácu stredných škôl v zriaďovateľskej pôsobnosti BSK s centrami pedagogicko-psychologického poradenstva a prevencie, Policajným zborom SR, úradom práce, sociálnych vecí a rodiny.</w:t>
      </w:r>
    </w:p>
    <w:p w:rsidR="0008482D" w:rsidRPr="0008482D" w:rsidRDefault="0008482D" w:rsidP="0008482D">
      <w:pPr>
        <w:spacing w:after="200" w:line="276" w:lineRule="auto"/>
        <w:ind w:left="720" w:firstLine="0"/>
        <w:contextualSpacing/>
        <w:jc w:val="both"/>
        <w:rPr>
          <w:rFonts w:ascii="Arial" w:eastAsia="Calibri" w:hAnsi="Arial" w:cs="Arial"/>
          <w:lang w:eastAsia="en-US"/>
        </w:rPr>
      </w:pPr>
    </w:p>
    <w:p w:rsidR="0008482D" w:rsidRDefault="0008482D" w:rsidP="00C37EE8">
      <w:pPr>
        <w:numPr>
          <w:ilvl w:val="2"/>
          <w:numId w:val="5"/>
        </w:numPr>
        <w:autoSpaceDE w:val="0"/>
        <w:autoSpaceDN w:val="0"/>
        <w:adjustRightInd w:val="0"/>
        <w:spacing w:after="200" w:line="276" w:lineRule="auto"/>
        <w:ind w:left="284" w:hanging="284"/>
        <w:contextualSpacing/>
        <w:jc w:val="both"/>
        <w:rPr>
          <w:rFonts w:ascii="Arial" w:eastAsia="Calibri" w:hAnsi="Arial" w:cs="Arial"/>
          <w:b/>
          <w:lang w:eastAsia="en-US"/>
        </w:rPr>
      </w:pPr>
      <w:r w:rsidRPr="0008482D">
        <w:rPr>
          <w:rFonts w:ascii="Arial" w:eastAsia="Calibri" w:hAnsi="Arial" w:cs="Arial"/>
          <w:b/>
          <w:lang w:eastAsia="en-US"/>
        </w:rPr>
        <w:t>Tvorivosť a</w:t>
      </w:r>
      <w:r>
        <w:rPr>
          <w:rFonts w:ascii="Arial" w:eastAsia="Calibri" w:hAnsi="Arial" w:cs="Arial"/>
          <w:b/>
          <w:lang w:eastAsia="en-US"/>
        </w:rPr>
        <w:t> </w:t>
      </w:r>
      <w:r w:rsidRPr="0008482D">
        <w:rPr>
          <w:rFonts w:ascii="Arial" w:eastAsia="Calibri" w:hAnsi="Arial" w:cs="Arial"/>
          <w:b/>
          <w:lang w:eastAsia="en-US"/>
        </w:rPr>
        <w:t>podnikavosť</w:t>
      </w:r>
    </w:p>
    <w:p w:rsidR="0008482D" w:rsidRPr="0008482D" w:rsidRDefault="0008482D" w:rsidP="0008482D">
      <w:pPr>
        <w:autoSpaceDE w:val="0"/>
        <w:autoSpaceDN w:val="0"/>
        <w:adjustRightInd w:val="0"/>
        <w:spacing w:after="200" w:line="276" w:lineRule="auto"/>
        <w:ind w:left="284" w:firstLine="0"/>
        <w:contextualSpacing/>
        <w:jc w:val="both"/>
        <w:rPr>
          <w:rFonts w:ascii="Arial" w:eastAsia="Calibri" w:hAnsi="Arial" w:cs="Arial"/>
          <w:b/>
          <w:lang w:eastAsia="en-US"/>
        </w:rPr>
      </w:pPr>
    </w:p>
    <w:p w:rsidR="0008482D" w:rsidRPr="0008482D" w:rsidRDefault="0008482D" w:rsidP="0008482D">
      <w:pPr>
        <w:ind w:firstLine="0"/>
        <w:jc w:val="both"/>
        <w:rPr>
          <w:rFonts w:ascii="Arial" w:hAnsi="Arial" w:cs="Arial"/>
          <w:bCs/>
        </w:rPr>
      </w:pPr>
      <w:r w:rsidRPr="0008482D">
        <w:rPr>
          <w:rFonts w:ascii="Arial" w:hAnsi="Arial" w:cs="Arial"/>
          <w:bCs/>
        </w:rPr>
        <w:t>V procese formovania osobnosti mladého človeka má dôležité miesto formovanie jeho tvorivých schopností.  Mladý človek sa tým učí zvládať životné situácie, ktoré vyžadujú tvorivé, originálne a samostatné riešenia, uvedomuje si a utvára si pocit zodpovednosti, naučí sa tolerovať odlišné názory. Od tvorivosti nie je ďaleko k samotnému podnikaniu. Podľa výsledkov prieskumov Európskej komisie je však už dlhodobo klesajúci trend záujmu najmä mladých ľudí o podnikanie. Hlavným dôvodom sú obavy z neúspechu.</w:t>
      </w:r>
    </w:p>
    <w:p w:rsidR="0008482D" w:rsidRPr="0008482D" w:rsidRDefault="0008482D" w:rsidP="0008482D">
      <w:pPr>
        <w:autoSpaceDE w:val="0"/>
        <w:autoSpaceDN w:val="0"/>
        <w:adjustRightInd w:val="0"/>
        <w:ind w:firstLine="0"/>
        <w:jc w:val="both"/>
        <w:rPr>
          <w:rFonts w:ascii="Arial" w:eastAsia="Calibri" w:hAnsi="Arial" w:cs="Arial"/>
          <w:lang w:eastAsia="en-US"/>
        </w:rPr>
      </w:pPr>
    </w:p>
    <w:p w:rsidR="0008482D" w:rsidRPr="0008482D" w:rsidRDefault="0008482D" w:rsidP="0008482D">
      <w:pPr>
        <w:ind w:firstLine="0"/>
        <w:jc w:val="both"/>
        <w:rPr>
          <w:rFonts w:ascii="Arial" w:hAnsi="Arial" w:cs="Arial"/>
          <w:bCs/>
        </w:rPr>
      </w:pPr>
      <w:r w:rsidRPr="0008482D">
        <w:rPr>
          <w:rFonts w:ascii="Arial" w:hAnsi="Arial" w:cs="Arial"/>
          <w:bCs/>
        </w:rPr>
        <w:t xml:space="preserve">Jednou z možností, ako podporiť tvorivosť a kreativitu a v neposlednom rade i podnikavosť, je dať priestor študentom na školách v zriaďovateľskej pôsobnosti BSK vyčlenením finančných prostriedkov pre realizáciu ich návrhov na zlepšenie prostredia na školách. </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V rámci Slovenska vykonala organizácia Junior Achievement Slovensko v spolupráci so Združením mladých podnikateľov prieskum prekážok v podnikaní mladých ľudí na Slovensku. Z prieskumu vyplynulo, že najzávažnejším problémom je nedostatok štartovacieho kapitálu (77,64%), ako aj nedostatok skúseností, vedomostí a odborných kontaktov (71,70%). Nemenej dôležité sú i zistenia, že až takmer 40% podnikateľov podniká v úplne  inom odbore, než  akému sa venovali počas štúdia, 53,7 % uviedlo, že v škole nemali predmet zaoberajúci sa podnikaním. </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Aj prieskum dokazuje, že zavedenie základov podnikateľskej gramotnosti má svoje opodstatnenie. Pomocou rozvíjania a následného osvojovania si základov podnikateľskej gramotnosti u mladých ľudí, je možné dosiahnuť úspešné zapojenie sa do pracovného života. Jedným z overených projektov BSK v danom smere je realizovanie prednášok v spolupráci s kvalifikovanými odborníkmi SAV a STU vo forme prednášok na témy s rôznymi zameraniami, ale aj spolupráca s JA Slovensko, s Ministerstvom hospodárstva pri vzdelávaní v oblasti spotrebiteľskej gramotnosti a pod.. </w:t>
      </w:r>
    </w:p>
    <w:p w:rsidR="0008482D" w:rsidRPr="0008482D" w:rsidRDefault="0008482D" w:rsidP="0008482D">
      <w:pPr>
        <w:spacing w:before="100" w:beforeAutospacing="1"/>
        <w:ind w:firstLine="0"/>
        <w:jc w:val="both"/>
        <w:rPr>
          <w:rFonts w:ascii="Arial" w:hAnsi="Arial" w:cs="Arial"/>
          <w:bCs/>
          <w:u w:val="single"/>
        </w:rPr>
      </w:pPr>
      <w:r w:rsidRPr="0008482D">
        <w:rPr>
          <w:rFonts w:ascii="Arial" w:hAnsi="Arial" w:cs="Arial"/>
          <w:bCs/>
          <w:u w:val="single"/>
        </w:rPr>
        <w:t>Úlohy, opatrenia a návrhy riešenia:</w:t>
      </w:r>
    </w:p>
    <w:p w:rsidR="0008482D" w:rsidRPr="0008482D" w:rsidRDefault="0008482D" w:rsidP="0008482D">
      <w:pPr>
        <w:autoSpaceDE w:val="0"/>
        <w:autoSpaceDN w:val="0"/>
        <w:adjustRightInd w:val="0"/>
        <w:ind w:firstLine="0"/>
        <w:contextualSpacing/>
        <w:jc w:val="both"/>
        <w:rPr>
          <w:rFonts w:ascii="Arial" w:eastAsia="Calibri" w:hAnsi="Arial" w:cs="Arial"/>
          <w:b/>
          <w:lang w:eastAsia="en-US"/>
        </w:rPr>
      </w:pPr>
    </w:p>
    <w:p w:rsidR="0008482D" w:rsidRPr="0008482D" w:rsidRDefault="0008482D" w:rsidP="00C37EE8">
      <w:pPr>
        <w:numPr>
          <w:ilvl w:val="0"/>
          <w:numId w:val="23"/>
        </w:numPr>
        <w:autoSpaceDE w:val="0"/>
        <w:autoSpaceDN w:val="0"/>
        <w:adjustRightInd w:val="0"/>
        <w:spacing w:after="200" w:line="276" w:lineRule="auto"/>
        <w:contextualSpacing/>
        <w:jc w:val="both"/>
        <w:rPr>
          <w:rFonts w:ascii="Arial" w:eastAsia="Calibri" w:hAnsi="Arial" w:cs="Arial"/>
          <w:lang w:eastAsia="en-US"/>
        </w:rPr>
      </w:pPr>
      <w:r w:rsidRPr="0008482D">
        <w:rPr>
          <w:rFonts w:ascii="Arial" w:eastAsia="Calibri" w:hAnsi="Arial" w:cs="Arial"/>
          <w:lang w:eastAsia="en-US"/>
        </w:rPr>
        <w:t>Rozvíjanie a osvojovanie si podnikateľskej gramotnosti na školách.</w:t>
      </w:r>
    </w:p>
    <w:p w:rsidR="0008482D" w:rsidRPr="0008482D" w:rsidRDefault="0008482D" w:rsidP="00C37EE8">
      <w:pPr>
        <w:numPr>
          <w:ilvl w:val="0"/>
          <w:numId w:val="23"/>
        </w:numPr>
        <w:autoSpaceDE w:val="0"/>
        <w:autoSpaceDN w:val="0"/>
        <w:adjustRightInd w:val="0"/>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Podpora stredných škôl v zriaďovateľskej pôsobnosti  BSK pri využívaní dostupných programov a produktov národných projektov motivujúcich študentov k aktivitám podporujúcim ich podnikateľské myslenie.</w:t>
      </w:r>
    </w:p>
    <w:p w:rsidR="0008482D" w:rsidRPr="0008482D" w:rsidRDefault="0008482D" w:rsidP="00C37EE8">
      <w:pPr>
        <w:numPr>
          <w:ilvl w:val="0"/>
          <w:numId w:val="23"/>
        </w:numPr>
        <w:autoSpaceDE w:val="0"/>
        <w:autoSpaceDN w:val="0"/>
        <w:adjustRightInd w:val="0"/>
        <w:spacing w:after="200" w:line="276" w:lineRule="auto"/>
        <w:contextualSpacing/>
        <w:jc w:val="both"/>
        <w:rPr>
          <w:rFonts w:ascii="Arial" w:eastAsia="Calibri" w:hAnsi="Arial" w:cs="Arial"/>
          <w:lang w:eastAsia="en-US"/>
        </w:rPr>
      </w:pPr>
      <w:r w:rsidRPr="0008482D">
        <w:rPr>
          <w:rFonts w:ascii="Arial" w:eastAsia="Calibri" w:hAnsi="Arial" w:cs="Arial"/>
          <w:lang w:eastAsia="en-US"/>
        </w:rPr>
        <w:t>Prostredníctvom web stránky zverejňovať informácie o možnostiach získania podnikateľských zručností.</w:t>
      </w:r>
    </w:p>
    <w:p w:rsidR="0008482D" w:rsidRPr="0008482D" w:rsidRDefault="0008482D" w:rsidP="00C37EE8">
      <w:pPr>
        <w:numPr>
          <w:ilvl w:val="0"/>
          <w:numId w:val="23"/>
        </w:numPr>
        <w:autoSpaceDE w:val="0"/>
        <w:autoSpaceDN w:val="0"/>
        <w:adjustRightInd w:val="0"/>
        <w:spacing w:after="200" w:line="276" w:lineRule="auto"/>
        <w:contextualSpacing/>
        <w:jc w:val="both"/>
        <w:rPr>
          <w:rFonts w:ascii="Arial" w:eastAsia="Calibri" w:hAnsi="Arial" w:cs="Arial"/>
          <w:lang w:eastAsia="en-US"/>
        </w:rPr>
      </w:pPr>
      <w:r w:rsidRPr="0008482D">
        <w:rPr>
          <w:rFonts w:ascii="Arial" w:eastAsia="Calibri" w:hAnsi="Arial" w:cs="Arial"/>
          <w:lang w:eastAsia="en-US"/>
        </w:rPr>
        <w:t>V spolupráci s Radou mládeže Bratislavského kraja realizovať programy na zvyšovanie podnikateľského vedomia u mladých ľudí.</w:t>
      </w:r>
    </w:p>
    <w:p w:rsidR="0008482D" w:rsidRPr="0008482D" w:rsidRDefault="0008482D" w:rsidP="00C37EE8">
      <w:pPr>
        <w:numPr>
          <w:ilvl w:val="0"/>
          <w:numId w:val="23"/>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Zvýšiť kompetencie mladých ľudí pri príprave na ich spoločenský i pracovný život.</w:t>
      </w:r>
    </w:p>
    <w:p w:rsidR="0008482D" w:rsidRPr="0008482D" w:rsidRDefault="0008482D" w:rsidP="00C37EE8">
      <w:pPr>
        <w:numPr>
          <w:ilvl w:val="0"/>
          <w:numId w:val="23"/>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Podporovať projekty realizované študentmi SŠ v zriaďovateľskej pôsobnosti BSK.</w:t>
      </w:r>
    </w:p>
    <w:p w:rsidR="0009002E" w:rsidRDefault="0008482D" w:rsidP="005A5690">
      <w:pPr>
        <w:numPr>
          <w:ilvl w:val="0"/>
          <w:numId w:val="23"/>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Vyčlenenie finančných prostriedkov na zabezpečenie predkladaných projektov.</w:t>
      </w:r>
    </w:p>
    <w:p w:rsidR="00042283" w:rsidRPr="005A5690" w:rsidRDefault="00042283" w:rsidP="00042283">
      <w:pPr>
        <w:spacing w:after="200" w:line="276" w:lineRule="auto"/>
        <w:ind w:left="720" w:firstLine="0"/>
        <w:contextualSpacing/>
        <w:jc w:val="both"/>
        <w:rPr>
          <w:rFonts w:ascii="Arial" w:eastAsia="Calibri" w:hAnsi="Arial" w:cs="Arial"/>
          <w:lang w:eastAsia="en-US"/>
        </w:rPr>
      </w:pPr>
    </w:p>
    <w:p w:rsidR="0008482D" w:rsidRPr="0008482D" w:rsidRDefault="0008482D" w:rsidP="00C37EE8">
      <w:pPr>
        <w:numPr>
          <w:ilvl w:val="2"/>
          <w:numId w:val="5"/>
        </w:numPr>
        <w:ind w:left="284" w:hanging="284"/>
        <w:jc w:val="both"/>
        <w:rPr>
          <w:rFonts w:ascii="Arial" w:hAnsi="Arial" w:cs="Arial"/>
          <w:b/>
        </w:rPr>
      </w:pPr>
      <w:r w:rsidRPr="0008482D">
        <w:rPr>
          <w:rFonts w:ascii="Arial" w:hAnsi="Arial" w:cs="Arial"/>
          <w:b/>
        </w:rPr>
        <w:t>Participácia</w:t>
      </w:r>
    </w:p>
    <w:p w:rsidR="0008482D" w:rsidRPr="0008482D" w:rsidRDefault="0008482D" w:rsidP="0008482D">
      <w:pPr>
        <w:spacing w:after="200"/>
        <w:ind w:left="644" w:firstLine="0"/>
        <w:contextualSpacing/>
        <w:jc w:val="both"/>
        <w:rPr>
          <w:rFonts w:ascii="Arial" w:eastAsia="Calibri" w:hAnsi="Arial" w:cs="Arial"/>
          <w:lang w:eastAsia="en-US"/>
        </w:rPr>
      </w:pPr>
    </w:p>
    <w:p w:rsidR="0008482D" w:rsidRPr="0008482D" w:rsidRDefault="0008482D" w:rsidP="0008482D">
      <w:pPr>
        <w:ind w:firstLine="0"/>
        <w:jc w:val="both"/>
        <w:rPr>
          <w:rFonts w:ascii="Arial" w:hAnsi="Arial" w:cs="Arial"/>
          <w:bCs/>
        </w:rPr>
      </w:pPr>
      <w:r w:rsidRPr="0008482D">
        <w:rPr>
          <w:rFonts w:ascii="Arial" w:hAnsi="Arial" w:cs="Arial"/>
          <w:bCs/>
        </w:rPr>
        <w:t xml:space="preserve">Participácia mládeže v politike patrí do významnej sféry spoločenskej existencie človeka a predstavuje priestor na uchopenie sociálnej reality a nasmerovanie </w:t>
      </w:r>
      <w:r w:rsidRPr="0008482D">
        <w:rPr>
          <w:rFonts w:ascii="Arial" w:hAnsi="Arial" w:cs="Arial"/>
          <w:bCs/>
          <w:strike/>
        </w:rPr>
        <w:t>s</w:t>
      </w:r>
      <w:r w:rsidRPr="0008482D">
        <w:rPr>
          <w:rFonts w:ascii="Arial" w:hAnsi="Arial" w:cs="Arial"/>
          <w:bCs/>
        </w:rPr>
        <w:t xml:space="preserve"> mladého človeka k aktívnej participácií. S dosiahnutím volebného veku by sa mali mladí ľudia zaujímať o politiku </w:t>
      </w:r>
      <w:r w:rsidRPr="0008482D">
        <w:rPr>
          <w:rFonts w:ascii="Arial" w:hAnsi="Arial" w:cs="Arial"/>
          <w:bCs/>
        </w:rPr>
        <w:lastRenderedPageBreak/>
        <w:t>minimálne v takom rozsahu, aby boli schopní diferencovane posudzovať politickú situáciu  a tým sledovať i politické ciele.</w:t>
      </w:r>
    </w:p>
    <w:p w:rsidR="0008482D" w:rsidRPr="0008482D" w:rsidRDefault="0008482D" w:rsidP="0008482D">
      <w:pPr>
        <w:ind w:firstLine="0"/>
        <w:jc w:val="both"/>
        <w:rPr>
          <w:rFonts w:ascii="Arial" w:eastAsia="Calibri" w:hAnsi="Arial" w:cs="Arial"/>
          <w:lang w:eastAsia="en-US"/>
        </w:rPr>
      </w:pPr>
    </w:p>
    <w:p w:rsidR="0008482D" w:rsidRPr="0008482D" w:rsidRDefault="0008482D" w:rsidP="0008482D">
      <w:pPr>
        <w:ind w:firstLine="0"/>
        <w:jc w:val="both"/>
        <w:rPr>
          <w:rFonts w:ascii="Arial" w:hAnsi="Arial" w:cs="Arial"/>
          <w:bCs/>
        </w:rPr>
      </w:pPr>
      <w:r w:rsidRPr="0008482D">
        <w:rPr>
          <w:rFonts w:ascii="Arial" w:hAnsi="Arial" w:cs="Arial"/>
          <w:bCs/>
        </w:rPr>
        <w:t xml:space="preserve">Žijeme v dobe, kedy je nevyhnutné zapájať mládežníkov do verejného života a umožniť im získať vedomosti o jeho chode, o možnostiach, ako sa zapojiť do diania v škole, meste, či kraji,  presadiť si vlastné  nápady, plány, želania. Presadzovanie princípov spolupráce je možné za predpokladu vzájomnej úcty a rešpektovania medzi strednými školami v spolupráci s občianskymi  a verejnoprospešnými inštitúciami. </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Pre väčšinu mladých ľudí je práve škola miestom, kde  majú možnosť  prvýkrát sa zapojiť</w:t>
      </w:r>
      <w:r w:rsidR="0009002E">
        <w:rPr>
          <w:rFonts w:ascii="Arial" w:hAnsi="Arial" w:cs="Arial"/>
          <w:bCs/>
        </w:rPr>
        <w:t xml:space="preserve">        </w:t>
      </w:r>
      <w:r w:rsidRPr="0008482D">
        <w:rPr>
          <w:rFonts w:ascii="Arial" w:hAnsi="Arial" w:cs="Arial"/>
          <w:bCs/>
        </w:rPr>
        <w:t xml:space="preserve"> do verejného života, miestom, kde mladí ľudia trávia najviac času, kde majú možnosť vyjadriť svoje potreby  a zapojiť sa do činnosti smerujúcich k  uplatnenie svojich potrieb. Jedným </w:t>
      </w:r>
      <w:r w:rsidR="00042283">
        <w:rPr>
          <w:rFonts w:ascii="Arial" w:hAnsi="Arial" w:cs="Arial"/>
          <w:bCs/>
        </w:rPr>
        <w:t xml:space="preserve">           </w:t>
      </w:r>
      <w:r w:rsidRPr="0008482D">
        <w:rPr>
          <w:rFonts w:ascii="Arial" w:hAnsi="Arial" w:cs="Arial"/>
          <w:bCs/>
        </w:rPr>
        <w:t>z vhodných riešení, ako zapojiť mládež do diania je vytvorenie Študentskej rady na školách.</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Jednou z možností participácie je podpora činnosti  žiackej samosprávy na stredných školách iniciovaním vzniku tohto orgánu na tých školách, kde ešte žiacka školská rada nevznikla, monitorovať ich činnosť, uskutočňovať vzdelávanie pre členov žiackych samospráv, motivovať ich k aktívnemu zapájaniu sa do života školy ako aj do  verejného života.</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Žiacka školská rada má tvoriť medzičlánok medzi žiakmi a učiteľmi. Jeho poslaním je riešenie výchovno-vzdelávacích problémov, navrhovanie opatrení na zlepšenie všetkých činností na škole, vylepšenie vzájomných vzťahov medzi žiakmi a pedagogickými pracovníkmi, hľadanie spoločných postupov pri organizovaní mimoškolskej činnosti žiakov. Cieľom študentskej rady je viesť žiakov k tomu, aby sa sami naučili rozlišovať kladné a záporné stránky života a vyberať z nich také podnety, ktoré prispievajú ku kladnému rozvoju ich osobnosti a nie k pasivite, nezodpovednosti a nedisciplinovanosti. </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Cieľom je participácia mladých ľudí na demokratickom živote spoločnosti prostredníctvom podpory aktívneho občianstva mladých ľudí a nárastu ich uvedomelosti v demokracii a demokratických procesoch. Snaha o nárast participácie mladých ľudí na občianskom živote ich komunity a podpora rôznych foriem učenia sa participovať je spôsobom, ako  naučiť žiakov verejne vystupovať, vhodne argumentovať svoje názory i názory rovesníkov, niesť istú mieru zodpovednosti za život vo svojej škole a zároveň podporiť sebadôveru, samostatnosť, tvorivosť a umožniť sebarealizáciu mladých, vedieť sa pohybovať s požiadavkami v rámci platných legislatívnych noriem. Študenti sa môžu priamo zúčastniť na voľbách v triede a tak porozumieť mechanizmu demokracie. Zástupcovia škôl majú následne možnosť prezentovať svoje názory na stretnutiach predsedov žiackych školských rád na  pôde BSK.  </w:t>
      </w:r>
    </w:p>
    <w:p w:rsidR="0008482D" w:rsidRPr="0008482D" w:rsidRDefault="0008482D" w:rsidP="0008482D">
      <w:pPr>
        <w:spacing w:before="100" w:beforeAutospacing="1"/>
        <w:ind w:firstLine="0"/>
        <w:jc w:val="both"/>
        <w:rPr>
          <w:rFonts w:ascii="Arial" w:hAnsi="Arial" w:cs="Arial"/>
          <w:bCs/>
          <w:u w:val="single"/>
        </w:rPr>
      </w:pPr>
      <w:r w:rsidRPr="0008482D">
        <w:rPr>
          <w:rFonts w:ascii="Arial" w:hAnsi="Arial" w:cs="Arial"/>
          <w:bCs/>
          <w:u w:val="single"/>
        </w:rPr>
        <w:t>Úlohy, opatrenia a návrhy riešenia:</w:t>
      </w:r>
    </w:p>
    <w:p w:rsidR="0008482D" w:rsidRPr="0008482D" w:rsidRDefault="0008482D" w:rsidP="0008482D">
      <w:pPr>
        <w:ind w:left="720" w:firstLine="0"/>
        <w:contextualSpacing/>
        <w:jc w:val="both"/>
        <w:rPr>
          <w:rFonts w:ascii="Arial" w:eastAsia="Calibri" w:hAnsi="Arial" w:cs="Arial"/>
          <w:b/>
          <w:lang w:eastAsia="en-US"/>
        </w:rPr>
      </w:pPr>
    </w:p>
    <w:p w:rsidR="0008482D" w:rsidRPr="0008482D" w:rsidRDefault="0008482D" w:rsidP="00C37EE8">
      <w:pPr>
        <w:numPr>
          <w:ilvl w:val="0"/>
          <w:numId w:val="24"/>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Rozvíjať participatívne štruktúry v rámci vzdelávacieho systému, spolupráca medzi školami.</w:t>
      </w:r>
    </w:p>
    <w:p w:rsidR="0008482D" w:rsidRPr="0008482D" w:rsidRDefault="0008482D" w:rsidP="00C37EE8">
      <w:pPr>
        <w:numPr>
          <w:ilvl w:val="0"/>
          <w:numId w:val="24"/>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Realizovať projekt participácie mladých ľudí na rozhodovacích procesoch na úrovni škôl. </w:t>
      </w:r>
    </w:p>
    <w:p w:rsidR="0008482D" w:rsidRPr="0008482D" w:rsidRDefault="0008482D" w:rsidP="00C37EE8">
      <w:pPr>
        <w:numPr>
          <w:ilvl w:val="0"/>
          <w:numId w:val="24"/>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Umožniť participáciu na úrovni samosprávy, umožnenie stretávania sa mladých ľudí s volenými predstaviteľmi samosprávy.</w:t>
      </w:r>
    </w:p>
    <w:p w:rsidR="0008482D" w:rsidRPr="0008482D" w:rsidRDefault="0008482D" w:rsidP="00C37EE8">
      <w:pPr>
        <w:numPr>
          <w:ilvl w:val="0"/>
          <w:numId w:val="24"/>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Sprostredkovať participáciu škôl v zriaďovateľskej pôsobnosti s vonkajšími inštitúciami.</w:t>
      </w:r>
    </w:p>
    <w:p w:rsidR="0008482D" w:rsidRPr="0008482D" w:rsidRDefault="0008482D" w:rsidP="00C37EE8">
      <w:pPr>
        <w:numPr>
          <w:ilvl w:val="0"/>
          <w:numId w:val="24"/>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Vytvoriť a podporovať činnosť žiackych školských rád.</w:t>
      </w:r>
    </w:p>
    <w:p w:rsidR="0008482D" w:rsidRPr="0008482D" w:rsidRDefault="0008482D" w:rsidP="00C37EE8">
      <w:pPr>
        <w:numPr>
          <w:ilvl w:val="0"/>
          <w:numId w:val="24"/>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Pomocou vytvorených ŽŠR dosiahnuť vzájomný rešpekt učiteľ a študent, študent a učiteľ.</w:t>
      </w:r>
    </w:p>
    <w:p w:rsidR="0008482D" w:rsidRPr="0008482D" w:rsidRDefault="0008482D" w:rsidP="00C37EE8">
      <w:pPr>
        <w:numPr>
          <w:ilvl w:val="0"/>
          <w:numId w:val="24"/>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Účasť mladých na rokovaniach Zastupiteľstva BSK. </w:t>
      </w:r>
    </w:p>
    <w:p w:rsidR="0008482D" w:rsidRPr="0008482D" w:rsidRDefault="0008482D" w:rsidP="00C37EE8">
      <w:pPr>
        <w:numPr>
          <w:ilvl w:val="0"/>
          <w:numId w:val="24"/>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Podporovať rozvoj aktívneho občianstva.</w:t>
      </w:r>
    </w:p>
    <w:p w:rsidR="0008482D" w:rsidRDefault="0008482D" w:rsidP="0008482D">
      <w:pPr>
        <w:spacing w:after="200" w:line="276" w:lineRule="auto"/>
        <w:ind w:left="720" w:firstLine="0"/>
        <w:contextualSpacing/>
        <w:jc w:val="both"/>
        <w:rPr>
          <w:rFonts w:ascii="Arial" w:eastAsia="Calibri" w:hAnsi="Arial" w:cs="Arial"/>
          <w:lang w:eastAsia="en-US"/>
        </w:rPr>
      </w:pPr>
    </w:p>
    <w:p w:rsidR="00042283" w:rsidRPr="0008482D" w:rsidRDefault="00042283" w:rsidP="0008482D">
      <w:pPr>
        <w:spacing w:after="200" w:line="276" w:lineRule="auto"/>
        <w:ind w:left="720" w:firstLine="0"/>
        <w:contextualSpacing/>
        <w:jc w:val="both"/>
        <w:rPr>
          <w:rFonts w:ascii="Arial" w:eastAsia="Calibri" w:hAnsi="Arial" w:cs="Arial"/>
          <w:lang w:eastAsia="en-US"/>
        </w:rPr>
      </w:pPr>
    </w:p>
    <w:p w:rsidR="0008482D" w:rsidRDefault="0008482D" w:rsidP="00C37EE8">
      <w:pPr>
        <w:numPr>
          <w:ilvl w:val="2"/>
          <w:numId w:val="5"/>
        </w:numPr>
        <w:spacing w:after="200" w:line="276" w:lineRule="auto"/>
        <w:ind w:left="284" w:hanging="284"/>
        <w:contextualSpacing/>
        <w:jc w:val="both"/>
        <w:rPr>
          <w:rFonts w:ascii="Arial" w:eastAsia="Calibri" w:hAnsi="Arial" w:cs="Arial"/>
          <w:b/>
          <w:lang w:eastAsia="en-US"/>
        </w:rPr>
      </w:pPr>
      <w:r w:rsidRPr="0008482D">
        <w:rPr>
          <w:rFonts w:ascii="Arial" w:eastAsia="Calibri" w:hAnsi="Arial" w:cs="Arial"/>
          <w:b/>
          <w:lang w:eastAsia="en-US"/>
        </w:rPr>
        <w:lastRenderedPageBreak/>
        <w:t>Mládež a</w:t>
      </w:r>
      <w:r>
        <w:rPr>
          <w:rFonts w:ascii="Arial" w:eastAsia="Calibri" w:hAnsi="Arial" w:cs="Arial"/>
          <w:b/>
          <w:lang w:eastAsia="en-US"/>
        </w:rPr>
        <w:t> </w:t>
      </w:r>
      <w:r w:rsidRPr="0008482D">
        <w:rPr>
          <w:rFonts w:ascii="Arial" w:eastAsia="Calibri" w:hAnsi="Arial" w:cs="Arial"/>
          <w:b/>
          <w:lang w:eastAsia="en-US"/>
        </w:rPr>
        <w:t>svet</w:t>
      </w:r>
    </w:p>
    <w:p w:rsidR="0008482D" w:rsidRPr="0008482D" w:rsidRDefault="0008482D" w:rsidP="0008482D">
      <w:pPr>
        <w:spacing w:after="200" w:line="276" w:lineRule="auto"/>
        <w:ind w:left="284" w:firstLine="0"/>
        <w:contextualSpacing/>
        <w:jc w:val="both"/>
        <w:rPr>
          <w:rFonts w:ascii="Arial" w:eastAsia="Calibri" w:hAnsi="Arial" w:cs="Arial"/>
          <w:b/>
          <w:lang w:eastAsia="en-US"/>
        </w:rPr>
      </w:pPr>
    </w:p>
    <w:p w:rsidR="0008482D" w:rsidRPr="0008482D" w:rsidRDefault="0008482D" w:rsidP="0008482D">
      <w:pPr>
        <w:ind w:firstLine="0"/>
        <w:jc w:val="both"/>
        <w:rPr>
          <w:rFonts w:ascii="Arial" w:hAnsi="Arial" w:cs="Arial"/>
          <w:bCs/>
        </w:rPr>
      </w:pPr>
      <w:r w:rsidRPr="0008482D">
        <w:rPr>
          <w:rFonts w:ascii="Arial" w:hAnsi="Arial" w:cs="Arial"/>
          <w:bCs/>
        </w:rPr>
        <w:t>V zmysle zákona o podpore práce s mládežou je Mobilita mládeže definovaná ako  výchovno-vzdelávacia činnosť, spoločenská činnosť, informačná činnosť a poradenská činnosť, ktoré sa organizujú v zahraničí alebo v Slovenskej republike so zahraničnou účasťou s cieľom získania vedomostí a odborných zručností, zlepšenia jazykových znalostí a poznávania dejín a kultúry Slovenskej republiky a iných štátov.</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Tak, ako už bolo uvedené v úvode koncepcie, podiel mládeže v populácii celého Slovenska klesá a BSK nie je výnimkou. Mobilita mladých ponúka príležitosť na aktívnu účasť na budovaní svetovej spoločnosti tretieho tisícročia. Situáciu v Slovenskej republike komplikuje niekoľko faktorov, ako informovanosť a najmä postoj verejnosti. Tradícia v organizovaní medzinárodných mládežníckych aktivít je stále viac vítaná v oblasti jazykového vzdelávania, štúdia, pracovných stáží a projektov na rozširovanie potenciálu v zamestnanosti mladých ľudí. Význam mobility </w:t>
      </w:r>
      <w:r w:rsidR="00042283">
        <w:rPr>
          <w:rFonts w:ascii="Arial" w:hAnsi="Arial" w:cs="Arial"/>
          <w:bCs/>
        </w:rPr>
        <w:t xml:space="preserve">       </w:t>
      </w:r>
      <w:r w:rsidRPr="0008482D">
        <w:rPr>
          <w:rFonts w:ascii="Arial" w:hAnsi="Arial" w:cs="Arial"/>
          <w:bCs/>
        </w:rPr>
        <w:t xml:space="preserve">z medzinárodného rozmeru práce s mládežou sa odzrkadľuje v možnosti výmeny informácií, dobrej praxe, plánovania a realizácie projektov. Hlavný význam však spočíva vo výchove k solidarite, spolupráci a tolerancii medzi mladými ľuďmi v Európe a v podpore inovácií, samostatnosti a zodpovednosti mládeže.  </w:t>
      </w:r>
    </w:p>
    <w:p w:rsidR="0008482D" w:rsidRPr="0008482D" w:rsidRDefault="0008482D" w:rsidP="0008482D">
      <w:pPr>
        <w:spacing w:before="100" w:beforeAutospacing="1"/>
        <w:ind w:firstLine="0"/>
        <w:jc w:val="both"/>
        <w:rPr>
          <w:rFonts w:ascii="Arial" w:hAnsi="Arial" w:cs="Arial"/>
          <w:bCs/>
          <w:u w:val="single"/>
        </w:rPr>
      </w:pPr>
      <w:r w:rsidRPr="0008482D">
        <w:rPr>
          <w:rFonts w:ascii="Arial" w:hAnsi="Arial" w:cs="Arial"/>
          <w:bCs/>
          <w:u w:val="single"/>
        </w:rPr>
        <w:t>Úlohy, opatrenia a návrhy riešenia:</w:t>
      </w:r>
    </w:p>
    <w:p w:rsidR="0008482D" w:rsidRPr="0008482D" w:rsidRDefault="0008482D" w:rsidP="0008482D">
      <w:pPr>
        <w:ind w:firstLine="708"/>
        <w:jc w:val="both"/>
        <w:rPr>
          <w:rFonts w:ascii="Arial" w:hAnsi="Arial" w:cs="Arial"/>
          <w:bCs/>
        </w:rPr>
      </w:pPr>
    </w:p>
    <w:p w:rsidR="0008482D" w:rsidRPr="0008482D" w:rsidRDefault="0008482D" w:rsidP="00C37EE8">
      <w:pPr>
        <w:numPr>
          <w:ilvl w:val="0"/>
          <w:numId w:val="25"/>
        </w:numPr>
        <w:jc w:val="both"/>
        <w:rPr>
          <w:rFonts w:ascii="Arial" w:hAnsi="Arial" w:cs="Arial"/>
          <w:bCs/>
        </w:rPr>
      </w:pPr>
      <w:r w:rsidRPr="0008482D">
        <w:rPr>
          <w:rFonts w:ascii="Arial" w:hAnsi="Arial" w:cs="Arial"/>
          <w:bCs/>
        </w:rPr>
        <w:t>Podporovať mobilitu mládeže a rozvoj medzinárodnej spolupráce škôl.</w:t>
      </w:r>
    </w:p>
    <w:p w:rsidR="0008482D" w:rsidRPr="0008482D" w:rsidRDefault="0008482D" w:rsidP="00C37EE8">
      <w:pPr>
        <w:numPr>
          <w:ilvl w:val="0"/>
          <w:numId w:val="25"/>
        </w:numPr>
        <w:jc w:val="both"/>
        <w:rPr>
          <w:rFonts w:ascii="Arial" w:hAnsi="Arial" w:cs="Arial"/>
          <w:bCs/>
        </w:rPr>
      </w:pPr>
      <w:r w:rsidRPr="0008482D">
        <w:rPr>
          <w:rFonts w:ascii="Arial" w:hAnsi="Arial" w:cs="Arial"/>
          <w:bCs/>
        </w:rPr>
        <w:t xml:space="preserve">Podporovať angažovanie škôl  pri realizácii projektových aktivít grantových programov Európskej únie v oblasti formálneho i neformálneho vzdelávania. </w:t>
      </w:r>
    </w:p>
    <w:p w:rsidR="0008482D" w:rsidRPr="0008482D" w:rsidRDefault="0008482D" w:rsidP="00C37EE8">
      <w:pPr>
        <w:numPr>
          <w:ilvl w:val="0"/>
          <w:numId w:val="25"/>
        </w:numPr>
        <w:jc w:val="both"/>
        <w:rPr>
          <w:rFonts w:ascii="Arial" w:hAnsi="Arial" w:cs="Arial"/>
          <w:bCs/>
        </w:rPr>
      </w:pPr>
      <w:r w:rsidRPr="0008482D">
        <w:rPr>
          <w:rFonts w:ascii="Arial" w:hAnsi="Arial" w:cs="Arial"/>
          <w:bCs/>
        </w:rPr>
        <w:t>Podporovať rozvoj informovanosti mládeže o príležitostiach, ktoré v oblasti mobility mládeže vytvárajú národné a medzinárodné programy, aby mládež mohla tieto príležitosti využiť a profitovať z nich pre svoj osobnostný rozvoj.</w:t>
      </w:r>
    </w:p>
    <w:p w:rsidR="0008482D" w:rsidRPr="0008482D" w:rsidRDefault="0008482D" w:rsidP="00C37EE8">
      <w:pPr>
        <w:numPr>
          <w:ilvl w:val="0"/>
          <w:numId w:val="25"/>
        </w:numPr>
        <w:jc w:val="both"/>
        <w:rPr>
          <w:rFonts w:ascii="Arial" w:hAnsi="Arial" w:cs="Arial"/>
          <w:bCs/>
        </w:rPr>
      </w:pPr>
      <w:r w:rsidRPr="0008482D">
        <w:rPr>
          <w:rFonts w:ascii="Arial" w:hAnsi="Arial" w:cs="Arial"/>
          <w:bCs/>
        </w:rPr>
        <w:t>Podporiť medzinárodnú spoluprácu a výmeny skúseností využitím možností programu EU Mládež v akcii a iných výmenných programov a projektov.</w:t>
      </w:r>
    </w:p>
    <w:p w:rsidR="0008482D" w:rsidRPr="0008482D" w:rsidRDefault="0008482D" w:rsidP="0008482D">
      <w:pPr>
        <w:ind w:firstLine="0"/>
        <w:jc w:val="both"/>
        <w:rPr>
          <w:rFonts w:ascii="Arial" w:hAnsi="Arial" w:cs="Arial"/>
          <w:bCs/>
        </w:rPr>
      </w:pPr>
    </w:p>
    <w:p w:rsidR="0008482D" w:rsidRDefault="0008482D" w:rsidP="00C37EE8">
      <w:pPr>
        <w:numPr>
          <w:ilvl w:val="2"/>
          <w:numId w:val="5"/>
        </w:numPr>
        <w:spacing w:after="200" w:line="276" w:lineRule="auto"/>
        <w:ind w:left="284" w:hanging="284"/>
        <w:contextualSpacing/>
        <w:jc w:val="both"/>
        <w:rPr>
          <w:rFonts w:ascii="Arial" w:eastAsia="Calibri" w:hAnsi="Arial" w:cs="Arial"/>
          <w:b/>
          <w:lang w:eastAsia="en-US"/>
        </w:rPr>
      </w:pPr>
      <w:r w:rsidRPr="0008482D">
        <w:rPr>
          <w:rFonts w:ascii="Arial" w:eastAsia="Calibri" w:hAnsi="Arial" w:cs="Arial"/>
          <w:b/>
          <w:lang w:eastAsia="en-US"/>
        </w:rPr>
        <w:t>Zdravie a zdravý životný štýl</w:t>
      </w:r>
    </w:p>
    <w:p w:rsidR="0008482D" w:rsidRPr="0008482D" w:rsidRDefault="0008482D" w:rsidP="0008482D">
      <w:pPr>
        <w:spacing w:after="200" w:line="276" w:lineRule="auto"/>
        <w:ind w:left="284" w:firstLine="0"/>
        <w:contextualSpacing/>
        <w:jc w:val="both"/>
        <w:rPr>
          <w:rFonts w:ascii="Arial" w:eastAsia="Calibri" w:hAnsi="Arial" w:cs="Arial"/>
          <w:b/>
          <w:lang w:eastAsia="en-US"/>
        </w:rPr>
      </w:pPr>
    </w:p>
    <w:p w:rsidR="0008482D" w:rsidRPr="0008482D" w:rsidRDefault="0008482D" w:rsidP="0008482D">
      <w:pPr>
        <w:ind w:firstLine="0"/>
        <w:jc w:val="both"/>
        <w:rPr>
          <w:rFonts w:ascii="Arial" w:hAnsi="Arial" w:cs="Arial"/>
          <w:bCs/>
        </w:rPr>
      </w:pPr>
      <w:r w:rsidRPr="0008482D">
        <w:rPr>
          <w:rFonts w:ascii="Arial" w:hAnsi="Arial" w:cs="Arial"/>
          <w:bCs/>
        </w:rPr>
        <w:t>Životný štýl mládeže  je neustále meniaci sa proces, ktorý je závislý od vzorov osobností, ktoré berú ako  prirodzenú autoritu.  Životný štýl mládeže tak vo veľkej miere  ovplyvňuje prostredie, v ktorom vyrastajú a následne sa prejavuje v  aktivitách, ktorými  trávia svoj voľný čas, svojim prístupom k vzdelávaniu, prístupom k svojmu zdraviu a v neposlednom rade aj prístupom  k svojmu okoliu.</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Využite voľného času mládeže je tak podmienené vytvorením vhodných podmienok, ktoré je potrebné prispôsobiť  vyvíjajúcemu sa  trendu životného štýlu mladých. Zmapovaním  záujmových činností o ktoré  súčasná mládež prejavuje záujem je možné  následne vytvárať vhodné podmienok pre ich realizáciu. </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Je potrebné sa zamerať i na vytvorenie vhodných podmienok pre mládež nielen pre pravidelnú poobedňajšiu činnosť v škole, ale aj pre príležitostné záujmové činnosti a tak vytvoriť materiálne a personálne podmienky pre mládež s možnosťou využitia priestorov školy na činnosti so zameraním nielen na šport, ale aj na výchovno –vzdelávacie činnosti. </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Pre správny vývoj mladých ľudí je nemenej dôležité i vytvorenie podmienok pre správnu životosprávu ako aj pobyt v prostredí, ktoré bude vyhovovať požiadavkám súčasnej doby.</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Jednou z priorít je  postupné vytváranie efektívnej siete školských jedální a výdajných školských jedální, ktoré budú súčasťou škôl v zriaďovateľskej pôsobnosti BSK a tým eliminovať dodávanie </w:t>
      </w:r>
      <w:r w:rsidRPr="0008482D">
        <w:rPr>
          <w:rFonts w:ascii="Arial" w:hAnsi="Arial" w:cs="Arial"/>
          <w:bCs/>
        </w:rPr>
        <w:lastRenderedPageBreak/>
        <w:t>stravy od externých neštátnych dodávateľov. Zároveň postupne vymeniť zastarané materiálno technické vybavenie za štandard, s akým sa stretávame vo vyspelých krajinách EÚ.</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Opodstatnenosť vytvorenia takejto siete vyplýva aj z alarmujúcich výsledkov projektu Rešpekt pre zdravie, ktorý  je spoločným projektom BSK a Regionálneho úradu verejného zdravotníctva a cieľovou skupinou sú žiaci stredných škôl v zriaďovateľskej pôsobnosti BSK vo veku od 15-19 rokov. Z výsledkov projektu, ktorého sa zúčastnilo približne 3100 študentov, zistili optimálne hodnoty len u 38% chlapcov a 85% dievčat, v rizikovej skupine sa ocitlo   62% chlapcov a 15% dievčat. Zo záverov projektu vyplýva nevyhnutnosť pôsobiť na režim stravovania v školských jedálňach tak, aby sledoval celosvetové trendy stravovania vo výžive detí a obmedzil na minimum predaj zdraviu neprospešných potravín v školských bufetoch. Bufety by mali slúžiť ako doplnkové stravovanie, nie ako náhrada zdravého a vyváženého stravovania.</w:t>
      </w:r>
    </w:p>
    <w:p w:rsidR="0008482D" w:rsidRPr="0008482D" w:rsidRDefault="0008482D" w:rsidP="0008482D">
      <w:pPr>
        <w:ind w:firstLine="0"/>
        <w:jc w:val="both"/>
        <w:rPr>
          <w:rFonts w:ascii="Arial" w:hAnsi="Arial" w:cs="Arial"/>
          <w:bCs/>
        </w:rPr>
      </w:pPr>
      <w:r w:rsidRPr="0008482D">
        <w:rPr>
          <w:rFonts w:ascii="Arial" w:hAnsi="Arial" w:cs="Arial"/>
          <w:bCs/>
        </w:rPr>
        <w:t>Školské jedálne pripravujú stravu na základe materiálno spotrebných noriem schválených Regionálnym úradom verejného zdravotníctva tak, aby boli dodržiavané odporúčané výživové dávky podľa vekových kategórií stravníkov, sezónnosť a regionálna dostupnosť surovín, z ktorých sa jedlá pripravujú. V rámci stravovania sa deťom ponúka aj osobitný stravovací režim v podobe diét – pre celiatikov, diabetikov a šetriaca diéta.</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Ďalším dôležitým faktorom je i vytvorenie vhodných ubytovacích podmienok pre študentov v školských internátoch v zriaďovateľskej pôsobnosti BSK.</w:t>
      </w:r>
    </w:p>
    <w:p w:rsidR="0008482D" w:rsidRPr="0008482D" w:rsidRDefault="0008482D" w:rsidP="0008482D">
      <w:pPr>
        <w:ind w:firstLine="0"/>
        <w:jc w:val="both"/>
        <w:rPr>
          <w:rFonts w:ascii="Arial" w:hAnsi="Arial" w:cs="Arial"/>
          <w:bCs/>
        </w:rPr>
      </w:pPr>
      <w:r w:rsidRPr="0008482D">
        <w:rPr>
          <w:rFonts w:ascii="Arial" w:hAnsi="Arial" w:cs="Arial"/>
          <w:bCs/>
        </w:rPr>
        <w:t>V tejto súvislosti by bolo vhodné postupne vymeniť zastarané vybavenie a zariadenie internátov za moderné, ktoré bude zodpovedať požiadavkám na ubytovanie v zmysle platnej legislatívy a zabezpečiť tak vhodné a dôstojné podmienky pre bývanie porovnateľné s</w:t>
      </w:r>
      <w:r w:rsidR="0009002E">
        <w:rPr>
          <w:rFonts w:ascii="Arial" w:hAnsi="Arial" w:cs="Arial"/>
          <w:bCs/>
        </w:rPr>
        <w:t> </w:t>
      </w:r>
      <w:r w:rsidRPr="0008482D">
        <w:rPr>
          <w:rFonts w:ascii="Arial" w:hAnsi="Arial" w:cs="Arial"/>
          <w:bCs/>
        </w:rPr>
        <w:t>podmienkami</w:t>
      </w:r>
      <w:r w:rsidR="0009002E">
        <w:rPr>
          <w:rFonts w:ascii="Arial" w:hAnsi="Arial" w:cs="Arial"/>
          <w:bCs/>
        </w:rPr>
        <w:t xml:space="preserve">       </w:t>
      </w:r>
      <w:r w:rsidRPr="0008482D">
        <w:rPr>
          <w:rFonts w:ascii="Arial" w:hAnsi="Arial" w:cs="Arial"/>
          <w:bCs/>
        </w:rPr>
        <w:t xml:space="preserve"> vo vyspelých štátoch EÚ.</w:t>
      </w:r>
    </w:p>
    <w:p w:rsidR="0008482D" w:rsidRPr="0008482D" w:rsidRDefault="0008482D" w:rsidP="0008482D">
      <w:pPr>
        <w:spacing w:before="100" w:beforeAutospacing="1"/>
        <w:ind w:firstLine="0"/>
        <w:jc w:val="both"/>
        <w:rPr>
          <w:rFonts w:ascii="Arial" w:hAnsi="Arial" w:cs="Arial"/>
          <w:bCs/>
          <w:u w:val="single"/>
        </w:rPr>
      </w:pPr>
      <w:r w:rsidRPr="0008482D">
        <w:rPr>
          <w:rFonts w:ascii="Arial" w:hAnsi="Arial" w:cs="Arial"/>
          <w:bCs/>
          <w:u w:val="single"/>
        </w:rPr>
        <w:t>Úlohy, opatrenia a návrhy riešenia:</w:t>
      </w:r>
    </w:p>
    <w:p w:rsidR="0008482D" w:rsidRPr="0008482D" w:rsidRDefault="0008482D" w:rsidP="0008482D">
      <w:pPr>
        <w:ind w:firstLine="708"/>
        <w:jc w:val="both"/>
        <w:rPr>
          <w:rFonts w:ascii="Arial" w:hAnsi="Arial" w:cs="Arial"/>
          <w:bCs/>
        </w:rPr>
      </w:pPr>
    </w:p>
    <w:p w:rsidR="0008482D" w:rsidRPr="0008482D" w:rsidRDefault="0008482D" w:rsidP="00C37EE8">
      <w:pPr>
        <w:numPr>
          <w:ilvl w:val="0"/>
          <w:numId w:val="26"/>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Renovácia športovísk v správe BSK</w:t>
      </w:r>
    </w:p>
    <w:p w:rsidR="0008482D" w:rsidRPr="0008482D" w:rsidRDefault="0008482D" w:rsidP="00C37EE8">
      <w:pPr>
        <w:numPr>
          <w:ilvl w:val="0"/>
          <w:numId w:val="26"/>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Pokračovanie v projekte „Rešpekt pre zdravie“.</w:t>
      </w:r>
    </w:p>
    <w:p w:rsidR="0008482D" w:rsidRPr="0008482D" w:rsidRDefault="0008482D" w:rsidP="00C37EE8">
      <w:pPr>
        <w:numPr>
          <w:ilvl w:val="0"/>
          <w:numId w:val="26"/>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Vytvárať vhodné podmienky pre mimoškolskú aktivitu rozvojom záujmovej činnosti. </w:t>
      </w:r>
    </w:p>
    <w:p w:rsidR="0008482D" w:rsidRPr="0008482D" w:rsidRDefault="0008482D" w:rsidP="00C37EE8">
      <w:pPr>
        <w:numPr>
          <w:ilvl w:val="0"/>
          <w:numId w:val="26"/>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Skvalitňovať podmienky v ubytovacích zariadeniach  zriaďovateľskej pôsobnosti BSK.</w:t>
      </w:r>
    </w:p>
    <w:p w:rsidR="0008482D" w:rsidRPr="0008482D" w:rsidRDefault="0008482D" w:rsidP="00C37EE8">
      <w:pPr>
        <w:numPr>
          <w:ilvl w:val="0"/>
          <w:numId w:val="26"/>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Vytvárať efektívnu sieť školských jedální a výdajných školských jedální s následným skvalitňovaním stravy a vybavenia školských jedální. </w:t>
      </w:r>
    </w:p>
    <w:p w:rsidR="0008482D" w:rsidRPr="0008482D" w:rsidRDefault="0008482D" w:rsidP="00C37EE8">
      <w:pPr>
        <w:numPr>
          <w:ilvl w:val="0"/>
          <w:numId w:val="26"/>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Zvýšiť počet stravníkov v školských jedálňach.</w:t>
      </w:r>
    </w:p>
    <w:p w:rsidR="0008482D" w:rsidRPr="0008482D" w:rsidRDefault="0008482D" w:rsidP="00C37EE8">
      <w:pPr>
        <w:numPr>
          <w:ilvl w:val="0"/>
          <w:numId w:val="26"/>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Realizovať vzdelávanie v oblasti zdravia.</w:t>
      </w:r>
    </w:p>
    <w:p w:rsidR="0008482D" w:rsidRPr="0008482D" w:rsidRDefault="0008482D" w:rsidP="0008482D">
      <w:pPr>
        <w:spacing w:after="200" w:line="276" w:lineRule="auto"/>
        <w:ind w:left="720" w:firstLine="0"/>
        <w:contextualSpacing/>
        <w:jc w:val="both"/>
        <w:rPr>
          <w:rFonts w:ascii="Arial" w:eastAsia="Calibri" w:hAnsi="Arial" w:cs="Arial"/>
          <w:lang w:eastAsia="en-US"/>
        </w:rPr>
      </w:pPr>
    </w:p>
    <w:p w:rsidR="0008482D" w:rsidRDefault="0008482D" w:rsidP="00C37EE8">
      <w:pPr>
        <w:numPr>
          <w:ilvl w:val="2"/>
          <w:numId w:val="5"/>
        </w:numPr>
        <w:spacing w:after="200" w:line="276" w:lineRule="auto"/>
        <w:ind w:left="284" w:hanging="284"/>
        <w:contextualSpacing/>
        <w:jc w:val="both"/>
        <w:rPr>
          <w:rFonts w:ascii="Arial" w:eastAsia="Calibri" w:hAnsi="Arial" w:cs="Arial"/>
          <w:b/>
          <w:lang w:eastAsia="en-US"/>
        </w:rPr>
      </w:pPr>
      <w:r w:rsidRPr="0008482D">
        <w:rPr>
          <w:rFonts w:ascii="Arial" w:eastAsia="Calibri" w:hAnsi="Arial" w:cs="Arial"/>
          <w:b/>
          <w:lang w:eastAsia="en-US"/>
        </w:rPr>
        <w:t>Sociálne začlenenie a</w:t>
      </w:r>
      <w:r>
        <w:rPr>
          <w:rFonts w:ascii="Arial" w:eastAsia="Calibri" w:hAnsi="Arial" w:cs="Arial"/>
          <w:b/>
          <w:lang w:eastAsia="en-US"/>
        </w:rPr>
        <w:t> </w:t>
      </w:r>
      <w:r w:rsidRPr="0008482D">
        <w:rPr>
          <w:rFonts w:ascii="Arial" w:eastAsia="Calibri" w:hAnsi="Arial" w:cs="Arial"/>
          <w:b/>
          <w:lang w:eastAsia="en-US"/>
        </w:rPr>
        <w:t>dobrovoľníctvo</w:t>
      </w:r>
    </w:p>
    <w:p w:rsidR="0008482D" w:rsidRPr="0008482D" w:rsidRDefault="0008482D" w:rsidP="0008482D">
      <w:pPr>
        <w:spacing w:after="200" w:line="276" w:lineRule="auto"/>
        <w:ind w:left="284" w:firstLine="0"/>
        <w:contextualSpacing/>
        <w:jc w:val="both"/>
        <w:rPr>
          <w:rFonts w:ascii="Arial" w:eastAsia="Calibri" w:hAnsi="Arial" w:cs="Arial"/>
          <w:b/>
          <w:lang w:eastAsia="en-US"/>
        </w:rPr>
      </w:pPr>
    </w:p>
    <w:p w:rsidR="0008482D" w:rsidRPr="0008482D" w:rsidRDefault="0008482D" w:rsidP="0008482D">
      <w:pPr>
        <w:ind w:firstLine="0"/>
        <w:jc w:val="both"/>
        <w:rPr>
          <w:rFonts w:ascii="Arial" w:hAnsi="Arial" w:cs="Arial"/>
          <w:bCs/>
        </w:rPr>
      </w:pPr>
      <w:r w:rsidRPr="0008482D">
        <w:rPr>
          <w:rFonts w:ascii="Arial" w:hAnsi="Arial" w:cs="Arial"/>
          <w:bCs/>
        </w:rPr>
        <w:t>V dnešnej dobe je mládež vystavená mnohým rizikám. Celková morálka spoločnosti je podstatne uvoľnenejšia ako pred dvadsiatimi rokmi,  správanie k učiteľom, k okoliu je omnoho benevolentnejšie. Mládež skúša, čo všetko si môže dovoliť, aj keď si vôbec neuvedomuje dôsledky svojho konania. Rozdiely medzi bohatými a chudobnými sa stále prehlbujú. Mládež zo sociálne slabších rodín, ktorá nemá také podmienky, vyhľadáva možnosti, ako si ich zlepšiť a vyrovnať sa tak svojim rovesníkom, naopak, mladí ľudia z bohatých rodín nemajú problém s materiálnym zabezpečením a tak hľadajú nejaký iný spôsob rozptýlenia. V konečnom dôsledku sú to mladí ľudia, ktorí sú určitým spôsobom ohrození.</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Správnym postojom, vhodným monitorovaním, ponúknutím alternatívnej možnosti pre aktívne a zmysluplné trávenie voľného času, sa môže takéto správanie včas podchytiť a následne urobiť kroky k riešeniu. Vyžaduje to však spoluprácu viacerých subjektov. </w:t>
      </w:r>
    </w:p>
    <w:p w:rsidR="00042283" w:rsidRDefault="00042283"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Prevencia predstavuje systém opatrení zameraných na  znižovanie výskytu určitých životných situácií, ktoré môžu negatívne ovplyvniť človeka alebo skupinu ľudí. Cieľom je zamerať sa na </w:t>
      </w:r>
      <w:r w:rsidRPr="0008482D">
        <w:rPr>
          <w:rFonts w:ascii="Arial" w:hAnsi="Arial" w:cs="Arial"/>
          <w:bCs/>
        </w:rPr>
        <w:lastRenderedPageBreak/>
        <w:t>kladné ovplyvňovanie zdravia prostredníctvom vytvárania životných podmienok, v ktorých môže uspokojovať svoje fyziologické, psychické i sociálne potreby.</w:t>
      </w:r>
    </w:p>
    <w:p w:rsidR="0008482D" w:rsidRPr="0008482D" w:rsidRDefault="0008482D" w:rsidP="0008482D">
      <w:pPr>
        <w:ind w:firstLine="0"/>
        <w:jc w:val="both"/>
        <w:rPr>
          <w:rFonts w:ascii="Arial" w:hAnsi="Arial" w:cs="Arial"/>
          <w:bCs/>
        </w:rPr>
      </w:pPr>
      <w:r w:rsidRPr="0008482D">
        <w:rPr>
          <w:rFonts w:ascii="Arial" w:hAnsi="Arial" w:cs="Arial"/>
          <w:bCs/>
        </w:rPr>
        <w:t xml:space="preserve">V rámci účinnej prevencie je potrebné monitorovať mieru výskytu sociálno-patologických javov na stredných školách. Celý proces prevencie si vyžaduje už spomínanú spoluprácu. Len tak je možné  navrhovať opatrenia na zefektívnenie realizácie preventívnych programov, podporovať vzdelávanie pedagógov zaoberajúcich sa prevenciou sociálno-patologických javov na stredných školách a to organizovaním vzdelávacích podujatí a podporou kvalitných preventívnych programov pre stredné školy. </w:t>
      </w:r>
    </w:p>
    <w:p w:rsidR="0008482D" w:rsidRPr="0008482D" w:rsidRDefault="0008482D" w:rsidP="0008482D">
      <w:pPr>
        <w:ind w:firstLine="708"/>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Dobrovoľníctvo mladých je slobodne zvolená činnosť mladých ľudí v prospech iných bez nároku na finančnú odmenu, ktorá pozitívne formuje osobnosť človeka nielen z ochoty pomôcť bez nároku na odmenu, ale je i dôležitý nástroj pre nadobúdanie vedomostí a zručností pre uplatnenie v budúcom zamestnaní. Jednou z výziev je v oblasti dobrovoľnosti je zapojiť do dobrovoľníctva viac mladých ľudí, a tým viesť mladých ľudí i k sociálnemu cíteniu.</w:t>
      </w:r>
    </w:p>
    <w:p w:rsidR="0008482D" w:rsidRPr="0008482D" w:rsidRDefault="0008482D" w:rsidP="0008482D">
      <w:pPr>
        <w:ind w:firstLine="708"/>
        <w:jc w:val="both"/>
        <w:rPr>
          <w:rFonts w:ascii="Arial" w:hAnsi="Arial" w:cs="Arial"/>
          <w:bCs/>
        </w:rPr>
      </w:pPr>
      <w:r w:rsidRPr="0008482D">
        <w:rPr>
          <w:rFonts w:ascii="Arial" w:hAnsi="Arial" w:cs="Arial"/>
          <w:bCs/>
        </w:rPr>
        <w:t xml:space="preserve"> </w:t>
      </w:r>
    </w:p>
    <w:p w:rsidR="0008482D" w:rsidRPr="0008482D" w:rsidRDefault="0008482D" w:rsidP="0008482D">
      <w:pPr>
        <w:ind w:firstLine="0"/>
        <w:jc w:val="both"/>
        <w:rPr>
          <w:rFonts w:ascii="Arial" w:hAnsi="Arial" w:cs="Arial"/>
          <w:bCs/>
          <w:u w:val="single"/>
        </w:rPr>
      </w:pPr>
      <w:r w:rsidRPr="0008482D">
        <w:rPr>
          <w:rFonts w:ascii="Arial" w:hAnsi="Arial" w:cs="Arial"/>
          <w:bCs/>
          <w:u w:val="single"/>
        </w:rPr>
        <w:t>Úlohy, opatrenia a návrhy riešenia:</w:t>
      </w:r>
    </w:p>
    <w:p w:rsidR="0008482D" w:rsidRPr="0008482D" w:rsidRDefault="0008482D" w:rsidP="0008482D">
      <w:pPr>
        <w:ind w:firstLine="708"/>
        <w:jc w:val="both"/>
        <w:rPr>
          <w:rFonts w:ascii="Arial" w:hAnsi="Arial" w:cs="Arial"/>
          <w:bCs/>
        </w:rPr>
      </w:pPr>
    </w:p>
    <w:p w:rsidR="0008482D" w:rsidRPr="0008482D" w:rsidRDefault="0008482D" w:rsidP="00C37EE8">
      <w:pPr>
        <w:numPr>
          <w:ilvl w:val="0"/>
          <w:numId w:val="27"/>
        </w:numPr>
        <w:autoSpaceDE w:val="0"/>
        <w:autoSpaceDN w:val="0"/>
        <w:adjustRightInd w:val="0"/>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Podporovať voľno-časové aktivity a záujmové činnosti mládeže.</w:t>
      </w:r>
    </w:p>
    <w:p w:rsidR="0008482D" w:rsidRPr="0008482D" w:rsidRDefault="0008482D" w:rsidP="00C37EE8">
      <w:pPr>
        <w:numPr>
          <w:ilvl w:val="0"/>
          <w:numId w:val="27"/>
        </w:numPr>
        <w:autoSpaceDE w:val="0"/>
        <w:autoSpaceDN w:val="0"/>
        <w:adjustRightInd w:val="0"/>
        <w:spacing w:after="200" w:line="276" w:lineRule="auto"/>
        <w:contextualSpacing/>
        <w:jc w:val="both"/>
        <w:rPr>
          <w:rFonts w:ascii="Arial" w:eastAsia="Calibri" w:hAnsi="Arial" w:cs="Arial"/>
          <w:lang w:eastAsia="en-US"/>
        </w:rPr>
      </w:pPr>
      <w:r w:rsidRPr="0008482D">
        <w:rPr>
          <w:rFonts w:ascii="Arial" w:eastAsia="Calibri" w:hAnsi="Arial" w:cs="Arial"/>
          <w:lang w:eastAsia="en-US"/>
        </w:rPr>
        <w:t>Rozširovať využívanie škôl a školských zariadení pre záujmovú činnosť a voľný čas mládeže  mimo vyučovacieho procesu.</w:t>
      </w:r>
    </w:p>
    <w:p w:rsidR="0008482D" w:rsidRPr="0008482D" w:rsidRDefault="0008482D" w:rsidP="00C37EE8">
      <w:pPr>
        <w:numPr>
          <w:ilvl w:val="0"/>
          <w:numId w:val="27"/>
        </w:numPr>
        <w:autoSpaceDE w:val="0"/>
        <w:autoSpaceDN w:val="0"/>
        <w:adjustRightInd w:val="0"/>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Podporovať spoluprácu stredných škôl a školských zariadení s kultúrnymi zariadeniami v regióne pri realizácii aktivít výchovno – vzdelávacieho charakteru.</w:t>
      </w:r>
    </w:p>
    <w:p w:rsidR="0008482D" w:rsidRPr="0008482D" w:rsidRDefault="0008482D" w:rsidP="00C37EE8">
      <w:pPr>
        <w:numPr>
          <w:ilvl w:val="0"/>
          <w:numId w:val="27"/>
        </w:numPr>
        <w:autoSpaceDE w:val="0"/>
        <w:autoSpaceDN w:val="0"/>
        <w:adjustRightInd w:val="0"/>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Podporovať dobrovoľnícke aktivity na úrovni stredných škôl.</w:t>
      </w:r>
    </w:p>
    <w:p w:rsidR="0008482D" w:rsidRPr="0008482D" w:rsidRDefault="0008482D" w:rsidP="00C37EE8">
      <w:pPr>
        <w:numPr>
          <w:ilvl w:val="0"/>
          <w:numId w:val="27"/>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Podporovať spoluprácu stredných škôl a školských zariaden</w:t>
      </w:r>
      <w:r w:rsidR="008C78B8">
        <w:rPr>
          <w:rFonts w:ascii="Arial" w:eastAsia="Calibri" w:hAnsi="Arial" w:cs="Arial"/>
          <w:lang w:eastAsia="en-US"/>
        </w:rPr>
        <w:t xml:space="preserve">í s organizáciami   </w:t>
      </w:r>
      <w:r w:rsidRPr="0008482D">
        <w:rPr>
          <w:rFonts w:ascii="Arial" w:eastAsia="Calibri" w:hAnsi="Arial" w:cs="Arial"/>
          <w:lang w:eastAsia="en-US"/>
        </w:rPr>
        <w:t>v regióne pri realizácii dobrovoľníckych aktivít</w:t>
      </w:r>
    </w:p>
    <w:p w:rsidR="0008482D" w:rsidRPr="0008482D" w:rsidRDefault="0008482D" w:rsidP="00C37EE8">
      <w:pPr>
        <w:numPr>
          <w:ilvl w:val="0"/>
          <w:numId w:val="27"/>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 xml:space="preserve">Podpora projektov smerujúcich k eliminácii spoločensky nežiaducich javov  </w:t>
      </w:r>
    </w:p>
    <w:p w:rsidR="008C78B8" w:rsidRDefault="008C78B8" w:rsidP="0008482D">
      <w:pPr>
        <w:spacing w:after="200" w:line="276" w:lineRule="auto"/>
        <w:ind w:left="720" w:firstLine="0"/>
        <w:contextualSpacing/>
        <w:jc w:val="both"/>
        <w:rPr>
          <w:rFonts w:ascii="Arial" w:eastAsia="Calibri" w:hAnsi="Arial" w:cs="Arial"/>
          <w:lang w:eastAsia="en-US"/>
        </w:rPr>
      </w:pPr>
    </w:p>
    <w:p w:rsidR="001B05EC" w:rsidRPr="0008482D" w:rsidRDefault="001B05EC" w:rsidP="0008482D">
      <w:pPr>
        <w:spacing w:after="200" w:line="276" w:lineRule="auto"/>
        <w:ind w:left="720" w:firstLine="0"/>
        <w:contextualSpacing/>
        <w:jc w:val="both"/>
        <w:rPr>
          <w:rFonts w:ascii="Arial" w:eastAsia="Calibri" w:hAnsi="Arial" w:cs="Arial"/>
          <w:lang w:eastAsia="en-US"/>
        </w:rPr>
      </w:pPr>
    </w:p>
    <w:p w:rsidR="0008482D" w:rsidRPr="0008482D" w:rsidRDefault="0008482D" w:rsidP="00C37EE8">
      <w:pPr>
        <w:numPr>
          <w:ilvl w:val="2"/>
          <w:numId w:val="5"/>
        </w:numPr>
        <w:ind w:left="284" w:hanging="284"/>
        <w:jc w:val="both"/>
        <w:rPr>
          <w:rFonts w:ascii="Arial" w:hAnsi="Arial" w:cs="Arial"/>
          <w:b/>
        </w:rPr>
      </w:pPr>
      <w:r w:rsidRPr="0008482D">
        <w:rPr>
          <w:rFonts w:ascii="Arial" w:hAnsi="Arial" w:cs="Arial"/>
          <w:b/>
        </w:rPr>
        <w:t>Práca s mládežou</w:t>
      </w:r>
    </w:p>
    <w:p w:rsidR="0008482D" w:rsidRPr="0008482D" w:rsidRDefault="0008482D" w:rsidP="0008482D">
      <w:pPr>
        <w:tabs>
          <w:tab w:val="left" w:pos="350"/>
        </w:tabs>
        <w:spacing w:after="200"/>
        <w:ind w:firstLine="0"/>
        <w:contextualSpacing/>
        <w:jc w:val="both"/>
        <w:rPr>
          <w:rFonts w:ascii="Arial" w:eastAsia="Calibri" w:hAnsi="Arial" w:cs="Arial"/>
          <w:b/>
          <w:lang w:eastAsia="en-US"/>
        </w:rPr>
      </w:pPr>
    </w:p>
    <w:p w:rsidR="0008482D" w:rsidRPr="0008482D" w:rsidRDefault="0008482D" w:rsidP="0008482D">
      <w:pPr>
        <w:ind w:firstLine="0"/>
        <w:jc w:val="both"/>
        <w:rPr>
          <w:rFonts w:ascii="Arial" w:hAnsi="Arial" w:cs="Arial"/>
          <w:bCs/>
        </w:rPr>
      </w:pPr>
      <w:r w:rsidRPr="0008482D">
        <w:rPr>
          <w:rFonts w:ascii="Arial" w:hAnsi="Arial" w:cs="Arial"/>
          <w:bCs/>
        </w:rPr>
        <w:t xml:space="preserve">Práca s mládežou je  cieľavedomá činnosť reagujúca na potreby mladých ľudí, ktorá  vedie   </w:t>
      </w:r>
      <w:r w:rsidR="00042283">
        <w:rPr>
          <w:rFonts w:ascii="Arial" w:hAnsi="Arial" w:cs="Arial"/>
          <w:bCs/>
        </w:rPr>
        <w:t xml:space="preserve">    </w:t>
      </w:r>
      <w:r w:rsidRPr="0008482D">
        <w:rPr>
          <w:rFonts w:ascii="Arial" w:hAnsi="Arial" w:cs="Arial"/>
          <w:bCs/>
        </w:rPr>
        <w:t xml:space="preserve"> k pozitívnemu rozvoju ich osobnosti, aby sa</w:t>
      </w:r>
      <w:r w:rsidR="00042283">
        <w:rPr>
          <w:rFonts w:ascii="Arial" w:hAnsi="Arial" w:cs="Arial"/>
          <w:bCs/>
        </w:rPr>
        <w:t xml:space="preserve"> dokázali plnohodnotne uplatniť </w:t>
      </w:r>
      <w:r w:rsidRPr="0008482D">
        <w:rPr>
          <w:rFonts w:ascii="Arial" w:hAnsi="Arial" w:cs="Arial"/>
          <w:bCs/>
        </w:rPr>
        <w:t>v živote. Je založená na princípe dobrovoľnej účasti mládeže, partnerského prístupu</w:t>
      </w:r>
      <w:r w:rsidR="00042283">
        <w:rPr>
          <w:rFonts w:ascii="Arial" w:hAnsi="Arial" w:cs="Arial"/>
          <w:bCs/>
        </w:rPr>
        <w:t xml:space="preserve"> </w:t>
      </w:r>
      <w:r w:rsidRPr="0008482D">
        <w:rPr>
          <w:rFonts w:ascii="Arial" w:hAnsi="Arial" w:cs="Arial"/>
          <w:bCs/>
        </w:rPr>
        <w:t>a vzájomného rešpektu. Jej úlohou je prispievať k zrelosti, nachádzaniu životného smerovania</w:t>
      </w:r>
      <w:r w:rsidR="00042283">
        <w:rPr>
          <w:rFonts w:ascii="Arial" w:hAnsi="Arial" w:cs="Arial"/>
          <w:bCs/>
        </w:rPr>
        <w:t xml:space="preserve"> </w:t>
      </w:r>
      <w:r w:rsidRPr="0008482D">
        <w:rPr>
          <w:rFonts w:ascii="Arial" w:hAnsi="Arial" w:cs="Arial"/>
          <w:bCs/>
        </w:rPr>
        <w:t>a sebapoznania jednotlivca aj skupiny. Má vytvárať priestor k spolurozhodovaniu mladých ľudí</w:t>
      </w:r>
      <w:r w:rsidR="00042283">
        <w:rPr>
          <w:rFonts w:ascii="Arial" w:hAnsi="Arial" w:cs="Arial"/>
          <w:bCs/>
        </w:rPr>
        <w:t xml:space="preserve"> </w:t>
      </w:r>
      <w:r w:rsidRPr="0008482D">
        <w:rPr>
          <w:rFonts w:ascii="Arial" w:hAnsi="Arial" w:cs="Arial"/>
          <w:bCs/>
        </w:rPr>
        <w:t xml:space="preserve">o veciach, ktoré sa ich týkajú, motivovať ich k angažovanosti a prispievať tak k budovaniu občianskej spoločnosti. </w:t>
      </w:r>
    </w:p>
    <w:p w:rsidR="0008482D" w:rsidRPr="0008482D" w:rsidRDefault="0008482D"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V zmysle zákona o podpore s mládežou je jednou z potrieb i potreba organizovania práce s mládežou v rámci ktorej je potrebné zriadiť  medzisektorovú pracovnú skupinu pre mládež na úrovni kraja, ktorá bude mať poradný charakter pri realizácii systémových opatrení v oblasti práce s mládežou a mládežníckej politiky.</w:t>
      </w:r>
    </w:p>
    <w:p w:rsidR="0008482D" w:rsidRPr="0008482D" w:rsidRDefault="0008482D" w:rsidP="0008482D">
      <w:pPr>
        <w:ind w:firstLine="0"/>
        <w:jc w:val="both"/>
        <w:rPr>
          <w:rFonts w:ascii="Arial" w:hAnsi="Arial" w:cs="Arial"/>
          <w:bCs/>
        </w:rPr>
      </w:pPr>
    </w:p>
    <w:p w:rsidR="001B05EC" w:rsidRDefault="0008482D" w:rsidP="0008482D">
      <w:pPr>
        <w:ind w:firstLine="0"/>
        <w:jc w:val="both"/>
        <w:rPr>
          <w:rFonts w:ascii="Arial" w:hAnsi="Arial" w:cs="Arial"/>
          <w:bCs/>
        </w:rPr>
      </w:pPr>
      <w:r w:rsidRPr="0008482D">
        <w:rPr>
          <w:rFonts w:ascii="Arial" w:hAnsi="Arial" w:cs="Arial"/>
          <w:bCs/>
        </w:rPr>
        <w:t>Prácu s mládežou prioritne zastrešujú subjekty ktoré sú na takúto činnosť zriadené, ide hlavne</w:t>
      </w:r>
      <w:r w:rsidR="0009002E">
        <w:rPr>
          <w:rFonts w:ascii="Arial" w:hAnsi="Arial" w:cs="Arial"/>
          <w:bCs/>
        </w:rPr>
        <w:t xml:space="preserve">  </w:t>
      </w:r>
      <w:r w:rsidRPr="0008482D">
        <w:rPr>
          <w:rFonts w:ascii="Arial" w:hAnsi="Arial" w:cs="Arial"/>
          <w:bCs/>
        </w:rPr>
        <w:t xml:space="preserve"> o občianske združenia, neziskové organizácie a nadácie. Tieto subjekty  sú zamerané na všetky oblasti stratégie  s cieľovou skupinou mládež  - neformálnemu vzdelávaniu, zdraviu, športu, participácii, voľnočasovej aktivite </w:t>
      </w:r>
      <w:r w:rsidR="00CA6C31">
        <w:rPr>
          <w:rFonts w:ascii="Arial" w:hAnsi="Arial" w:cs="Arial"/>
          <w:bCs/>
        </w:rPr>
        <w:t xml:space="preserve">t.j. </w:t>
      </w:r>
      <w:r w:rsidRPr="0008482D">
        <w:rPr>
          <w:rFonts w:ascii="Arial" w:hAnsi="Arial" w:cs="Arial"/>
          <w:bCs/>
        </w:rPr>
        <w:t xml:space="preserve">celkovému zvyšovaniu kvality života mladých. </w:t>
      </w:r>
      <w:r w:rsidR="0009002E">
        <w:rPr>
          <w:rFonts w:ascii="Arial" w:hAnsi="Arial" w:cs="Arial"/>
          <w:bCs/>
        </w:rPr>
        <w:t xml:space="preserve">                </w:t>
      </w:r>
      <w:r w:rsidRPr="0008482D">
        <w:rPr>
          <w:rFonts w:ascii="Arial" w:hAnsi="Arial" w:cs="Arial"/>
          <w:bCs/>
        </w:rPr>
        <w:t xml:space="preserve">Pre existenciu týchto subjektov je dôležité i podporné   financovanie  z verejných zdrojov </w:t>
      </w:r>
      <w:r w:rsidR="00042283">
        <w:rPr>
          <w:rFonts w:ascii="Arial" w:hAnsi="Arial" w:cs="Arial"/>
          <w:bCs/>
        </w:rPr>
        <w:t xml:space="preserve">           </w:t>
      </w:r>
      <w:r w:rsidRPr="0008482D">
        <w:rPr>
          <w:rFonts w:ascii="Arial" w:hAnsi="Arial" w:cs="Arial"/>
          <w:bCs/>
        </w:rPr>
        <w:t xml:space="preserve">a za týmto účelom je potrebné  vytvorenie vhodného dotačného systému. </w:t>
      </w:r>
    </w:p>
    <w:p w:rsidR="001B05EC" w:rsidRDefault="001B05EC" w:rsidP="0008482D">
      <w:pPr>
        <w:ind w:firstLine="0"/>
        <w:jc w:val="both"/>
        <w:rPr>
          <w:rFonts w:ascii="Arial" w:hAnsi="Arial" w:cs="Arial"/>
          <w:bCs/>
        </w:rPr>
      </w:pPr>
    </w:p>
    <w:p w:rsidR="001B05EC" w:rsidRDefault="001B05EC" w:rsidP="0008482D">
      <w:pPr>
        <w:ind w:firstLine="0"/>
        <w:jc w:val="both"/>
        <w:rPr>
          <w:rFonts w:ascii="Arial" w:hAnsi="Arial" w:cs="Arial"/>
          <w:bCs/>
        </w:rPr>
      </w:pPr>
    </w:p>
    <w:p w:rsidR="0008482D" w:rsidRPr="0008482D" w:rsidRDefault="0008482D" w:rsidP="0008482D">
      <w:pPr>
        <w:ind w:firstLine="0"/>
        <w:jc w:val="both"/>
        <w:rPr>
          <w:rFonts w:ascii="Arial" w:hAnsi="Arial" w:cs="Arial"/>
          <w:bCs/>
        </w:rPr>
      </w:pPr>
      <w:r w:rsidRPr="0008482D">
        <w:rPr>
          <w:rFonts w:ascii="Arial" w:hAnsi="Arial" w:cs="Arial"/>
          <w:bCs/>
        </w:rPr>
        <w:t xml:space="preserve"> </w:t>
      </w:r>
    </w:p>
    <w:p w:rsidR="0008482D" w:rsidRPr="0008482D" w:rsidRDefault="0008482D" w:rsidP="0008482D">
      <w:pPr>
        <w:spacing w:before="100" w:beforeAutospacing="1"/>
        <w:ind w:firstLine="0"/>
        <w:jc w:val="both"/>
        <w:rPr>
          <w:rFonts w:ascii="Arial" w:hAnsi="Arial" w:cs="Arial"/>
          <w:bCs/>
          <w:u w:val="single"/>
        </w:rPr>
      </w:pPr>
      <w:r w:rsidRPr="0008482D">
        <w:rPr>
          <w:rFonts w:ascii="Arial" w:hAnsi="Arial" w:cs="Arial"/>
          <w:bCs/>
          <w:u w:val="single"/>
        </w:rPr>
        <w:lastRenderedPageBreak/>
        <w:t>Úlohy, opatrenia a návrhy riešenia:</w:t>
      </w:r>
    </w:p>
    <w:p w:rsidR="0008482D" w:rsidRPr="0008482D" w:rsidRDefault="0008482D" w:rsidP="0008482D">
      <w:pPr>
        <w:autoSpaceDE w:val="0"/>
        <w:autoSpaceDN w:val="0"/>
        <w:adjustRightInd w:val="0"/>
        <w:ind w:firstLine="0"/>
        <w:jc w:val="both"/>
        <w:rPr>
          <w:rFonts w:ascii="Arial" w:eastAsia="Calibri" w:hAnsi="Arial" w:cs="Arial"/>
          <w:lang w:eastAsia="en-US"/>
        </w:rPr>
      </w:pPr>
    </w:p>
    <w:p w:rsidR="0008482D" w:rsidRPr="0008482D" w:rsidRDefault="0008482D" w:rsidP="00C37EE8">
      <w:pPr>
        <w:numPr>
          <w:ilvl w:val="0"/>
          <w:numId w:val="28"/>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Podporovať činnosť subjektov zameraných na  mládež v regióne.</w:t>
      </w:r>
    </w:p>
    <w:p w:rsidR="0008482D" w:rsidRPr="0008482D" w:rsidRDefault="0008482D" w:rsidP="00C37EE8">
      <w:pPr>
        <w:numPr>
          <w:ilvl w:val="0"/>
          <w:numId w:val="28"/>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Vytvárať podmienky na činnosť  občianskych združení  a vzájomnú spoluprácu škôl    a školských zari</w:t>
      </w:r>
      <w:r w:rsidR="008C78B8">
        <w:rPr>
          <w:rFonts w:ascii="Arial" w:eastAsia="Calibri" w:hAnsi="Arial" w:cs="Arial"/>
          <w:lang w:eastAsia="en-US"/>
        </w:rPr>
        <w:t>adení s občianskymi združeniami</w:t>
      </w:r>
      <w:r w:rsidRPr="0008482D">
        <w:rPr>
          <w:rFonts w:ascii="Arial" w:eastAsia="Calibri" w:hAnsi="Arial" w:cs="Arial"/>
          <w:lang w:eastAsia="en-US"/>
        </w:rPr>
        <w:t>, ktorých činnosť je zameraná na mládež.</w:t>
      </w:r>
    </w:p>
    <w:p w:rsidR="0008482D" w:rsidRPr="0008482D" w:rsidRDefault="0008482D" w:rsidP="00C37EE8">
      <w:pPr>
        <w:numPr>
          <w:ilvl w:val="0"/>
          <w:numId w:val="28"/>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Zriadiť pracovnú skupinu pre mládež na úrovni kraja.</w:t>
      </w:r>
    </w:p>
    <w:p w:rsidR="0008482D" w:rsidRPr="0008482D" w:rsidRDefault="0008482D" w:rsidP="00C37EE8">
      <w:pPr>
        <w:numPr>
          <w:ilvl w:val="0"/>
          <w:numId w:val="28"/>
        </w:numPr>
        <w:spacing w:after="200" w:line="276" w:lineRule="auto"/>
        <w:contextualSpacing/>
        <w:jc w:val="both"/>
        <w:rPr>
          <w:rFonts w:ascii="Arial" w:eastAsia="Calibri" w:hAnsi="Arial" w:cs="Arial"/>
          <w:lang w:eastAsia="en-US"/>
        </w:rPr>
      </w:pPr>
      <w:r w:rsidRPr="0008482D">
        <w:rPr>
          <w:rFonts w:ascii="Arial" w:eastAsia="Calibri" w:hAnsi="Arial" w:cs="Arial"/>
          <w:lang w:eastAsia="en-US"/>
        </w:rPr>
        <w:t>Vytvoriť dotačný systém pre oblasť mládeže.</w:t>
      </w: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Default="00FD7CE3" w:rsidP="00FD7CE3">
      <w:pPr>
        <w:ind w:firstLine="0"/>
        <w:jc w:val="both"/>
        <w:rPr>
          <w:rFonts w:ascii="Arial" w:hAnsi="Arial" w:cs="Arial"/>
        </w:rPr>
      </w:pPr>
    </w:p>
    <w:p w:rsidR="00042283" w:rsidRDefault="00042283" w:rsidP="00FD7CE3">
      <w:pPr>
        <w:ind w:firstLine="0"/>
        <w:jc w:val="both"/>
        <w:rPr>
          <w:rFonts w:ascii="Arial" w:hAnsi="Arial" w:cs="Arial"/>
        </w:rPr>
      </w:pPr>
    </w:p>
    <w:p w:rsidR="00042283" w:rsidRDefault="00042283" w:rsidP="00FD7CE3">
      <w:pPr>
        <w:ind w:firstLine="0"/>
        <w:jc w:val="both"/>
        <w:rPr>
          <w:rFonts w:ascii="Arial" w:hAnsi="Arial" w:cs="Arial"/>
        </w:rPr>
      </w:pPr>
    </w:p>
    <w:p w:rsidR="00042283" w:rsidRDefault="00042283" w:rsidP="00FD7CE3">
      <w:pPr>
        <w:ind w:firstLine="0"/>
        <w:jc w:val="both"/>
        <w:rPr>
          <w:rFonts w:ascii="Arial" w:hAnsi="Arial" w:cs="Arial"/>
        </w:rPr>
      </w:pPr>
    </w:p>
    <w:p w:rsidR="00042283" w:rsidRDefault="00042283" w:rsidP="00FD7CE3">
      <w:pPr>
        <w:ind w:firstLine="0"/>
        <w:jc w:val="both"/>
        <w:rPr>
          <w:rFonts w:ascii="Arial" w:hAnsi="Arial" w:cs="Arial"/>
        </w:rPr>
      </w:pPr>
    </w:p>
    <w:p w:rsidR="00FD7CE3" w:rsidRDefault="00FD7CE3" w:rsidP="00FD7CE3">
      <w:pPr>
        <w:ind w:firstLine="0"/>
        <w:jc w:val="both"/>
        <w:rPr>
          <w:rFonts w:ascii="Arial" w:hAnsi="Arial" w:cs="Arial"/>
        </w:rPr>
      </w:pPr>
    </w:p>
    <w:p w:rsidR="00FD7CE3" w:rsidRPr="00FD7CE3" w:rsidRDefault="00FD7CE3" w:rsidP="00C37EE8">
      <w:pPr>
        <w:numPr>
          <w:ilvl w:val="0"/>
          <w:numId w:val="5"/>
        </w:numPr>
        <w:ind w:left="284" w:hanging="284"/>
        <w:jc w:val="both"/>
        <w:rPr>
          <w:rFonts w:ascii="Arial" w:hAnsi="Arial" w:cs="Arial"/>
          <w:b/>
          <w:sz w:val="24"/>
          <w:szCs w:val="24"/>
        </w:rPr>
      </w:pPr>
      <w:r w:rsidRPr="00FD7CE3">
        <w:rPr>
          <w:rFonts w:ascii="Arial" w:hAnsi="Arial" w:cs="Arial"/>
          <w:b/>
          <w:sz w:val="24"/>
          <w:szCs w:val="24"/>
        </w:rPr>
        <w:lastRenderedPageBreak/>
        <w:t>Financovanie športu, mládeže a zámerov koncepcie</w:t>
      </w:r>
    </w:p>
    <w:p w:rsidR="00FD7CE3" w:rsidRPr="00FD7CE3" w:rsidRDefault="00FD7CE3" w:rsidP="00FD7CE3">
      <w:pPr>
        <w:ind w:firstLine="0"/>
        <w:rPr>
          <w:rFonts w:ascii="Arial" w:hAnsi="Arial" w:cs="Arial"/>
          <w:b/>
          <w:bCs/>
        </w:rPr>
      </w:pPr>
    </w:p>
    <w:p w:rsidR="00042283" w:rsidRDefault="00FD7CE3" w:rsidP="00FD7CE3">
      <w:pPr>
        <w:ind w:firstLine="0"/>
        <w:jc w:val="both"/>
        <w:rPr>
          <w:rFonts w:ascii="Arial" w:hAnsi="Arial" w:cs="Arial"/>
        </w:rPr>
      </w:pPr>
      <w:r w:rsidRPr="00FD7CE3">
        <w:rPr>
          <w:rFonts w:ascii="Arial" w:hAnsi="Arial" w:cs="Arial"/>
        </w:rPr>
        <w:t xml:space="preserve">Účelom financovania športu a mládeže je zvyšovanie jeho pridanej hodnoty do spoločnosti. </w:t>
      </w:r>
      <w:r w:rsidR="00A116E2">
        <w:rPr>
          <w:rFonts w:ascii="Arial" w:hAnsi="Arial" w:cs="Arial"/>
        </w:rPr>
        <w:t xml:space="preserve">    </w:t>
      </w:r>
    </w:p>
    <w:p w:rsidR="00042283" w:rsidRDefault="00042283" w:rsidP="00FD7CE3">
      <w:pPr>
        <w:ind w:firstLine="0"/>
        <w:jc w:val="both"/>
        <w:rPr>
          <w:rFonts w:ascii="Arial" w:hAnsi="Arial" w:cs="Arial"/>
        </w:rPr>
      </w:pPr>
    </w:p>
    <w:p w:rsidR="00FD7CE3" w:rsidRPr="00FD7CE3" w:rsidRDefault="00FD7CE3" w:rsidP="00FD7CE3">
      <w:pPr>
        <w:ind w:firstLine="0"/>
        <w:jc w:val="both"/>
        <w:rPr>
          <w:rFonts w:ascii="Arial" w:hAnsi="Arial" w:cs="Arial"/>
        </w:rPr>
      </w:pPr>
      <w:r w:rsidRPr="00FD7CE3">
        <w:rPr>
          <w:rFonts w:ascii="Arial" w:hAnsi="Arial" w:cs="Arial"/>
        </w:rPr>
        <w:t>Zo štátnych zdrojov sa financuje:</w:t>
      </w:r>
    </w:p>
    <w:p w:rsidR="00FD7CE3" w:rsidRPr="00FD7CE3" w:rsidRDefault="00FD7CE3" w:rsidP="00C37EE8">
      <w:pPr>
        <w:numPr>
          <w:ilvl w:val="0"/>
          <w:numId w:val="9"/>
        </w:numPr>
        <w:spacing w:after="200"/>
        <w:contextualSpacing/>
        <w:jc w:val="both"/>
        <w:rPr>
          <w:rFonts w:ascii="Arial" w:eastAsia="Calibri" w:hAnsi="Arial" w:cs="Arial"/>
          <w:lang w:eastAsia="en-US"/>
        </w:rPr>
      </w:pPr>
      <w:r w:rsidRPr="00FD7CE3">
        <w:rPr>
          <w:rFonts w:ascii="Arial" w:eastAsia="Calibri" w:hAnsi="Arial" w:cs="Arial"/>
          <w:lang w:eastAsia="en-US"/>
        </w:rPr>
        <w:t>elitný šport (t. j. vrcholné športové výkony a aktivity, ktoré vedú k dosiahnutiu vrcholných výkonov, napr. príprava elitných športovcov, starostlivosť o športové talenty, vrcholné športové podujatia a pod.),</w:t>
      </w:r>
    </w:p>
    <w:p w:rsidR="00FD7CE3" w:rsidRPr="00FD7CE3" w:rsidRDefault="00FD7CE3" w:rsidP="00C37EE8">
      <w:pPr>
        <w:numPr>
          <w:ilvl w:val="0"/>
          <w:numId w:val="9"/>
        </w:numPr>
        <w:spacing w:after="200"/>
        <w:contextualSpacing/>
        <w:jc w:val="both"/>
        <w:rPr>
          <w:rFonts w:ascii="Arial" w:eastAsia="Calibri" w:hAnsi="Arial" w:cs="Arial"/>
          <w:lang w:eastAsia="en-US"/>
        </w:rPr>
      </w:pPr>
      <w:r w:rsidRPr="00FD7CE3">
        <w:rPr>
          <w:rFonts w:ascii="Arial" w:eastAsia="Calibri" w:hAnsi="Arial" w:cs="Arial"/>
          <w:lang w:eastAsia="en-US"/>
        </w:rPr>
        <w:t>športovanie verejnosti (t. j. aktivity, ktoré motivujú obyvateľov k vykonávaniu telesnej aktivity bez ohľadu na jej typ a motív)</w:t>
      </w:r>
    </w:p>
    <w:p w:rsidR="00FD7CE3" w:rsidRPr="00FD7CE3" w:rsidRDefault="00FD7CE3" w:rsidP="00C37EE8">
      <w:pPr>
        <w:numPr>
          <w:ilvl w:val="0"/>
          <w:numId w:val="9"/>
        </w:numPr>
        <w:spacing w:after="200"/>
        <w:contextualSpacing/>
        <w:jc w:val="both"/>
        <w:rPr>
          <w:rFonts w:ascii="Arial" w:eastAsia="Calibri" w:hAnsi="Arial" w:cs="Arial"/>
          <w:lang w:eastAsia="en-US"/>
        </w:rPr>
      </w:pPr>
      <w:r w:rsidRPr="00FD7CE3">
        <w:rPr>
          <w:rFonts w:ascii="Arial" w:eastAsia="Calibri" w:hAnsi="Arial" w:cs="Arial"/>
          <w:lang w:eastAsia="en-US"/>
        </w:rPr>
        <w:t xml:space="preserve">neformálne vzdelávanie v práci s mládežou </w:t>
      </w:r>
    </w:p>
    <w:p w:rsidR="00FD7CE3" w:rsidRDefault="00FD7CE3" w:rsidP="00C37EE8">
      <w:pPr>
        <w:numPr>
          <w:ilvl w:val="0"/>
          <w:numId w:val="9"/>
        </w:numPr>
        <w:spacing w:after="200"/>
        <w:contextualSpacing/>
        <w:jc w:val="both"/>
        <w:rPr>
          <w:rFonts w:ascii="Arial" w:eastAsia="Calibri" w:hAnsi="Arial" w:cs="Arial"/>
          <w:lang w:eastAsia="en-US"/>
        </w:rPr>
      </w:pPr>
      <w:r w:rsidRPr="00FD7CE3">
        <w:rPr>
          <w:rFonts w:ascii="Arial" w:eastAsia="Calibri" w:hAnsi="Arial" w:cs="Arial"/>
          <w:lang w:eastAsia="en-US"/>
        </w:rPr>
        <w:t>rozvoj mládežníckej politiky.</w:t>
      </w:r>
    </w:p>
    <w:p w:rsidR="00FD7CE3" w:rsidRPr="00FD7CE3" w:rsidRDefault="00FD7CE3" w:rsidP="00FD7CE3">
      <w:pPr>
        <w:spacing w:after="200"/>
        <w:ind w:left="720" w:firstLine="0"/>
        <w:contextualSpacing/>
        <w:jc w:val="both"/>
        <w:rPr>
          <w:rFonts w:ascii="Arial" w:eastAsia="Calibri" w:hAnsi="Arial" w:cs="Arial"/>
          <w:lang w:eastAsia="en-US"/>
        </w:rPr>
      </w:pPr>
    </w:p>
    <w:p w:rsidR="00FD7CE3" w:rsidRPr="00FD7CE3" w:rsidRDefault="00FD7CE3" w:rsidP="00FD7CE3">
      <w:pPr>
        <w:ind w:firstLine="0"/>
        <w:jc w:val="both"/>
        <w:rPr>
          <w:rFonts w:ascii="Arial" w:hAnsi="Arial" w:cs="Arial"/>
        </w:rPr>
      </w:pPr>
      <w:r w:rsidRPr="00FD7CE3">
        <w:rPr>
          <w:rFonts w:ascii="Arial" w:hAnsi="Arial" w:cs="Arial"/>
          <w:u w:val="single"/>
        </w:rPr>
        <w:t xml:space="preserve">Štátne zdroje </w:t>
      </w:r>
      <w:r w:rsidRPr="00FD7CE3">
        <w:rPr>
          <w:rFonts w:ascii="Arial" w:hAnsi="Arial" w:cs="Arial"/>
        </w:rPr>
        <w:t>sú rozpočty ministerstiev.</w:t>
      </w:r>
    </w:p>
    <w:p w:rsidR="00FD7CE3" w:rsidRPr="00FD7CE3" w:rsidRDefault="00FD7CE3" w:rsidP="00FD7CE3">
      <w:pPr>
        <w:ind w:firstLine="0"/>
        <w:jc w:val="both"/>
        <w:rPr>
          <w:rFonts w:ascii="Arial" w:hAnsi="Arial" w:cs="Arial"/>
          <w:u w:val="single"/>
        </w:rPr>
      </w:pPr>
    </w:p>
    <w:p w:rsidR="00FD7CE3" w:rsidRPr="00FD7CE3" w:rsidRDefault="00FD7CE3" w:rsidP="00FD7CE3">
      <w:pPr>
        <w:ind w:firstLine="0"/>
        <w:jc w:val="both"/>
        <w:rPr>
          <w:rFonts w:ascii="Arial" w:hAnsi="Arial" w:cs="Arial"/>
          <w:u w:val="single"/>
        </w:rPr>
      </w:pPr>
      <w:r w:rsidRPr="00FD7CE3">
        <w:rPr>
          <w:rFonts w:ascii="Arial" w:hAnsi="Arial" w:cs="Arial"/>
          <w:u w:val="single"/>
        </w:rPr>
        <w:t>Iné verejné zdroje:</w:t>
      </w:r>
    </w:p>
    <w:p w:rsidR="00FD7CE3" w:rsidRPr="00FD7CE3" w:rsidRDefault="00FD7CE3" w:rsidP="00FD7CE3">
      <w:pPr>
        <w:ind w:firstLine="0"/>
        <w:jc w:val="both"/>
        <w:rPr>
          <w:rFonts w:ascii="Arial" w:hAnsi="Arial" w:cs="Arial"/>
          <w:u w:val="single"/>
        </w:rPr>
      </w:pPr>
      <w:r w:rsidRPr="00FD7CE3">
        <w:rPr>
          <w:rFonts w:ascii="Arial" w:hAnsi="Arial" w:cs="Arial"/>
        </w:rPr>
        <w:t>- zdroje EÚ,</w:t>
      </w:r>
    </w:p>
    <w:p w:rsidR="00FD7CE3" w:rsidRPr="00FD7CE3" w:rsidRDefault="00FD7CE3" w:rsidP="00FD7CE3">
      <w:pPr>
        <w:ind w:firstLine="0"/>
        <w:jc w:val="both"/>
        <w:rPr>
          <w:rFonts w:ascii="Arial" w:hAnsi="Arial" w:cs="Arial"/>
        </w:rPr>
      </w:pPr>
      <w:r w:rsidRPr="00FD7CE3">
        <w:rPr>
          <w:rFonts w:ascii="Arial" w:hAnsi="Arial" w:cs="Arial"/>
        </w:rPr>
        <w:t>- zdroje 2% daní z príjmov fyzických osôb a právnických osôb,</w:t>
      </w:r>
    </w:p>
    <w:p w:rsidR="00FD7CE3" w:rsidRPr="00FD7CE3" w:rsidRDefault="00FD7CE3" w:rsidP="00FD7CE3">
      <w:pPr>
        <w:ind w:firstLine="0"/>
        <w:jc w:val="both"/>
        <w:rPr>
          <w:rFonts w:ascii="Arial" w:hAnsi="Arial" w:cs="Arial"/>
        </w:rPr>
      </w:pPr>
      <w:r w:rsidRPr="00FD7CE3">
        <w:rPr>
          <w:rFonts w:ascii="Arial" w:hAnsi="Arial" w:cs="Arial"/>
        </w:rPr>
        <w:t>- zmluvy o reklamnej činnosti spoločností, v ktorých má štát podiel (napr. Tipos, SPP).</w:t>
      </w:r>
    </w:p>
    <w:p w:rsidR="00FD7CE3" w:rsidRPr="00FD7CE3" w:rsidRDefault="00FD7CE3" w:rsidP="00FD7CE3">
      <w:pPr>
        <w:ind w:firstLine="0"/>
        <w:jc w:val="both"/>
        <w:rPr>
          <w:rFonts w:ascii="Arial" w:hAnsi="Arial" w:cs="Arial"/>
        </w:rPr>
      </w:pPr>
      <w:r w:rsidRPr="00FD7CE3">
        <w:rPr>
          <w:rFonts w:ascii="Arial" w:hAnsi="Arial" w:cs="Arial"/>
        </w:rPr>
        <w:t>- výroba a vysielanie športu vo verejnoprávnych médiách (napr. Rozhlas a televízia Slovenska),</w:t>
      </w:r>
    </w:p>
    <w:p w:rsidR="00FD7CE3" w:rsidRPr="00FD7CE3" w:rsidRDefault="00FD7CE3" w:rsidP="00FD7CE3">
      <w:pPr>
        <w:ind w:firstLine="0"/>
        <w:jc w:val="both"/>
        <w:rPr>
          <w:rFonts w:ascii="Arial" w:hAnsi="Arial" w:cs="Arial"/>
        </w:rPr>
      </w:pPr>
      <w:r w:rsidRPr="00FD7CE3">
        <w:rPr>
          <w:rFonts w:ascii="Arial" w:hAnsi="Arial" w:cs="Arial"/>
        </w:rPr>
        <w:t xml:space="preserve">- výnosy tipovacích súťaží na športové výsledky. </w:t>
      </w:r>
    </w:p>
    <w:p w:rsidR="00FD7CE3" w:rsidRPr="00FD7CE3" w:rsidRDefault="00FD7CE3" w:rsidP="00FD7CE3">
      <w:pPr>
        <w:ind w:left="1428" w:firstLine="0"/>
        <w:jc w:val="both"/>
        <w:rPr>
          <w:rFonts w:ascii="Arial" w:hAnsi="Arial" w:cs="Arial"/>
        </w:rPr>
      </w:pPr>
    </w:p>
    <w:p w:rsidR="00FD7CE3" w:rsidRPr="00FD7CE3" w:rsidRDefault="00FD7CE3" w:rsidP="00FD7CE3">
      <w:pPr>
        <w:ind w:firstLine="0"/>
        <w:jc w:val="both"/>
        <w:rPr>
          <w:rFonts w:ascii="Arial" w:hAnsi="Arial" w:cs="Arial"/>
          <w:u w:val="single"/>
        </w:rPr>
      </w:pPr>
      <w:r w:rsidRPr="00FD7CE3">
        <w:rPr>
          <w:rFonts w:ascii="Arial" w:hAnsi="Arial" w:cs="Arial"/>
          <w:u w:val="single"/>
        </w:rPr>
        <w:t>Verejné zdroje na miestnej úrovni:</w:t>
      </w:r>
    </w:p>
    <w:p w:rsidR="00FD7CE3" w:rsidRPr="00FD7CE3" w:rsidRDefault="00FD7CE3" w:rsidP="00FD7CE3">
      <w:pPr>
        <w:ind w:firstLine="0"/>
        <w:jc w:val="both"/>
        <w:rPr>
          <w:rFonts w:ascii="Arial" w:hAnsi="Arial" w:cs="Arial"/>
        </w:rPr>
      </w:pPr>
      <w:r w:rsidRPr="00FD7CE3">
        <w:rPr>
          <w:rFonts w:ascii="Arial" w:hAnsi="Arial" w:cs="Arial"/>
        </w:rPr>
        <w:t>- rozpočty miest, obcí a samosprávnych krajov,</w:t>
      </w:r>
    </w:p>
    <w:p w:rsidR="00FD7CE3" w:rsidRPr="00FD7CE3" w:rsidRDefault="00FD7CE3" w:rsidP="00FD7CE3">
      <w:pPr>
        <w:ind w:firstLine="0"/>
        <w:jc w:val="both"/>
        <w:rPr>
          <w:rFonts w:ascii="Arial" w:hAnsi="Arial" w:cs="Arial"/>
        </w:rPr>
      </w:pPr>
      <w:r w:rsidRPr="00FD7CE3">
        <w:rPr>
          <w:rFonts w:ascii="Arial" w:hAnsi="Arial" w:cs="Arial"/>
        </w:rPr>
        <w:t>- rozpočty spoločností, v ktorých majú podiel mestá obce a samosprávne kraje.</w:t>
      </w:r>
    </w:p>
    <w:p w:rsidR="00FD7CE3" w:rsidRPr="00FD7CE3" w:rsidRDefault="00FD7CE3" w:rsidP="00FD7CE3">
      <w:pPr>
        <w:ind w:left="1428" w:firstLine="0"/>
        <w:jc w:val="both"/>
        <w:rPr>
          <w:rFonts w:ascii="Arial" w:hAnsi="Arial" w:cs="Arial"/>
        </w:rPr>
      </w:pPr>
    </w:p>
    <w:p w:rsidR="00FD7CE3" w:rsidRPr="00FD7CE3" w:rsidRDefault="00FD7CE3" w:rsidP="00FD7CE3">
      <w:pPr>
        <w:ind w:firstLine="0"/>
        <w:jc w:val="both"/>
        <w:rPr>
          <w:rFonts w:ascii="Arial" w:hAnsi="Arial" w:cs="Arial"/>
          <w:u w:val="single"/>
        </w:rPr>
      </w:pPr>
      <w:r w:rsidRPr="00FD7CE3">
        <w:rPr>
          <w:rFonts w:ascii="Arial" w:hAnsi="Arial" w:cs="Arial"/>
          <w:u w:val="single"/>
        </w:rPr>
        <w:t>Súkromné zdroje:</w:t>
      </w:r>
    </w:p>
    <w:p w:rsidR="00FD7CE3" w:rsidRPr="00FD7CE3" w:rsidRDefault="00FD7CE3" w:rsidP="00FD7CE3">
      <w:pPr>
        <w:ind w:firstLine="0"/>
        <w:jc w:val="both"/>
        <w:rPr>
          <w:rFonts w:ascii="Arial" w:hAnsi="Arial" w:cs="Arial"/>
        </w:rPr>
      </w:pPr>
      <w:r w:rsidRPr="00FD7CE3">
        <w:rPr>
          <w:rFonts w:ascii="Arial" w:hAnsi="Arial" w:cs="Arial"/>
        </w:rPr>
        <w:t>- dary fyzických osôb a právnických osôb,</w:t>
      </w:r>
    </w:p>
    <w:p w:rsidR="00FD7CE3" w:rsidRPr="00FD7CE3" w:rsidRDefault="00FD7CE3" w:rsidP="00FD7CE3">
      <w:pPr>
        <w:ind w:firstLine="0"/>
        <w:jc w:val="both"/>
        <w:rPr>
          <w:rFonts w:ascii="Arial" w:hAnsi="Arial" w:cs="Arial"/>
        </w:rPr>
      </w:pPr>
      <w:r w:rsidRPr="00FD7CE3">
        <w:rPr>
          <w:rFonts w:ascii="Arial" w:hAnsi="Arial" w:cs="Arial"/>
        </w:rPr>
        <w:t>- zmluvy o reklamnej činnosti,</w:t>
      </w:r>
    </w:p>
    <w:p w:rsidR="00FD7CE3" w:rsidRPr="00FD7CE3" w:rsidRDefault="00FD7CE3" w:rsidP="00FD7CE3">
      <w:pPr>
        <w:ind w:firstLine="0"/>
        <w:jc w:val="both"/>
        <w:rPr>
          <w:rFonts w:ascii="Arial" w:hAnsi="Arial" w:cs="Arial"/>
        </w:rPr>
      </w:pPr>
      <w:r w:rsidRPr="00FD7CE3">
        <w:rPr>
          <w:rFonts w:ascii="Arial" w:hAnsi="Arial" w:cs="Arial"/>
        </w:rPr>
        <w:t>- peňažné a nepeňažné plnenia za služby vykonávané  športovými subjektmi,</w:t>
      </w:r>
    </w:p>
    <w:p w:rsidR="00FD7CE3" w:rsidRPr="00FD7CE3" w:rsidRDefault="00FD7CE3" w:rsidP="00FD7CE3">
      <w:pPr>
        <w:ind w:firstLine="0"/>
        <w:jc w:val="both"/>
        <w:rPr>
          <w:rFonts w:ascii="Arial" w:hAnsi="Arial" w:cs="Arial"/>
        </w:rPr>
      </w:pPr>
      <w:r w:rsidRPr="00FD7CE3">
        <w:rPr>
          <w:rFonts w:ascii="Arial" w:hAnsi="Arial" w:cs="Arial"/>
        </w:rPr>
        <w:t>- výnosy z charitatívnych lotérií,</w:t>
      </w:r>
    </w:p>
    <w:p w:rsidR="00FD7CE3" w:rsidRPr="00FD7CE3" w:rsidRDefault="00FD7CE3" w:rsidP="00FD7CE3">
      <w:pPr>
        <w:ind w:firstLine="0"/>
        <w:jc w:val="both"/>
        <w:rPr>
          <w:rFonts w:ascii="Arial" w:hAnsi="Arial" w:cs="Arial"/>
        </w:rPr>
      </w:pPr>
      <w:r w:rsidRPr="00FD7CE3">
        <w:rPr>
          <w:rFonts w:ascii="Arial" w:hAnsi="Arial" w:cs="Arial"/>
        </w:rPr>
        <w:t>- hodnota práce dobrovoľníkov v športe.</w:t>
      </w:r>
    </w:p>
    <w:p w:rsidR="00FD7CE3" w:rsidRPr="00FD7CE3" w:rsidRDefault="00FD7CE3" w:rsidP="00FD7CE3">
      <w:pPr>
        <w:ind w:left="1428" w:firstLine="0"/>
        <w:jc w:val="both"/>
        <w:rPr>
          <w:rFonts w:ascii="Arial" w:hAnsi="Arial" w:cs="Arial"/>
        </w:rPr>
      </w:pPr>
    </w:p>
    <w:p w:rsidR="00FD7CE3" w:rsidRPr="00FD7CE3" w:rsidRDefault="00FD7CE3" w:rsidP="00FD7CE3">
      <w:pPr>
        <w:ind w:firstLine="0"/>
        <w:jc w:val="both"/>
        <w:rPr>
          <w:rFonts w:ascii="Arial" w:hAnsi="Arial" w:cs="Arial"/>
          <w:u w:val="single"/>
        </w:rPr>
      </w:pPr>
      <w:r w:rsidRPr="00FD7CE3">
        <w:rPr>
          <w:rFonts w:ascii="Arial" w:hAnsi="Arial" w:cs="Arial"/>
          <w:u w:val="single"/>
        </w:rPr>
        <w:t>Vlastné zdroje:</w:t>
      </w:r>
    </w:p>
    <w:p w:rsidR="00FD7CE3" w:rsidRPr="00FD7CE3" w:rsidRDefault="00FD7CE3" w:rsidP="00FD7CE3">
      <w:pPr>
        <w:ind w:firstLine="0"/>
        <w:jc w:val="both"/>
        <w:rPr>
          <w:rFonts w:ascii="Arial" w:hAnsi="Arial" w:cs="Arial"/>
        </w:rPr>
      </w:pPr>
      <w:r w:rsidRPr="00FD7CE3">
        <w:rPr>
          <w:rFonts w:ascii="Arial" w:hAnsi="Arial" w:cs="Arial"/>
        </w:rPr>
        <w:t>- príjem športujúcej osoby,</w:t>
      </w:r>
    </w:p>
    <w:p w:rsidR="00FD7CE3" w:rsidRPr="00FD7CE3" w:rsidRDefault="00FD7CE3" w:rsidP="00FD7CE3">
      <w:pPr>
        <w:ind w:firstLine="0"/>
        <w:jc w:val="both"/>
        <w:rPr>
          <w:rFonts w:ascii="Arial" w:hAnsi="Arial" w:cs="Arial"/>
        </w:rPr>
      </w:pPr>
      <w:r w:rsidRPr="00FD7CE3">
        <w:rPr>
          <w:rFonts w:ascii="Arial" w:hAnsi="Arial" w:cs="Arial"/>
        </w:rPr>
        <w:t>- príjem zákonného zástupcu športujúcej osoby,</w:t>
      </w:r>
    </w:p>
    <w:p w:rsidR="00FD7CE3" w:rsidRPr="00FD7CE3" w:rsidRDefault="00FD7CE3" w:rsidP="00FD7CE3">
      <w:pPr>
        <w:ind w:firstLine="0"/>
        <w:jc w:val="both"/>
        <w:rPr>
          <w:rFonts w:ascii="Arial" w:hAnsi="Arial" w:cs="Arial"/>
        </w:rPr>
      </w:pPr>
      <w:r w:rsidRPr="00FD7CE3">
        <w:rPr>
          <w:rFonts w:ascii="Arial" w:hAnsi="Arial" w:cs="Arial"/>
        </w:rPr>
        <w:t>- príjem športových organizácií - členské príspevky.</w:t>
      </w:r>
    </w:p>
    <w:p w:rsidR="00FD7CE3" w:rsidRPr="00FD7CE3" w:rsidRDefault="00FD7CE3" w:rsidP="00FD7CE3">
      <w:pPr>
        <w:ind w:firstLine="0"/>
        <w:jc w:val="both"/>
        <w:rPr>
          <w:rFonts w:ascii="Arial" w:hAnsi="Arial" w:cs="Arial"/>
        </w:rPr>
      </w:pPr>
    </w:p>
    <w:p w:rsidR="00FD7CE3" w:rsidRPr="00FD7CE3" w:rsidRDefault="00FD7CE3" w:rsidP="00FD7CE3">
      <w:pPr>
        <w:autoSpaceDE w:val="0"/>
        <w:autoSpaceDN w:val="0"/>
        <w:adjustRightInd w:val="0"/>
        <w:ind w:firstLine="0"/>
        <w:jc w:val="both"/>
        <w:rPr>
          <w:rFonts w:ascii="Arial" w:eastAsia="Calibri" w:hAnsi="Arial" w:cs="Arial"/>
          <w:lang w:eastAsia="en-US"/>
        </w:rPr>
      </w:pPr>
      <w:r w:rsidRPr="00FD7CE3">
        <w:rPr>
          <w:rFonts w:ascii="Arial" w:hAnsi="Arial" w:cs="Arial"/>
          <w:bCs/>
        </w:rPr>
        <w:t>V zmysle  zákona č. 440/2015 Z. z. o športe a o zmene a doplnení niektorých zákonov</w:t>
      </w:r>
      <w:r w:rsidRPr="00FD7CE3">
        <w:rPr>
          <w:rFonts w:ascii="Arial" w:hAnsi="Arial" w:cs="Arial"/>
          <w:b/>
          <w:bCs/>
        </w:rPr>
        <w:t xml:space="preserve"> </w:t>
      </w:r>
      <w:r w:rsidRPr="00FD7CE3">
        <w:rPr>
          <w:rFonts w:ascii="Arial" w:eastAsia="Calibri" w:hAnsi="Arial" w:cs="Arial"/>
          <w:lang w:eastAsia="en-US"/>
        </w:rPr>
        <w:t>SR a zákona č. 282/2008 Z. z. o podpore práce s mládežou a o zmene a doplnení niektorých zákonov v znení neskorších predpisov Ministerstvo školstva, vedy, výskumu a športu SR, ako najvýznamnejší orgán verejnej správy môže poskytnúť dotáciu napr. na :</w:t>
      </w:r>
    </w:p>
    <w:p w:rsidR="00FD7CE3" w:rsidRPr="00FD7CE3" w:rsidRDefault="00FD7CE3" w:rsidP="00C37EE8">
      <w:pPr>
        <w:numPr>
          <w:ilvl w:val="0"/>
          <w:numId w:val="17"/>
        </w:numPr>
        <w:autoSpaceDE w:val="0"/>
        <w:autoSpaceDN w:val="0"/>
        <w:adjustRightInd w:val="0"/>
        <w:spacing w:after="200"/>
        <w:contextualSpacing/>
        <w:jc w:val="both"/>
        <w:rPr>
          <w:rFonts w:ascii="Arial" w:eastAsia="Calibri" w:hAnsi="Arial" w:cs="Arial"/>
          <w:lang w:eastAsia="en-US"/>
        </w:rPr>
      </w:pPr>
      <w:r w:rsidRPr="00FD7CE3">
        <w:rPr>
          <w:rFonts w:ascii="Arial" w:eastAsia="Calibri" w:hAnsi="Arial" w:cs="Arial"/>
          <w:lang w:eastAsia="en-US"/>
        </w:rPr>
        <w:t>podporu a rozvoj športu pre všetkých, vrcholového športu a športu zdravotne postihnutých,</w:t>
      </w:r>
    </w:p>
    <w:p w:rsidR="00FD7CE3" w:rsidRPr="00FD7CE3" w:rsidRDefault="00FD7CE3" w:rsidP="00C37EE8">
      <w:pPr>
        <w:numPr>
          <w:ilvl w:val="0"/>
          <w:numId w:val="17"/>
        </w:numPr>
        <w:autoSpaceDE w:val="0"/>
        <w:autoSpaceDN w:val="0"/>
        <w:adjustRightInd w:val="0"/>
        <w:spacing w:after="200"/>
        <w:contextualSpacing/>
        <w:jc w:val="both"/>
        <w:rPr>
          <w:rFonts w:ascii="Arial" w:eastAsia="Calibri" w:hAnsi="Arial" w:cs="Arial"/>
          <w:lang w:eastAsia="en-US"/>
        </w:rPr>
      </w:pPr>
      <w:r w:rsidRPr="00FD7CE3">
        <w:rPr>
          <w:rFonts w:ascii="Arial" w:eastAsia="Calibri" w:hAnsi="Arial" w:cs="Arial"/>
          <w:lang w:eastAsia="en-US"/>
        </w:rPr>
        <w:t>výstavbu, modernizáciu a rekonštrukciu športovej infraštruktúry,</w:t>
      </w:r>
    </w:p>
    <w:p w:rsidR="00FD7CE3" w:rsidRPr="00FD7CE3" w:rsidRDefault="00FD7CE3" w:rsidP="00C37EE8">
      <w:pPr>
        <w:numPr>
          <w:ilvl w:val="0"/>
          <w:numId w:val="17"/>
        </w:numPr>
        <w:autoSpaceDE w:val="0"/>
        <w:autoSpaceDN w:val="0"/>
        <w:adjustRightInd w:val="0"/>
        <w:spacing w:after="200"/>
        <w:contextualSpacing/>
        <w:jc w:val="both"/>
        <w:rPr>
          <w:rFonts w:ascii="Arial" w:eastAsia="Calibri" w:hAnsi="Arial" w:cs="Arial"/>
          <w:lang w:eastAsia="en-US"/>
        </w:rPr>
      </w:pPr>
      <w:r w:rsidRPr="00FD7CE3">
        <w:rPr>
          <w:rFonts w:ascii="Arial" w:eastAsia="Calibri" w:hAnsi="Arial" w:cs="Arial"/>
          <w:lang w:eastAsia="en-US"/>
        </w:rPr>
        <w:t>podporu dobrej správy v športe</w:t>
      </w:r>
    </w:p>
    <w:p w:rsidR="00FD7CE3" w:rsidRPr="00FD7CE3" w:rsidRDefault="00FD7CE3" w:rsidP="00C37EE8">
      <w:pPr>
        <w:numPr>
          <w:ilvl w:val="0"/>
          <w:numId w:val="17"/>
        </w:numPr>
        <w:autoSpaceDE w:val="0"/>
        <w:autoSpaceDN w:val="0"/>
        <w:adjustRightInd w:val="0"/>
        <w:spacing w:after="200"/>
        <w:contextualSpacing/>
        <w:jc w:val="both"/>
        <w:rPr>
          <w:rFonts w:ascii="Arial" w:eastAsia="Calibri" w:hAnsi="Arial" w:cs="Arial"/>
          <w:lang w:eastAsia="en-US"/>
        </w:rPr>
      </w:pPr>
      <w:r w:rsidRPr="00FD7CE3">
        <w:rPr>
          <w:rFonts w:ascii="Arial" w:eastAsia="Calibri" w:hAnsi="Arial" w:cs="Arial"/>
          <w:lang w:eastAsia="en-US"/>
        </w:rPr>
        <w:t xml:space="preserve">talentovanej mládeže </w:t>
      </w:r>
    </w:p>
    <w:p w:rsidR="00FD7CE3" w:rsidRPr="00FD7CE3" w:rsidRDefault="00FD7CE3" w:rsidP="00C37EE8">
      <w:pPr>
        <w:numPr>
          <w:ilvl w:val="0"/>
          <w:numId w:val="17"/>
        </w:numPr>
        <w:autoSpaceDE w:val="0"/>
        <w:autoSpaceDN w:val="0"/>
        <w:adjustRightInd w:val="0"/>
        <w:spacing w:after="200"/>
        <w:contextualSpacing/>
        <w:jc w:val="both"/>
        <w:rPr>
          <w:rFonts w:ascii="Arial" w:eastAsia="Calibri" w:hAnsi="Arial" w:cs="Arial"/>
          <w:lang w:eastAsia="en-US"/>
        </w:rPr>
      </w:pPr>
      <w:r w:rsidRPr="00FD7CE3">
        <w:rPr>
          <w:rFonts w:ascii="Arial" w:eastAsia="Calibri" w:hAnsi="Arial" w:cs="Arial"/>
          <w:lang w:eastAsia="en-US"/>
        </w:rPr>
        <w:t xml:space="preserve">výchovy mládeže </w:t>
      </w:r>
    </w:p>
    <w:p w:rsidR="00FD7CE3" w:rsidRPr="00FD7CE3" w:rsidRDefault="00FD7CE3" w:rsidP="00C37EE8">
      <w:pPr>
        <w:numPr>
          <w:ilvl w:val="0"/>
          <w:numId w:val="17"/>
        </w:numPr>
        <w:autoSpaceDE w:val="0"/>
        <w:autoSpaceDN w:val="0"/>
        <w:adjustRightInd w:val="0"/>
        <w:spacing w:after="200"/>
        <w:contextualSpacing/>
        <w:jc w:val="both"/>
        <w:rPr>
          <w:rFonts w:ascii="Arial" w:eastAsia="Calibri" w:hAnsi="Arial" w:cs="Arial"/>
          <w:lang w:eastAsia="en-US"/>
        </w:rPr>
      </w:pPr>
      <w:r w:rsidRPr="00FD7CE3">
        <w:rPr>
          <w:rFonts w:ascii="Arial" w:eastAsia="Calibri" w:hAnsi="Arial" w:cs="Arial"/>
          <w:lang w:eastAsia="en-US"/>
        </w:rPr>
        <w:t xml:space="preserve">mobility mládeže, medzinárodnej spolupráce a medzinárodných programov v oblasti mládeže, </w:t>
      </w:r>
    </w:p>
    <w:p w:rsidR="00FD7CE3" w:rsidRPr="00FD7CE3" w:rsidRDefault="00FD7CE3" w:rsidP="00C37EE8">
      <w:pPr>
        <w:numPr>
          <w:ilvl w:val="0"/>
          <w:numId w:val="17"/>
        </w:numPr>
        <w:autoSpaceDE w:val="0"/>
        <w:autoSpaceDN w:val="0"/>
        <w:adjustRightInd w:val="0"/>
        <w:spacing w:after="200"/>
        <w:contextualSpacing/>
        <w:jc w:val="both"/>
        <w:rPr>
          <w:rFonts w:ascii="Arial" w:eastAsia="Calibri" w:hAnsi="Arial" w:cs="Arial"/>
          <w:lang w:eastAsia="en-US"/>
        </w:rPr>
      </w:pPr>
      <w:r w:rsidRPr="00FD7CE3">
        <w:rPr>
          <w:rFonts w:ascii="Arial" w:eastAsia="Calibri" w:hAnsi="Arial" w:cs="Arial"/>
          <w:lang w:eastAsia="en-US"/>
        </w:rPr>
        <w:t>vzdelávacích aktivít pre pracovníkov s mládežou, mládežníckych vedúcich a mladých vedúcich,</w:t>
      </w:r>
    </w:p>
    <w:p w:rsidR="00FD7CE3" w:rsidRPr="00FD7CE3" w:rsidRDefault="00FD7CE3" w:rsidP="00C37EE8">
      <w:pPr>
        <w:numPr>
          <w:ilvl w:val="0"/>
          <w:numId w:val="17"/>
        </w:numPr>
        <w:autoSpaceDE w:val="0"/>
        <w:autoSpaceDN w:val="0"/>
        <w:adjustRightInd w:val="0"/>
        <w:spacing w:after="200"/>
        <w:contextualSpacing/>
        <w:jc w:val="both"/>
        <w:rPr>
          <w:rFonts w:ascii="Arial" w:eastAsia="Calibri" w:hAnsi="Arial" w:cs="Arial"/>
          <w:lang w:eastAsia="en-US"/>
        </w:rPr>
      </w:pPr>
      <w:r w:rsidRPr="00FD7CE3">
        <w:rPr>
          <w:rFonts w:ascii="Arial" w:eastAsia="Calibri" w:hAnsi="Arial" w:cs="Arial"/>
          <w:lang w:eastAsia="en-US"/>
        </w:rPr>
        <w:t>informačných a poradenských služieb pre mládež,</w:t>
      </w:r>
    </w:p>
    <w:p w:rsidR="00FD7CE3" w:rsidRPr="00FD7CE3" w:rsidRDefault="00FD7CE3" w:rsidP="00FD7CE3">
      <w:pPr>
        <w:autoSpaceDE w:val="0"/>
        <w:autoSpaceDN w:val="0"/>
        <w:adjustRightInd w:val="0"/>
        <w:ind w:firstLine="0"/>
        <w:jc w:val="both"/>
        <w:rPr>
          <w:rFonts w:ascii="Arial" w:eastAsia="Calibri" w:hAnsi="Arial" w:cs="Arial"/>
          <w:lang w:eastAsia="en-US"/>
        </w:rPr>
      </w:pPr>
      <w:r w:rsidRPr="00FD7CE3">
        <w:rPr>
          <w:rFonts w:ascii="Arial" w:eastAsia="Calibri" w:hAnsi="Arial" w:cs="Arial"/>
          <w:lang w:eastAsia="en-US"/>
        </w:rPr>
        <w:t>Zoznam oblastí podľa odseku 1 zverejňuje ministerstvo školstva v informačnom systéme športu a mládeže a na svojom webovom sídle.</w:t>
      </w:r>
    </w:p>
    <w:p w:rsidR="00FD7CE3" w:rsidRPr="00FD7CE3" w:rsidRDefault="00FD7CE3" w:rsidP="00FD7CE3">
      <w:pPr>
        <w:autoSpaceDE w:val="0"/>
        <w:autoSpaceDN w:val="0"/>
        <w:adjustRightInd w:val="0"/>
        <w:ind w:firstLine="0"/>
        <w:jc w:val="both"/>
        <w:rPr>
          <w:rFonts w:ascii="Arial" w:eastAsia="Calibri" w:hAnsi="Arial" w:cs="Arial"/>
          <w:lang w:eastAsia="en-US"/>
        </w:rPr>
      </w:pPr>
    </w:p>
    <w:p w:rsidR="00FD7CE3" w:rsidRPr="00FD7CE3" w:rsidRDefault="00FD7CE3" w:rsidP="00FD7CE3">
      <w:pPr>
        <w:ind w:firstLine="0"/>
        <w:jc w:val="both"/>
        <w:rPr>
          <w:rFonts w:ascii="Arial" w:hAnsi="Arial" w:cs="Arial"/>
          <w:bCs/>
        </w:rPr>
      </w:pPr>
      <w:r w:rsidRPr="00FD7CE3">
        <w:rPr>
          <w:rFonts w:ascii="Arial" w:hAnsi="Arial" w:cs="Arial"/>
          <w:bCs/>
        </w:rPr>
        <w:t>Napriek nespornému rozvoju občianskej spoločnosti a ekonomickej úrovne regiónu, financovanie detských a mládežníckych organizácií je z veľkej miery závislé na štátnych programoch podpory práce s mládežou. Dobrovoľnícke organizácie a dobrovoľní pracovníci s mládežou však nedokážu dosahovať výsledky profesionálnych organizácií, ktoré sú požadované nielen zo strany rodičov a verejnosti, ale aj zákonodarcom a verejnými orgánmi. Osobitnou situáciou je podpora mladých talentov alebo rozvojovej spolupráce v oblasti mládeže, kde je slovenská transformačná skúsenosť cennou komparatívnou výhodou ako príklad synergického efektu medzi realizáciou národnej stratégie a výkonom kompetencie BSK.</w:t>
      </w:r>
      <w:r w:rsidRPr="00FD7CE3">
        <w:rPr>
          <w:rFonts w:ascii="Arial" w:hAnsi="Arial" w:cs="Arial"/>
          <w:bCs/>
        </w:rPr>
        <w:br/>
      </w:r>
    </w:p>
    <w:p w:rsidR="00FD7CE3" w:rsidRPr="00FD7CE3" w:rsidRDefault="00FD7CE3" w:rsidP="00FD7CE3">
      <w:pPr>
        <w:ind w:firstLine="0"/>
        <w:jc w:val="both"/>
        <w:rPr>
          <w:rFonts w:ascii="Arial" w:hAnsi="Arial" w:cs="Arial"/>
          <w:bCs/>
        </w:rPr>
      </w:pPr>
      <w:r w:rsidRPr="00FD7CE3">
        <w:rPr>
          <w:rFonts w:ascii="Arial" w:hAnsi="Arial" w:cs="Arial"/>
          <w:bCs/>
        </w:rPr>
        <w:t>Bratislavský samosprávny kraj v zmysle plnenia úloh v rozvoji regionálneho športu a mládeže vymedzených príslušnou legislatívou, vlastnou koncepciou a programom rozvoja športu a mládeže v kraji, regionálnych tradícií športu a telovýchovy, mimo využívania zdrojov EÚ, verejných zdrojov SR, sponzorských darov, bude z vlastných zdrojov v najbližšom období podporovať oblasť športu a mládeže formou už platného Všeobecne záväzného nariadenia Bratislavského samosprávneho kraja č. 6/2012 o poskytovaní dotácií z rozpočtu Bratislavského samosprávneho kraja (ďalej len VZN č.6/2012) a tiež z rozpočtovaných prostriedkov Odboru školstva, mládeže a športu, predovšetkým na školský šport a aktivity žiakov stredných škôl v zriaďovateľskej pôsobnosti BSK.</w:t>
      </w:r>
    </w:p>
    <w:p w:rsidR="00FD7CE3" w:rsidRPr="00FD7CE3" w:rsidRDefault="00FD7CE3" w:rsidP="00FD7CE3">
      <w:pPr>
        <w:ind w:firstLine="708"/>
        <w:jc w:val="both"/>
        <w:rPr>
          <w:rFonts w:ascii="Arial" w:hAnsi="Arial" w:cs="Arial"/>
          <w:bCs/>
        </w:rPr>
      </w:pPr>
    </w:p>
    <w:p w:rsidR="00FD7CE3" w:rsidRPr="00FD7CE3" w:rsidRDefault="00FD7CE3" w:rsidP="00FD7CE3">
      <w:pPr>
        <w:ind w:firstLine="0"/>
        <w:jc w:val="both"/>
        <w:rPr>
          <w:rFonts w:ascii="Arial" w:hAnsi="Arial" w:cs="Arial"/>
          <w:bCs/>
        </w:rPr>
      </w:pPr>
      <w:r w:rsidRPr="00FD7CE3">
        <w:rPr>
          <w:rFonts w:ascii="Arial" w:hAnsi="Arial" w:cs="Arial"/>
          <w:bCs/>
        </w:rPr>
        <w:t>Priority financovania oblasti športu a mládeže v regióne a oprávnenosť podpory subjektov aktivizujúcich sa v oblasti športu a mládeže na území BSK bude spočívať v napĺňaní obsahu a zásad týchto projektov:</w:t>
      </w:r>
    </w:p>
    <w:p w:rsidR="00FD7CE3" w:rsidRPr="00FD7CE3" w:rsidRDefault="00FD7CE3" w:rsidP="00FD7CE3">
      <w:pPr>
        <w:ind w:firstLine="0"/>
        <w:jc w:val="both"/>
        <w:rPr>
          <w:rFonts w:ascii="Arial" w:hAnsi="Arial" w:cs="Arial"/>
          <w:bCs/>
        </w:rPr>
      </w:pPr>
    </w:p>
    <w:p w:rsidR="00FD7CE3" w:rsidRPr="00FD7CE3" w:rsidRDefault="00FD7CE3" w:rsidP="00C37EE8">
      <w:pPr>
        <w:numPr>
          <w:ilvl w:val="0"/>
          <w:numId w:val="19"/>
        </w:numPr>
        <w:spacing w:after="200"/>
        <w:contextualSpacing/>
        <w:jc w:val="both"/>
        <w:rPr>
          <w:rFonts w:ascii="Arial" w:eastAsia="Calibri" w:hAnsi="Arial" w:cs="Arial"/>
          <w:lang w:eastAsia="en-US"/>
        </w:rPr>
      </w:pPr>
      <w:r w:rsidRPr="00FD7CE3">
        <w:rPr>
          <w:rFonts w:ascii="Arial" w:eastAsia="Calibri" w:hAnsi="Arial" w:cs="Arial"/>
          <w:lang w:eastAsia="en-US"/>
        </w:rPr>
        <w:t>Projekty v oblasti zabezpečenia športovania detí a mládeže počas i mimo školského       vyučovania:</w:t>
      </w:r>
    </w:p>
    <w:p w:rsidR="00FD7CE3" w:rsidRPr="00FD7CE3" w:rsidRDefault="00FD7CE3" w:rsidP="00C37EE8">
      <w:pPr>
        <w:numPr>
          <w:ilvl w:val="1"/>
          <w:numId w:val="13"/>
        </w:numPr>
        <w:tabs>
          <w:tab w:val="num" w:pos="709"/>
        </w:tabs>
        <w:spacing w:after="200"/>
        <w:ind w:left="709" w:hanging="283"/>
        <w:contextualSpacing/>
        <w:jc w:val="both"/>
        <w:rPr>
          <w:rFonts w:ascii="Arial" w:eastAsia="Calibri" w:hAnsi="Arial" w:cs="Arial"/>
          <w:lang w:eastAsia="en-US"/>
        </w:rPr>
      </w:pPr>
      <w:r w:rsidRPr="00FD7CE3">
        <w:rPr>
          <w:rFonts w:ascii="Arial" w:eastAsia="Calibri" w:hAnsi="Arial" w:cs="Arial"/>
          <w:lang w:eastAsia="en-US"/>
        </w:rPr>
        <w:t>podpora organizovaných postupových alebo dlhodobých športových súťaží škôl v rôznych športoch so zámerom zapojenia čo najväčšieho počtu detí do organizovaného športovania a vytvorenie základne pre výber talentov,</w:t>
      </w:r>
    </w:p>
    <w:p w:rsidR="00FD7CE3" w:rsidRPr="00FD7CE3" w:rsidRDefault="00FD7CE3" w:rsidP="00C37EE8">
      <w:pPr>
        <w:numPr>
          <w:ilvl w:val="1"/>
          <w:numId w:val="13"/>
        </w:numPr>
        <w:tabs>
          <w:tab w:val="num" w:pos="709"/>
        </w:tabs>
        <w:spacing w:after="200"/>
        <w:ind w:left="709" w:hanging="283"/>
        <w:contextualSpacing/>
        <w:jc w:val="both"/>
        <w:rPr>
          <w:rFonts w:ascii="Arial" w:eastAsia="Calibri" w:hAnsi="Arial" w:cs="Arial"/>
          <w:lang w:eastAsia="en-US"/>
        </w:rPr>
      </w:pPr>
      <w:r w:rsidRPr="00FD7CE3">
        <w:rPr>
          <w:rFonts w:ascii="Arial" w:eastAsia="Calibri" w:hAnsi="Arial" w:cs="Arial"/>
          <w:lang w:eastAsia="en-US"/>
        </w:rPr>
        <w:t xml:space="preserve">podpora organizovania a vytvárania pravidelných mimovyučovacích pohybových aktivít pre žiakov na školách v zriaďovateľskej pôsobnosti BSK formou príspevkov na mzdový fond pre učiteľov TV a iných aktivistov, podieľajúcich sa na uvedených aktivitách pravidelne, počas celého roka, s garanciou a detailným vyhodnotením týchto aktivít riaditeľom školy na konci školského kalendárneho roka, </w:t>
      </w:r>
    </w:p>
    <w:p w:rsidR="00FD7CE3" w:rsidRPr="00FD7CE3" w:rsidRDefault="00FD7CE3" w:rsidP="00C37EE8">
      <w:pPr>
        <w:numPr>
          <w:ilvl w:val="1"/>
          <w:numId w:val="13"/>
        </w:numPr>
        <w:tabs>
          <w:tab w:val="num" w:pos="709"/>
        </w:tabs>
        <w:spacing w:after="200"/>
        <w:ind w:left="709" w:hanging="283"/>
        <w:contextualSpacing/>
        <w:jc w:val="both"/>
        <w:rPr>
          <w:rFonts w:ascii="Arial" w:eastAsia="Calibri" w:hAnsi="Arial" w:cs="Arial"/>
          <w:lang w:eastAsia="en-US"/>
        </w:rPr>
      </w:pPr>
      <w:r w:rsidRPr="00FD7CE3">
        <w:rPr>
          <w:rFonts w:ascii="Arial" w:eastAsia="Calibri" w:hAnsi="Arial" w:cs="Arial"/>
          <w:lang w:eastAsia="en-US"/>
        </w:rPr>
        <w:t>vytvoriť účinný systém financovania a podpory športu talentovanej zdravotne znevýhodnenej mládeže so zameraním na športové kluby a rodiny so zdravotne znevýhodneným dieťaťom</w:t>
      </w:r>
    </w:p>
    <w:p w:rsidR="00FD7CE3" w:rsidRPr="00FD7CE3" w:rsidRDefault="00FD7CE3" w:rsidP="00C37EE8">
      <w:pPr>
        <w:numPr>
          <w:ilvl w:val="1"/>
          <w:numId w:val="13"/>
        </w:numPr>
        <w:tabs>
          <w:tab w:val="num" w:pos="709"/>
        </w:tabs>
        <w:spacing w:after="200"/>
        <w:ind w:left="709" w:hanging="283"/>
        <w:contextualSpacing/>
        <w:jc w:val="both"/>
        <w:rPr>
          <w:rFonts w:ascii="Arial" w:eastAsia="Calibri" w:hAnsi="Arial" w:cs="Arial"/>
          <w:lang w:eastAsia="en-US"/>
        </w:rPr>
      </w:pPr>
      <w:r w:rsidRPr="00FD7CE3">
        <w:rPr>
          <w:rFonts w:ascii="Arial" w:eastAsia="Calibri" w:hAnsi="Arial" w:cs="Arial"/>
          <w:lang w:eastAsia="en-US"/>
        </w:rPr>
        <w:t xml:space="preserve">podpora projektu Olympijských festivalov Slovenska, systému </w:t>
      </w:r>
      <w:r w:rsidRPr="00FD7CE3">
        <w:rPr>
          <w:rFonts w:ascii="Arial" w:eastAsia="Calibri" w:hAnsi="Arial" w:cs="Arial"/>
          <w:lang w:eastAsia="en-US"/>
        </w:rPr>
        <w:tab/>
        <w:t xml:space="preserve">športových súťaží škôl v rôznych športoch so zámerom výchovy detí a mládeže prostredníctvom športu, propagácia olympijských ideálov medzi deťmi a mládežou, </w:t>
      </w:r>
    </w:p>
    <w:p w:rsidR="00FD7CE3" w:rsidRPr="00FD7CE3" w:rsidRDefault="00FD7CE3" w:rsidP="00C37EE8">
      <w:pPr>
        <w:numPr>
          <w:ilvl w:val="1"/>
          <w:numId w:val="13"/>
        </w:numPr>
        <w:tabs>
          <w:tab w:val="num" w:pos="709"/>
        </w:tabs>
        <w:spacing w:after="200"/>
        <w:ind w:left="709" w:hanging="283"/>
        <w:contextualSpacing/>
        <w:jc w:val="both"/>
        <w:rPr>
          <w:rFonts w:ascii="Arial" w:eastAsia="Calibri" w:hAnsi="Arial" w:cs="Arial"/>
          <w:lang w:eastAsia="en-US"/>
        </w:rPr>
      </w:pPr>
      <w:r w:rsidRPr="00FD7CE3">
        <w:rPr>
          <w:rFonts w:ascii="Arial" w:eastAsia="Calibri" w:hAnsi="Arial" w:cs="Arial"/>
          <w:lang w:eastAsia="en-US"/>
        </w:rPr>
        <w:t>podpora projektu Otvorená škola BSK – oblasť športu, záujmovej a krúžkovej športovej činnosti na školách a zapojenie detí do pohybových aktivít,</w:t>
      </w:r>
    </w:p>
    <w:p w:rsidR="00FD7CE3" w:rsidRPr="00FD7CE3" w:rsidRDefault="00FD7CE3" w:rsidP="00C37EE8">
      <w:pPr>
        <w:numPr>
          <w:ilvl w:val="1"/>
          <w:numId w:val="13"/>
        </w:numPr>
        <w:tabs>
          <w:tab w:val="num" w:pos="709"/>
        </w:tabs>
        <w:spacing w:after="200"/>
        <w:ind w:left="709" w:hanging="283"/>
        <w:contextualSpacing/>
        <w:jc w:val="both"/>
        <w:rPr>
          <w:rFonts w:ascii="Arial" w:eastAsia="Calibri" w:hAnsi="Arial" w:cs="Arial"/>
          <w:lang w:eastAsia="en-US"/>
        </w:rPr>
      </w:pPr>
      <w:r w:rsidRPr="00FD7CE3">
        <w:rPr>
          <w:rFonts w:ascii="Arial" w:eastAsia="Calibri" w:hAnsi="Arial" w:cs="Arial"/>
          <w:lang w:eastAsia="en-US"/>
        </w:rPr>
        <w:t xml:space="preserve">podpora mladých talentovaných športovcov, individuálna alebo prostredníctvom športových tried, športových škôl, centier talentovanej mládeže a športových klubov, so zámerom budúcej úspešnej športovej reprezentácie. </w:t>
      </w:r>
    </w:p>
    <w:p w:rsidR="00FD7CE3" w:rsidRPr="00FD7CE3" w:rsidRDefault="00FD7CE3" w:rsidP="00FD7CE3">
      <w:pPr>
        <w:tabs>
          <w:tab w:val="left" w:pos="720"/>
        </w:tabs>
        <w:spacing w:after="200" w:line="276" w:lineRule="auto"/>
        <w:ind w:left="180" w:firstLine="0"/>
        <w:contextualSpacing/>
        <w:jc w:val="both"/>
        <w:rPr>
          <w:rFonts w:ascii="Arial" w:eastAsia="Calibri" w:hAnsi="Arial" w:cs="Arial"/>
          <w:lang w:eastAsia="en-US"/>
        </w:rPr>
      </w:pPr>
    </w:p>
    <w:p w:rsidR="00FD7CE3" w:rsidRPr="00FD7CE3" w:rsidRDefault="00FD7CE3" w:rsidP="00C37EE8">
      <w:pPr>
        <w:numPr>
          <w:ilvl w:val="0"/>
          <w:numId w:val="19"/>
        </w:numPr>
        <w:spacing w:after="200"/>
        <w:contextualSpacing/>
        <w:jc w:val="both"/>
        <w:rPr>
          <w:rFonts w:ascii="Arial" w:eastAsia="Calibri" w:hAnsi="Arial" w:cs="Arial"/>
          <w:lang w:eastAsia="en-US"/>
        </w:rPr>
      </w:pPr>
      <w:r w:rsidRPr="00FD7CE3">
        <w:rPr>
          <w:rFonts w:ascii="Arial" w:eastAsia="Calibri" w:hAnsi="Arial" w:cs="Arial"/>
          <w:lang w:eastAsia="en-US"/>
        </w:rPr>
        <w:t>Projekty rekreačného športu – športu pre všetkých, výkonnostného, vrcholového športu a reprezentácie:</w:t>
      </w:r>
    </w:p>
    <w:p w:rsidR="00FD7CE3" w:rsidRPr="00FD7CE3" w:rsidRDefault="00FD7CE3" w:rsidP="00C37EE8">
      <w:pPr>
        <w:numPr>
          <w:ilvl w:val="0"/>
          <w:numId w:val="29"/>
        </w:numPr>
        <w:spacing w:after="200"/>
        <w:contextualSpacing/>
        <w:jc w:val="both"/>
        <w:rPr>
          <w:rFonts w:ascii="Arial" w:eastAsia="Calibri" w:hAnsi="Arial" w:cs="Arial"/>
          <w:lang w:eastAsia="en-US"/>
        </w:rPr>
      </w:pPr>
      <w:r w:rsidRPr="00FD7CE3">
        <w:rPr>
          <w:rFonts w:ascii="Arial" w:eastAsia="Calibri" w:hAnsi="Arial" w:cs="Arial"/>
          <w:lang w:eastAsia="en-US"/>
        </w:rPr>
        <w:t>podpora o</w:t>
      </w:r>
      <w:r w:rsidRPr="00FD7CE3">
        <w:rPr>
          <w:rFonts w:ascii="Arial" w:eastAsia="Calibri" w:hAnsi="Arial" w:cs="Arial"/>
          <w:spacing w:val="-6"/>
          <w:lang w:eastAsia="en-US"/>
        </w:rPr>
        <w:t>rganizácie, zabezpečenia akcií a podujatí pre neorganizovanú verejnosť vo sfére rekreačného športu,</w:t>
      </w:r>
    </w:p>
    <w:p w:rsidR="00FD7CE3" w:rsidRPr="00FD7CE3" w:rsidRDefault="00FD7CE3" w:rsidP="00C37EE8">
      <w:pPr>
        <w:numPr>
          <w:ilvl w:val="0"/>
          <w:numId w:val="29"/>
        </w:numPr>
        <w:spacing w:after="200"/>
        <w:contextualSpacing/>
        <w:jc w:val="both"/>
        <w:rPr>
          <w:rFonts w:ascii="Arial" w:eastAsia="Calibri" w:hAnsi="Arial" w:cs="Arial"/>
          <w:lang w:eastAsia="en-US"/>
        </w:rPr>
      </w:pPr>
      <w:r w:rsidRPr="00FD7CE3">
        <w:rPr>
          <w:rFonts w:ascii="Arial" w:eastAsia="Calibri" w:hAnsi="Arial" w:cs="Arial"/>
          <w:spacing w:val="-6"/>
          <w:lang w:eastAsia="en-US"/>
        </w:rPr>
        <w:t>podpora podujatí regionálneho výkonnostného športu ako formy organizovanej činnosti OZ, TJ, ŠK a iných subjektov v pravidelných súťažiach regiónu,</w:t>
      </w:r>
    </w:p>
    <w:p w:rsidR="00FD7CE3" w:rsidRPr="00FD7CE3" w:rsidRDefault="00FD7CE3" w:rsidP="00C37EE8">
      <w:pPr>
        <w:numPr>
          <w:ilvl w:val="0"/>
          <w:numId w:val="29"/>
        </w:numPr>
        <w:spacing w:after="200"/>
        <w:contextualSpacing/>
        <w:jc w:val="both"/>
        <w:rPr>
          <w:rFonts w:ascii="Arial" w:eastAsia="Calibri" w:hAnsi="Arial" w:cs="Arial"/>
          <w:lang w:eastAsia="en-US"/>
        </w:rPr>
      </w:pPr>
      <w:r w:rsidRPr="00FD7CE3">
        <w:rPr>
          <w:rFonts w:ascii="Arial" w:eastAsia="Calibri" w:hAnsi="Arial" w:cs="Arial"/>
          <w:spacing w:val="-6"/>
          <w:lang w:eastAsia="en-US"/>
        </w:rPr>
        <w:t>p</w:t>
      </w:r>
      <w:r w:rsidRPr="00FD7CE3">
        <w:rPr>
          <w:rFonts w:ascii="Arial" w:eastAsia="Calibri" w:hAnsi="Arial" w:cs="Arial"/>
          <w:spacing w:val="-4"/>
          <w:lang w:eastAsia="en-US"/>
        </w:rPr>
        <w:t xml:space="preserve">odpora projektov organizačného zabezpečenia podujatí celoštátneho a </w:t>
      </w:r>
      <w:r w:rsidRPr="00FD7CE3">
        <w:rPr>
          <w:rFonts w:ascii="Arial" w:eastAsia="Calibri" w:hAnsi="Arial" w:cs="Arial"/>
          <w:spacing w:val="-5"/>
          <w:lang w:eastAsia="en-US"/>
        </w:rPr>
        <w:t>medzinárodného významu vo sfére vrcholového a výkonnostného športu uskutočnených  v regióne BSK,</w:t>
      </w:r>
    </w:p>
    <w:p w:rsidR="00FD7CE3" w:rsidRPr="00FD7CE3" w:rsidRDefault="00FD7CE3" w:rsidP="00C37EE8">
      <w:pPr>
        <w:numPr>
          <w:ilvl w:val="0"/>
          <w:numId w:val="29"/>
        </w:numPr>
        <w:spacing w:after="200"/>
        <w:contextualSpacing/>
        <w:jc w:val="both"/>
        <w:rPr>
          <w:rFonts w:ascii="Arial" w:eastAsia="Calibri" w:hAnsi="Arial" w:cs="Arial"/>
          <w:lang w:eastAsia="en-US"/>
        </w:rPr>
      </w:pPr>
      <w:r w:rsidRPr="00FD7CE3">
        <w:rPr>
          <w:rFonts w:ascii="Arial" w:eastAsia="Calibri" w:hAnsi="Arial" w:cs="Arial"/>
          <w:spacing w:val="-5"/>
          <w:lang w:eastAsia="en-US"/>
        </w:rPr>
        <w:lastRenderedPageBreak/>
        <w:t>podpora ú</w:t>
      </w:r>
      <w:r w:rsidRPr="00FD7CE3">
        <w:rPr>
          <w:rFonts w:ascii="Arial" w:eastAsia="Calibri" w:hAnsi="Arial" w:cs="Arial"/>
          <w:lang w:eastAsia="en-US"/>
        </w:rPr>
        <w:t>časti vybratých kolektívov, ako zástupcov BSK na športových podujatiach organizovaných v rámci projektov medzinárodnej spolupráce, predovšetkým s partnerskými  regiónmi BSK.</w:t>
      </w:r>
    </w:p>
    <w:p w:rsidR="00FD7CE3" w:rsidRPr="00FD7CE3" w:rsidRDefault="00FD7CE3" w:rsidP="00FD7CE3">
      <w:pPr>
        <w:spacing w:after="200"/>
        <w:ind w:left="720" w:firstLine="0"/>
        <w:contextualSpacing/>
        <w:jc w:val="both"/>
        <w:rPr>
          <w:rFonts w:ascii="Arial" w:eastAsia="Calibri" w:hAnsi="Arial" w:cs="Arial"/>
          <w:lang w:eastAsia="en-US"/>
        </w:rPr>
      </w:pPr>
    </w:p>
    <w:p w:rsidR="00FD7CE3" w:rsidRPr="00FD7CE3" w:rsidRDefault="00FD7CE3" w:rsidP="00C37EE8">
      <w:pPr>
        <w:numPr>
          <w:ilvl w:val="0"/>
          <w:numId w:val="19"/>
        </w:numPr>
        <w:spacing w:after="200"/>
        <w:contextualSpacing/>
        <w:jc w:val="both"/>
        <w:rPr>
          <w:rFonts w:ascii="Arial" w:eastAsia="Calibri" w:hAnsi="Arial" w:cs="Arial"/>
          <w:lang w:eastAsia="en-US"/>
        </w:rPr>
      </w:pPr>
      <w:r w:rsidRPr="00FD7CE3">
        <w:rPr>
          <w:rFonts w:ascii="Arial" w:eastAsia="Calibri" w:hAnsi="Arial" w:cs="Arial"/>
          <w:lang w:eastAsia="en-US"/>
        </w:rPr>
        <w:t>Projekty materiálno – technického zabezpečenia a investícií:</w:t>
      </w:r>
    </w:p>
    <w:p w:rsidR="00FD7CE3" w:rsidRPr="00FD7CE3" w:rsidRDefault="00FD7CE3" w:rsidP="00C37EE8">
      <w:pPr>
        <w:numPr>
          <w:ilvl w:val="0"/>
          <w:numId w:val="18"/>
        </w:numPr>
        <w:spacing w:after="200"/>
        <w:ind w:left="709" w:hanging="425"/>
        <w:contextualSpacing/>
        <w:jc w:val="both"/>
        <w:rPr>
          <w:rFonts w:ascii="Arial" w:eastAsia="Calibri" w:hAnsi="Arial" w:cs="Arial"/>
          <w:lang w:eastAsia="en-US"/>
        </w:rPr>
      </w:pPr>
      <w:r w:rsidRPr="00FD7CE3">
        <w:rPr>
          <w:rFonts w:ascii="Arial" w:eastAsia="Calibri" w:hAnsi="Arial" w:cs="Arial"/>
          <w:lang w:eastAsia="en-US"/>
        </w:rPr>
        <w:t>podpora materiálno – technického zabezpečenia športovým náradím a náčiním pre školy BSK</w:t>
      </w:r>
    </w:p>
    <w:p w:rsidR="00FD7CE3" w:rsidRPr="00FD7CE3" w:rsidRDefault="00FD7CE3" w:rsidP="00C37EE8">
      <w:pPr>
        <w:numPr>
          <w:ilvl w:val="0"/>
          <w:numId w:val="18"/>
        </w:numPr>
        <w:spacing w:after="200"/>
        <w:ind w:left="709" w:hanging="425"/>
        <w:contextualSpacing/>
        <w:jc w:val="both"/>
        <w:rPr>
          <w:rFonts w:ascii="Arial" w:eastAsia="Calibri" w:hAnsi="Arial" w:cs="Arial"/>
          <w:lang w:eastAsia="en-US"/>
        </w:rPr>
      </w:pPr>
      <w:r w:rsidRPr="00FD7CE3">
        <w:rPr>
          <w:rFonts w:ascii="Arial" w:eastAsia="Calibri" w:hAnsi="Arial" w:cs="Arial"/>
          <w:lang w:eastAsia="en-US"/>
        </w:rPr>
        <w:t>podpora financovania výstavby, rekonštrukcie, údržby a prevádzky školských športových zariadení a plôch</w:t>
      </w:r>
    </w:p>
    <w:p w:rsidR="00FD7CE3" w:rsidRPr="00FD7CE3" w:rsidRDefault="00FD7CE3" w:rsidP="00C37EE8">
      <w:pPr>
        <w:numPr>
          <w:ilvl w:val="0"/>
          <w:numId w:val="18"/>
        </w:numPr>
        <w:spacing w:after="200"/>
        <w:ind w:left="709" w:hanging="425"/>
        <w:contextualSpacing/>
        <w:jc w:val="both"/>
        <w:rPr>
          <w:rFonts w:ascii="Arial" w:eastAsia="Calibri" w:hAnsi="Arial" w:cs="Arial"/>
          <w:lang w:eastAsia="en-US"/>
        </w:rPr>
      </w:pPr>
      <w:r w:rsidRPr="00FD7CE3">
        <w:rPr>
          <w:rFonts w:ascii="Arial" w:eastAsia="Calibri" w:hAnsi="Arial" w:cs="Arial"/>
          <w:lang w:eastAsia="en-US"/>
        </w:rPr>
        <w:t>podpora</w:t>
      </w:r>
      <w:r w:rsidRPr="00FD7CE3">
        <w:rPr>
          <w:rFonts w:ascii="Arial" w:eastAsia="Calibri" w:hAnsi="Arial" w:cs="Arial"/>
          <w:spacing w:val="1"/>
          <w:lang w:eastAsia="en-US"/>
        </w:rPr>
        <w:t xml:space="preserve"> výstavby, rekonštrukcie, údržby a vybavenia športových objektov </w:t>
      </w:r>
      <w:r w:rsidRPr="00FD7CE3">
        <w:rPr>
          <w:rFonts w:ascii="Arial" w:eastAsia="Calibri" w:hAnsi="Arial" w:cs="Arial"/>
          <w:spacing w:val="-1"/>
          <w:lang w:eastAsia="en-US"/>
        </w:rPr>
        <w:t>a zariadení využívaných k tréningovej a súťažnej činnosti na úrovni výkonnostného</w:t>
      </w:r>
      <w:r w:rsidRPr="00FD7CE3">
        <w:rPr>
          <w:rFonts w:ascii="Arial" w:eastAsia="Calibri" w:hAnsi="Arial" w:cs="Arial"/>
          <w:spacing w:val="1"/>
          <w:lang w:eastAsia="en-US"/>
        </w:rPr>
        <w:t xml:space="preserve"> a  vrcholového športu</w:t>
      </w:r>
    </w:p>
    <w:p w:rsidR="00FD7CE3" w:rsidRPr="00FD7CE3" w:rsidRDefault="00FD7CE3" w:rsidP="00C37EE8">
      <w:pPr>
        <w:numPr>
          <w:ilvl w:val="0"/>
          <w:numId w:val="18"/>
        </w:numPr>
        <w:spacing w:after="200"/>
        <w:ind w:left="709" w:hanging="425"/>
        <w:contextualSpacing/>
        <w:jc w:val="both"/>
        <w:rPr>
          <w:rFonts w:ascii="Arial" w:eastAsia="Calibri" w:hAnsi="Arial" w:cs="Arial"/>
          <w:lang w:eastAsia="en-US"/>
        </w:rPr>
      </w:pPr>
      <w:r w:rsidRPr="00FD7CE3">
        <w:rPr>
          <w:rFonts w:ascii="Arial" w:eastAsia="Calibri" w:hAnsi="Arial" w:cs="Arial"/>
          <w:spacing w:val="1"/>
          <w:lang w:eastAsia="en-US"/>
        </w:rPr>
        <w:t>p</w:t>
      </w:r>
      <w:r w:rsidRPr="00FD7CE3">
        <w:rPr>
          <w:rFonts w:ascii="Arial" w:eastAsia="Calibri" w:hAnsi="Arial" w:cs="Arial"/>
          <w:lang w:eastAsia="en-US"/>
        </w:rPr>
        <w:t xml:space="preserve">odpora projektov vytvárania materiálno – technických podmienok na tvorbu </w:t>
      </w:r>
      <w:r w:rsidR="00042283">
        <w:rPr>
          <w:rFonts w:ascii="Arial" w:eastAsia="Calibri" w:hAnsi="Arial" w:cs="Arial"/>
          <w:lang w:eastAsia="en-US"/>
        </w:rPr>
        <w:t xml:space="preserve">                   </w:t>
      </w:r>
      <w:r w:rsidRPr="00FD7CE3">
        <w:rPr>
          <w:rFonts w:ascii="Arial" w:eastAsia="Calibri" w:hAnsi="Arial" w:cs="Arial"/>
          <w:lang w:eastAsia="en-US"/>
        </w:rPr>
        <w:t>a prevádzku nenáročných športových a telovýchovných objektov, participácia BSK na rozvoji siete verejných telovýchovných zariadení športových hál, ihrísk, prírodných kúpalísk, areálov zdravia a pod.</w:t>
      </w:r>
    </w:p>
    <w:p w:rsidR="00FD7CE3" w:rsidRPr="00FD7CE3" w:rsidRDefault="00FD7CE3" w:rsidP="00C37EE8">
      <w:pPr>
        <w:numPr>
          <w:ilvl w:val="0"/>
          <w:numId w:val="18"/>
        </w:numPr>
        <w:spacing w:after="200"/>
        <w:ind w:left="709" w:hanging="425"/>
        <w:contextualSpacing/>
        <w:jc w:val="both"/>
        <w:rPr>
          <w:rFonts w:ascii="Arial" w:eastAsia="Calibri" w:hAnsi="Arial" w:cs="Arial"/>
          <w:lang w:eastAsia="en-US"/>
        </w:rPr>
      </w:pPr>
      <w:r w:rsidRPr="00FD7CE3">
        <w:rPr>
          <w:rFonts w:ascii="Arial" w:eastAsia="Calibri" w:hAnsi="Arial" w:cs="Arial"/>
          <w:lang w:eastAsia="en-US"/>
        </w:rPr>
        <w:t>zasadzovať sa za debarierizáciu vybraných športovísk, presadzovať a kontrolovať dodržiavanie stavebných noriem bezbariérovosti pri výstavbe nových športových zariadení, štadiónov, športových hál a pod.</w:t>
      </w:r>
    </w:p>
    <w:p w:rsidR="00FD7CE3" w:rsidRPr="00FD7CE3" w:rsidRDefault="00FD7CE3" w:rsidP="00C37EE8">
      <w:pPr>
        <w:numPr>
          <w:ilvl w:val="0"/>
          <w:numId w:val="18"/>
        </w:numPr>
        <w:spacing w:after="200"/>
        <w:ind w:left="709" w:hanging="425"/>
        <w:contextualSpacing/>
        <w:jc w:val="both"/>
        <w:rPr>
          <w:rFonts w:ascii="Arial" w:eastAsia="Calibri" w:hAnsi="Arial" w:cs="Arial"/>
          <w:lang w:eastAsia="en-US"/>
        </w:rPr>
      </w:pPr>
      <w:r w:rsidRPr="00FD7CE3">
        <w:rPr>
          <w:rFonts w:ascii="Arial" w:eastAsia="Calibri" w:hAnsi="Arial" w:cs="Arial"/>
          <w:lang w:eastAsia="en-US"/>
        </w:rPr>
        <w:t xml:space="preserve">podpora budovania športovej infraštruktúry pre potreby organizovania významných medzinárodných športových podujatí v BSK                                    </w:t>
      </w:r>
    </w:p>
    <w:p w:rsidR="00FD7CE3" w:rsidRPr="00FD7CE3" w:rsidRDefault="00FD7CE3" w:rsidP="00C37EE8">
      <w:pPr>
        <w:numPr>
          <w:ilvl w:val="0"/>
          <w:numId w:val="18"/>
        </w:numPr>
        <w:spacing w:after="200"/>
        <w:ind w:left="709" w:hanging="425"/>
        <w:contextualSpacing/>
        <w:jc w:val="both"/>
        <w:rPr>
          <w:rFonts w:ascii="Arial" w:eastAsia="Calibri" w:hAnsi="Arial" w:cs="Arial"/>
          <w:lang w:eastAsia="en-US"/>
        </w:rPr>
      </w:pPr>
      <w:r w:rsidRPr="00FD7CE3">
        <w:rPr>
          <w:rFonts w:ascii="Arial" w:eastAsia="Calibri" w:hAnsi="Arial" w:cs="Arial"/>
          <w:lang w:eastAsia="en-US"/>
        </w:rPr>
        <w:t xml:space="preserve">podpora subjektov pri plnení činností zastrešujúcich mládež </w:t>
      </w:r>
    </w:p>
    <w:p w:rsidR="00FD7CE3" w:rsidRPr="00FD7CE3" w:rsidRDefault="00FD7CE3" w:rsidP="00C37EE8">
      <w:pPr>
        <w:numPr>
          <w:ilvl w:val="0"/>
          <w:numId w:val="18"/>
        </w:numPr>
        <w:spacing w:after="200"/>
        <w:ind w:left="709" w:hanging="425"/>
        <w:contextualSpacing/>
        <w:jc w:val="both"/>
        <w:rPr>
          <w:rFonts w:ascii="Arial" w:eastAsia="Calibri" w:hAnsi="Arial" w:cs="Arial"/>
          <w:lang w:eastAsia="en-US"/>
        </w:rPr>
      </w:pPr>
      <w:r w:rsidRPr="00FD7CE3">
        <w:rPr>
          <w:rFonts w:ascii="Arial" w:eastAsia="Calibri" w:hAnsi="Arial" w:cs="Arial"/>
          <w:lang w:eastAsia="en-US"/>
        </w:rPr>
        <w:t>podpora  realizácie aktivít zameraných na mládež</w:t>
      </w:r>
    </w:p>
    <w:p w:rsidR="00FD7CE3" w:rsidRPr="00FD7CE3" w:rsidRDefault="00FD7CE3" w:rsidP="00C37EE8">
      <w:pPr>
        <w:numPr>
          <w:ilvl w:val="0"/>
          <w:numId w:val="18"/>
        </w:numPr>
        <w:spacing w:after="200"/>
        <w:ind w:left="709" w:hanging="425"/>
        <w:contextualSpacing/>
        <w:jc w:val="both"/>
        <w:rPr>
          <w:rFonts w:ascii="Arial" w:eastAsia="Calibri" w:hAnsi="Arial" w:cs="Arial"/>
          <w:lang w:eastAsia="en-US"/>
        </w:rPr>
      </w:pPr>
      <w:r w:rsidRPr="00FD7CE3">
        <w:rPr>
          <w:rFonts w:ascii="Arial" w:eastAsia="Calibri" w:hAnsi="Arial" w:cs="Arial"/>
          <w:lang w:eastAsia="en-US"/>
        </w:rPr>
        <w:t>podpora mobility mládeže</w:t>
      </w:r>
    </w:p>
    <w:p w:rsidR="00042283" w:rsidRDefault="00FD7CE3" w:rsidP="00C37EE8">
      <w:pPr>
        <w:numPr>
          <w:ilvl w:val="0"/>
          <w:numId w:val="18"/>
        </w:numPr>
        <w:spacing w:after="200"/>
        <w:ind w:left="709" w:hanging="425"/>
        <w:contextualSpacing/>
        <w:jc w:val="both"/>
        <w:rPr>
          <w:rFonts w:ascii="Arial" w:eastAsia="Calibri" w:hAnsi="Arial" w:cs="Arial"/>
          <w:lang w:eastAsia="en-US"/>
        </w:rPr>
      </w:pPr>
      <w:r w:rsidRPr="00FD7CE3">
        <w:rPr>
          <w:rFonts w:ascii="Arial" w:eastAsia="Calibri" w:hAnsi="Arial" w:cs="Arial"/>
          <w:lang w:eastAsia="en-US"/>
        </w:rPr>
        <w:t>podpora schválených projektov na školách v zriaďovateľskej pôsobnosti BSK</w:t>
      </w:r>
    </w:p>
    <w:p w:rsidR="00FD7CE3" w:rsidRPr="00FD7CE3" w:rsidRDefault="00FD7CE3" w:rsidP="00042283">
      <w:pPr>
        <w:spacing w:after="200"/>
        <w:ind w:left="709" w:firstLine="0"/>
        <w:contextualSpacing/>
        <w:jc w:val="both"/>
        <w:rPr>
          <w:rFonts w:ascii="Arial" w:eastAsia="Calibri" w:hAnsi="Arial" w:cs="Arial"/>
          <w:lang w:eastAsia="en-US"/>
        </w:rPr>
      </w:pPr>
      <w:r w:rsidRPr="00FD7CE3">
        <w:rPr>
          <w:rFonts w:ascii="Arial" w:eastAsia="Calibri" w:hAnsi="Arial" w:cs="Arial"/>
          <w:lang w:eastAsia="en-US"/>
        </w:rPr>
        <w:t xml:space="preserve"> </w:t>
      </w:r>
    </w:p>
    <w:p w:rsidR="00042283" w:rsidRDefault="00FD7CE3" w:rsidP="00042283">
      <w:pPr>
        <w:numPr>
          <w:ilvl w:val="0"/>
          <w:numId w:val="19"/>
        </w:numPr>
        <w:tabs>
          <w:tab w:val="left" w:pos="540"/>
        </w:tabs>
        <w:jc w:val="both"/>
        <w:rPr>
          <w:rFonts w:ascii="Arial" w:hAnsi="Arial" w:cs="Arial"/>
          <w:bCs/>
        </w:rPr>
      </w:pPr>
      <w:r w:rsidRPr="00FD7CE3">
        <w:rPr>
          <w:rFonts w:ascii="Arial" w:hAnsi="Arial" w:cs="Arial"/>
          <w:bCs/>
        </w:rPr>
        <w:t>Projekty prierezových činností v športe - vz</w:t>
      </w:r>
      <w:r w:rsidR="00042283">
        <w:rPr>
          <w:rFonts w:ascii="Arial" w:hAnsi="Arial" w:cs="Arial"/>
          <w:bCs/>
        </w:rPr>
        <w:t>delávanie, športová diplomacia</w:t>
      </w:r>
    </w:p>
    <w:p w:rsidR="00FD7CE3" w:rsidRPr="00042283" w:rsidRDefault="00042283" w:rsidP="00042283">
      <w:pPr>
        <w:pStyle w:val="Odsekzoznamu"/>
        <w:numPr>
          <w:ilvl w:val="0"/>
          <w:numId w:val="18"/>
        </w:numPr>
        <w:tabs>
          <w:tab w:val="left" w:pos="709"/>
        </w:tabs>
        <w:ind w:left="567" w:hanging="283"/>
        <w:jc w:val="both"/>
        <w:rPr>
          <w:rFonts w:ascii="Arial" w:hAnsi="Arial" w:cs="Arial"/>
          <w:bCs/>
        </w:rPr>
      </w:pPr>
      <w:r>
        <w:rPr>
          <w:rFonts w:ascii="Arial" w:hAnsi="Arial" w:cs="Arial"/>
          <w:bCs/>
        </w:rPr>
        <w:t xml:space="preserve">  </w:t>
      </w:r>
      <w:r w:rsidR="00FD7CE3" w:rsidRPr="00042283">
        <w:rPr>
          <w:rFonts w:ascii="Arial" w:hAnsi="Arial" w:cs="Arial"/>
          <w:bCs/>
        </w:rPr>
        <w:t xml:space="preserve">podpora organizácie významných medzinárodných podujatí v BSK z hľadiska športovej diplomacie (valné zhromaždenie alebo zasadanie výkonného orgánu </w:t>
      </w:r>
      <w:r w:rsidRPr="00042283">
        <w:rPr>
          <w:rFonts w:ascii="Arial" w:hAnsi="Arial" w:cs="Arial"/>
          <w:bCs/>
        </w:rPr>
        <w:t>m</w:t>
      </w:r>
      <w:r w:rsidR="00FD7CE3" w:rsidRPr="00042283">
        <w:rPr>
          <w:rFonts w:ascii="Arial" w:hAnsi="Arial" w:cs="Arial"/>
          <w:bCs/>
        </w:rPr>
        <w:t xml:space="preserve">edzinárodnej organizácie), vzdelávania (medzinárodný kongres, konferencia, seminár) a pod. Projekty zamerané na podporu vzdelávania prostredníctvom </w:t>
      </w:r>
      <w:r>
        <w:rPr>
          <w:rFonts w:ascii="Arial" w:hAnsi="Arial" w:cs="Arial"/>
          <w:bCs/>
        </w:rPr>
        <w:t>p</w:t>
      </w:r>
      <w:r w:rsidR="00FD7CE3" w:rsidRPr="00042283">
        <w:rPr>
          <w:rFonts w:ascii="Arial" w:hAnsi="Arial" w:cs="Arial"/>
          <w:bCs/>
        </w:rPr>
        <w:t>ublikačnej, edičnej, vydavateľskej a muzeálnej činnosti.</w:t>
      </w:r>
    </w:p>
    <w:p w:rsidR="00FD7CE3" w:rsidRPr="00FD7CE3" w:rsidRDefault="00FD7CE3" w:rsidP="00042283">
      <w:pPr>
        <w:tabs>
          <w:tab w:val="left" w:pos="567"/>
        </w:tabs>
        <w:ind w:left="567" w:hanging="283"/>
        <w:jc w:val="both"/>
        <w:rPr>
          <w:rFonts w:ascii="Arial" w:hAnsi="Arial" w:cs="Arial"/>
          <w:bCs/>
        </w:rPr>
      </w:pPr>
    </w:p>
    <w:p w:rsidR="00FD7CE3" w:rsidRPr="00FD7CE3" w:rsidRDefault="00FD7CE3" w:rsidP="00FD7CE3">
      <w:pPr>
        <w:ind w:firstLine="0"/>
        <w:jc w:val="both"/>
        <w:rPr>
          <w:rFonts w:ascii="Arial" w:hAnsi="Arial" w:cs="Arial"/>
          <w:bCs/>
        </w:rPr>
      </w:pPr>
      <w:r w:rsidRPr="00FD7CE3">
        <w:rPr>
          <w:rFonts w:ascii="Arial" w:hAnsi="Arial" w:cs="Arial"/>
          <w:bCs/>
        </w:rPr>
        <w:t>Pri rozhodovaní o poskytnutí finančných prostriedkov z rozpočtu BSK bude nevyhnutné zohľadňovať predovšetkým nasledovné kritériá:</w:t>
      </w:r>
    </w:p>
    <w:p w:rsidR="00FD7CE3" w:rsidRPr="00FD7CE3" w:rsidRDefault="00FD7CE3" w:rsidP="00C37EE8">
      <w:pPr>
        <w:numPr>
          <w:ilvl w:val="0"/>
          <w:numId w:val="30"/>
        </w:numPr>
        <w:jc w:val="both"/>
        <w:rPr>
          <w:rFonts w:ascii="Arial" w:hAnsi="Arial" w:cs="Arial"/>
          <w:bCs/>
        </w:rPr>
      </w:pPr>
      <w:r w:rsidRPr="00FD7CE3">
        <w:rPr>
          <w:rFonts w:ascii="Arial" w:hAnsi="Arial" w:cs="Arial"/>
          <w:bCs/>
        </w:rPr>
        <w:t xml:space="preserve">podmienky na rozvoj športového odvetvia v konkrétnej škole, obci, resp. lokalite, vrátane posúdenia ľudských zdrojov, tradície, dlhodobo </w:t>
      </w:r>
      <w:r w:rsidR="00AD16A0">
        <w:rPr>
          <w:rFonts w:ascii="Arial" w:hAnsi="Arial" w:cs="Arial"/>
          <w:bCs/>
        </w:rPr>
        <w:t xml:space="preserve">dosahovaných výsledkov                        </w:t>
      </w:r>
      <w:r w:rsidRPr="00FD7CE3">
        <w:rPr>
          <w:rFonts w:ascii="Arial" w:hAnsi="Arial" w:cs="Arial"/>
          <w:bCs/>
        </w:rPr>
        <w:t>a udržateľnosti,</w:t>
      </w:r>
    </w:p>
    <w:p w:rsidR="00FD7CE3" w:rsidRPr="00FD7CE3" w:rsidRDefault="00FD7CE3" w:rsidP="00C37EE8">
      <w:pPr>
        <w:numPr>
          <w:ilvl w:val="0"/>
          <w:numId w:val="30"/>
        </w:numPr>
        <w:jc w:val="both"/>
        <w:rPr>
          <w:rFonts w:ascii="Arial" w:hAnsi="Arial" w:cs="Arial"/>
          <w:bCs/>
        </w:rPr>
      </w:pPr>
      <w:r w:rsidRPr="00FD7CE3">
        <w:rPr>
          <w:rFonts w:ascii="Arial" w:hAnsi="Arial" w:cs="Arial"/>
          <w:bCs/>
        </w:rPr>
        <w:t>náročnosť športového odvetvia na materiálno-technické zabezpečenie,</w:t>
      </w:r>
    </w:p>
    <w:p w:rsidR="00FD7CE3" w:rsidRPr="00FD7CE3" w:rsidRDefault="00FD7CE3" w:rsidP="00C37EE8">
      <w:pPr>
        <w:numPr>
          <w:ilvl w:val="0"/>
          <w:numId w:val="30"/>
        </w:numPr>
        <w:jc w:val="both"/>
        <w:rPr>
          <w:rFonts w:ascii="Arial" w:hAnsi="Arial" w:cs="Arial"/>
          <w:bCs/>
        </w:rPr>
      </w:pPr>
      <w:r w:rsidRPr="00FD7CE3">
        <w:rPr>
          <w:rFonts w:ascii="Arial" w:hAnsi="Arial" w:cs="Arial"/>
          <w:bCs/>
        </w:rPr>
        <w:t>počet zapojených účastníkov na akcii, podujatí,</w:t>
      </w:r>
    </w:p>
    <w:p w:rsidR="00FD7CE3" w:rsidRPr="00FD7CE3" w:rsidRDefault="00FD7CE3" w:rsidP="00C37EE8">
      <w:pPr>
        <w:numPr>
          <w:ilvl w:val="0"/>
          <w:numId w:val="30"/>
        </w:numPr>
        <w:jc w:val="both"/>
        <w:rPr>
          <w:rFonts w:ascii="Arial" w:hAnsi="Arial" w:cs="Arial"/>
          <w:bCs/>
        </w:rPr>
      </w:pPr>
      <w:r w:rsidRPr="00FD7CE3">
        <w:rPr>
          <w:rFonts w:ascii="Arial" w:hAnsi="Arial" w:cs="Arial"/>
          <w:bCs/>
        </w:rPr>
        <w:t>úspešnosť športového odvetvia, resp. športových reprezentantov na olympijských a paralympijských hrách, majstrovstvách sveta, majstrovstvách Európy a ďalších obdobných významných medzinárodných športových podujatiach,</w:t>
      </w:r>
    </w:p>
    <w:p w:rsidR="00FD7CE3" w:rsidRPr="00FD7CE3" w:rsidRDefault="00FD7CE3" w:rsidP="00C37EE8">
      <w:pPr>
        <w:numPr>
          <w:ilvl w:val="0"/>
          <w:numId w:val="30"/>
        </w:numPr>
        <w:jc w:val="both"/>
        <w:rPr>
          <w:rFonts w:ascii="Arial" w:hAnsi="Arial" w:cs="Arial"/>
          <w:bCs/>
        </w:rPr>
      </w:pPr>
      <w:r w:rsidRPr="00FD7CE3">
        <w:rPr>
          <w:rFonts w:ascii="Arial" w:hAnsi="Arial" w:cs="Arial"/>
          <w:bCs/>
        </w:rPr>
        <w:t>domáca a medzinárodná popularita športového odvetvia a priorita programu rozvoja regiónu v oblasti športových odvetví,</w:t>
      </w:r>
    </w:p>
    <w:p w:rsidR="00FD7CE3" w:rsidRPr="00FD7CE3" w:rsidRDefault="00FD7CE3" w:rsidP="00C37EE8">
      <w:pPr>
        <w:numPr>
          <w:ilvl w:val="0"/>
          <w:numId w:val="30"/>
        </w:numPr>
        <w:jc w:val="both"/>
        <w:rPr>
          <w:rFonts w:ascii="Arial" w:hAnsi="Arial" w:cs="Arial"/>
          <w:bCs/>
        </w:rPr>
      </w:pPr>
      <w:r w:rsidRPr="00FD7CE3">
        <w:rPr>
          <w:rFonts w:ascii="Arial" w:hAnsi="Arial" w:cs="Arial"/>
          <w:bCs/>
        </w:rPr>
        <w:t>technický stav, amortizácia a zastaranosť stavieb a športových zariadení,</w:t>
      </w:r>
    </w:p>
    <w:p w:rsidR="00FD7CE3" w:rsidRPr="00FD7CE3" w:rsidRDefault="00FD7CE3" w:rsidP="00C37EE8">
      <w:pPr>
        <w:numPr>
          <w:ilvl w:val="0"/>
          <w:numId w:val="30"/>
        </w:numPr>
        <w:jc w:val="both"/>
        <w:rPr>
          <w:rFonts w:ascii="Arial" w:hAnsi="Arial" w:cs="Arial"/>
          <w:bCs/>
        </w:rPr>
      </w:pPr>
      <w:r w:rsidRPr="00FD7CE3">
        <w:rPr>
          <w:rFonts w:ascii="Arial" w:hAnsi="Arial" w:cs="Arial"/>
          <w:bCs/>
        </w:rPr>
        <w:t>bezpečnosť športovcov a ďalších účastníkov športových podujatí,</w:t>
      </w:r>
    </w:p>
    <w:p w:rsidR="00FD7CE3" w:rsidRPr="00FD7CE3" w:rsidRDefault="00FD7CE3" w:rsidP="00C37EE8">
      <w:pPr>
        <w:numPr>
          <w:ilvl w:val="0"/>
          <w:numId w:val="30"/>
        </w:numPr>
        <w:jc w:val="both"/>
        <w:rPr>
          <w:rFonts w:ascii="Arial" w:hAnsi="Arial" w:cs="Arial"/>
          <w:bCs/>
        </w:rPr>
      </w:pPr>
      <w:r w:rsidRPr="00FD7CE3">
        <w:rPr>
          <w:rFonts w:ascii="Arial" w:hAnsi="Arial" w:cs="Arial"/>
          <w:bCs/>
        </w:rPr>
        <w:t>výška spolufinancovania z iných zdrojov</w:t>
      </w:r>
      <w:r w:rsidR="00AD16A0">
        <w:rPr>
          <w:rFonts w:ascii="Arial" w:hAnsi="Arial" w:cs="Arial"/>
          <w:bCs/>
        </w:rPr>
        <w:t>,</w:t>
      </w:r>
    </w:p>
    <w:p w:rsidR="00FD7CE3" w:rsidRPr="00FD7CE3" w:rsidRDefault="00FD7CE3" w:rsidP="00C37EE8">
      <w:pPr>
        <w:numPr>
          <w:ilvl w:val="0"/>
          <w:numId w:val="30"/>
        </w:numPr>
        <w:jc w:val="both"/>
        <w:rPr>
          <w:rFonts w:ascii="Arial" w:hAnsi="Arial" w:cs="Arial"/>
          <w:bCs/>
        </w:rPr>
      </w:pPr>
      <w:r w:rsidRPr="00FD7CE3">
        <w:rPr>
          <w:rFonts w:ascii="Arial" w:hAnsi="Arial" w:cs="Arial"/>
          <w:bCs/>
        </w:rPr>
        <w:t>rozsah iniciatívy v rámci práce s</w:t>
      </w:r>
      <w:r w:rsidR="00AD16A0">
        <w:rPr>
          <w:rFonts w:ascii="Arial" w:hAnsi="Arial" w:cs="Arial"/>
          <w:bCs/>
        </w:rPr>
        <w:t> </w:t>
      </w:r>
      <w:r w:rsidRPr="00FD7CE3">
        <w:rPr>
          <w:rFonts w:ascii="Arial" w:hAnsi="Arial" w:cs="Arial"/>
          <w:bCs/>
        </w:rPr>
        <w:t>mládežou</w:t>
      </w:r>
      <w:r w:rsidR="00AD16A0">
        <w:rPr>
          <w:rFonts w:ascii="Arial" w:hAnsi="Arial" w:cs="Arial"/>
          <w:bCs/>
        </w:rPr>
        <w:t>,</w:t>
      </w:r>
    </w:p>
    <w:p w:rsidR="00FD7CE3" w:rsidRPr="00FD7CE3" w:rsidRDefault="00FD7CE3" w:rsidP="00C37EE8">
      <w:pPr>
        <w:numPr>
          <w:ilvl w:val="0"/>
          <w:numId w:val="30"/>
        </w:numPr>
        <w:jc w:val="both"/>
        <w:rPr>
          <w:rFonts w:ascii="Arial" w:hAnsi="Arial" w:cs="Arial"/>
          <w:bCs/>
        </w:rPr>
      </w:pPr>
      <w:r w:rsidRPr="00FD7CE3">
        <w:rPr>
          <w:rFonts w:ascii="Arial" w:hAnsi="Arial" w:cs="Arial"/>
          <w:bCs/>
        </w:rPr>
        <w:t>prínos projektu  a jeho jedinečnosť</w:t>
      </w:r>
      <w:r w:rsidR="00AD16A0">
        <w:rPr>
          <w:rFonts w:ascii="Arial" w:hAnsi="Arial" w:cs="Arial"/>
          <w:bCs/>
        </w:rPr>
        <w:t>,</w:t>
      </w:r>
    </w:p>
    <w:p w:rsidR="00FD7CE3" w:rsidRPr="00FD7CE3" w:rsidRDefault="00FD7CE3" w:rsidP="00C37EE8">
      <w:pPr>
        <w:numPr>
          <w:ilvl w:val="0"/>
          <w:numId w:val="30"/>
        </w:numPr>
        <w:jc w:val="both"/>
        <w:rPr>
          <w:rFonts w:ascii="Arial" w:hAnsi="Arial" w:cs="Arial"/>
          <w:bCs/>
        </w:rPr>
      </w:pPr>
      <w:r w:rsidRPr="00FD7CE3">
        <w:rPr>
          <w:rFonts w:ascii="Arial" w:hAnsi="Arial" w:cs="Arial"/>
          <w:bCs/>
        </w:rPr>
        <w:t>priorita zamerania</w:t>
      </w:r>
      <w:r w:rsidR="00AD16A0">
        <w:rPr>
          <w:rFonts w:ascii="Arial" w:hAnsi="Arial" w:cs="Arial"/>
          <w:bCs/>
        </w:rPr>
        <w:t>.</w:t>
      </w:r>
      <w:r w:rsidRPr="00FD7CE3">
        <w:rPr>
          <w:rFonts w:ascii="Arial" w:hAnsi="Arial" w:cs="Arial"/>
          <w:bCs/>
        </w:rPr>
        <w:t xml:space="preserve"> </w:t>
      </w:r>
    </w:p>
    <w:p w:rsidR="00FD7CE3" w:rsidRDefault="00FD7CE3" w:rsidP="00FD7CE3">
      <w:pPr>
        <w:ind w:firstLine="0"/>
        <w:jc w:val="both"/>
        <w:rPr>
          <w:rFonts w:ascii="Arial" w:hAnsi="Arial" w:cs="Arial"/>
          <w:bCs/>
        </w:rPr>
      </w:pPr>
    </w:p>
    <w:p w:rsidR="00FD7CE3" w:rsidRDefault="00FD7CE3" w:rsidP="00FD7CE3">
      <w:pPr>
        <w:ind w:firstLine="0"/>
        <w:jc w:val="both"/>
        <w:rPr>
          <w:rFonts w:ascii="Arial" w:hAnsi="Arial" w:cs="Arial"/>
          <w:bCs/>
        </w:rPr>
      </w:pPr>
    </w:p>
    <w:p w:rsidR="00CA6C31" w:rsidRDefault="00CA6C31" w:rsidP="00FD7CE3">
      <w:pPr>
        <w:ind w:firstLine="0"/>
        <w:jc w:val="both"/>
        <w:rPr>
          <w:rFonts w:ascii="Arial" w:hAnsi="Arial" w:cs="Arial"/>
          <w:bCs/>
        </w:rPr>
      </w:pPr>
    </w:p>
    <w:p w:rsidR="00CA6C31" w:rsidRDefault="00CA6C31" w:rsidP="00FD7CE3">
      <w:pPr>
        <w:ind w:firstLine="0"/>
        <w:jc w:val="both"/>
        <w:rPr>
          <w:rFonts w:ascii="Arial" w:hAnsi="Arial" w:cs="Arial"/>
          <w:bCs/>
        </w:rPr>
      </w:pPr>
    </w:p>
    <w:p w:rsidR="00FD7CE3" w:rsidRPr="00FD7CE3" w:rsidRDefault="00FD7CE3" w:rsidP="00FD7CE3">
      <w:pPr>
        <w:ind w:firstLine="0"/>
        <w:rPr>
          <w:rFonts w:ascii="Arial" w:hAnsi="Arial" w:cs="Arial"/>
          <w:b/>
          <w:bCs/>
        </w:rPr>
      </w:pPr>
      <w:r w:rsidRPr="00FD7CE3">
        <w:rPr>
          <w:rFonts w:ascii="Arial" w:hAnsi="Arial" w:cs="Arial"/>
          <w:b/>
          <w:bCs/>
        </w:rPr>
        <w:lastRenderedPageBreak/>
        <w:t>Dotačná schéma oblasti športu a mládeže</w:t>
      </w:r>
    </w:p>
    <w:p w:rsidR="00FD7CE3" w:rsidRPr="00FD7CE3" w:rsidRDefault="00FD7CE3" w:rsidP="00FD7CE3">
      <w:pPr>
        <w:spacing w:line="276" w:lineRule="auto"/>
        <w:ind w:firstLine="0"/>
        <w:jc w:val="both"/>
        <w:rPr>
          <w:rFonts w:ascii="Arial" w:hAnsi="Arial" w:cs="Arial"/>
          <w:b/>
          <w:bCs/>
        </w:rPr>
      </w:pPr>
    </w:p>
    <w:p w:rsidR="00FD7CE3" w:rsidRPr="00FD7CE3" w:rsidRDefault="00FD7CE3" w:rsidP="00FD7CE3">
      <w:pPr>
        <w:ind w:firstLine="0"/>
        <w:jc w:val="both"/>
        <w:rPr>
          <w:rFonts w:ascii="Arial" w:hAnsi="Arial" w:cs="Arial"/>
          <w:bCs/>
        </w:rPr>
      </w:pPr>
      <w:r w:rsidRPr="00FD7CE3">
        <w:rPr>
          <w:rFonts w:ascii="Arial" w:hAnsi="Arial" w:cs="Arial"/>
          <w:bCs/>
        </w:rPr>
        <w:t>V súčasnosti je šport a mládež finančne podporovaný zo strany BSK na základe schváleného VZN č. 6/2012 o poskytovaní dotácií z rozpočtu BSK. V zmysle uvedeného VZN je možné poskytnúť dotáciu všetkým subjektom okrem fyzických osôb nepodnikateľov a zariadení v zriaďovateľskej pôsobnosti BSK.  V nižšie uvedenom grafe je možné vidieť rastúcu tendenciu  finančnej podpory zo strany BSK v podpore športu a mládeže v BSK.</w:t>
      </w:r>
    </w:p>
    <w:p w:rsidR="00FD7CE3" w:rsidRPr="00FD7CE3" w:rsidRDefault="00FD7CE3" w:rsidP="00FD7CE3">
      <w:pPr>
        <w:ind w:firstLine="0"/>
        <w:jc w:val="both"/>
        <w:rPr>
          <w:rFonts w:ascii="Arial" w:hAnsi="Arial" w:cs="Arial"/>
          <w:bCs/>
        </w:rPr>
      </w:pPr>
    </w:p>
    <w:p w:rsidR="00FD7CE3" w:rsidRDefault="00AD16A0" w:rsidP="00FD7CE3">
      <w:pPr>
        <w:ind w:firstLine="0"/>
        <w:jc w:val="both"/>
        <w:rPr>
          <w:rFonts w:ascii="Arial" w:hAnsi="Arial" w:cs="Arial"/>
          <w:b/>
          <w:bCs/>
        </w:rPr>
      </w:pPr>
      <w:r w:rsidRPr="00AD16A0">
        <w:rPr>
          <w:rFonts w:ascii="Arial" w:hAnsi="Arial" w:cs="Arial"/>
          <w:b/>
          <w:bCs/>
        </w:rPr>
        <w:t>Prehľad výšky finančných prostriedkov</w:t>
      </w:r>
      <w:r w:rsidR="00733BB0">
        <w:rPr>
          <w:rFonts w:ascii="Arial" w:hAnsi="Arial" w:cs="Arial"/>
          <w:b/>
          <w:bCs/>
        </w:rPr>
        <w:t xml:space="preserve"> poskytnutých v zmysle VZN 6/2012 o poskytnutých dotáciách z rozpočtu BSK na šport a mládež</w:t>
      </w:r>
      <w:r w:rsidRPr="00AD16A0">
        <w:rPr>
          <w:rFonts w:ascii="Arial" w:hAnsi="Arial" w:cs="Arial"/>
          <w:b/>
          <w:bCs/>
        </w:rPr>
        <w:t xml:space="preserve"> :</w:t>
      </w:r>
    </w:p>
    <w:p w:rsidR="00AD16A0" w:rsidRPr="00AD16A0" w:rsidRDefault="00AD16A0" w:rsidP="00FD7CE3">
      <w:pPr>
        <w:ind w:firstLine="0"/>
        <w:jc w:val="both"/>
        <w:rPr>
          <w:rFonts w:ascii="Arial" w:hAnsi="Arial" w:cs="Arial"/>
          <w:b/>
          <w:bCs/>
        </w:rPr>
      </w:pPr>
    </w:p>
    <w:p w:rsidR="00FD7CE3" w:rsidRPr="00FD7CE3" w:rsidRDefault="00FD7CE3" w:rsidP="00FD7CE3">
      <w:pPr>
        <w:spacing w:line="276" w:lineRule="auto"/>
        <w:ind w:firstLine="0"/>
        <w:jc w:val="both"/>
        <w:rPr>
          <w:rFonts w:ascii="Times New Roman" w:hAnsi="Times New Roman"/>
          <w:bCs/>
          <w:sz w:val="24"/>
          <w:szCs w:val="24"/>
        </w:rPr>
      </w:pPr>
      <w:r w:rsidRPr="00FD7CE3">
        <w:rPr>
          <w:rFonts w:ascii="Times New Roman" w:hAnsi="Times New Roman"/>
          <w:b/>
          <w:bCs/>
          <w:noProof/>
          <w:sz w:val="26"/>
          <w:szCs w:val="26"/>
        </w:rPr>
        <w:drawing>
          <wp:inline distT="0" distB="0" distL="0" distR="0" wp14:anchorId="1EFF7118" wp14:editId="48A27644">
            <wp:extent cx="4581525" cy="2771775"/>
            <wp:effectExtent l="0" t="0" r="9525" b="9525"/>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D7CE3" w:rsidRPr="00FD7CE3" w:rsidRDefault="00FD7CE3" w:rsidP="00FD7CE3">
      <w:pPr>
        <w:spacing w:line="276" w:lineRule="auto"/>
        <w:ind w:firstLine="0"/>
        <w:jc w:val="both"/>
        <w:rPr>
          <w:rFonts w:ascii="Times New Roman" w:hAnsi="Times New Roman"/>
          <w:bCs/>
          <w:sz w:val="24"/>
          <w:szCs w:val="24"/>
        </w:rPr>
      </w:pPr>
    </w:p>
    <w:p w:rsidR="00FD7CE3" w:rsidRPr="00FD7CE3" w:rsidRDefault="00FD7CE3" w:rsidP="00FD7CE3">
      <w:pPr>
        <w:ind w:firstLine="0"/>
        <w:jc w:val="both"/>
        <w:rPr>
          <w:rFonts w:ascii="Arial" w:hAnsi="Arial" w:cs="Arial"/>
          <w:bCs/>
        </w:rPr>
      </w:pPr>
      <w:r w:rsidRPr="00FD7CE3">
        <w:rPr>
          <w:rFonts w:ascii="Arial" w:hAnsi="Arial" w:cs="Arial"/>
          <w:bCs/>
        </w:rPr>
        <w:t xml:space="preserve">Za účelom skvalitnenia plnenia Koncepcie rozvoja športu a mládeže v podmienkach Bratislavského samosprávneho kraja je potrebné vytvorenie dotačného podsystému - Bratislavskej regionálnej dotačnej schémy na podporu športu a mládeže </w:t>
      </w:r>
      <w:r w:rsidR="00E6714B">
        <w:rPr>
          <w:rFonts w:ascii="Arial" w:hAnsi="Arial" w:cs="Arial"/>
          <w:bCs/>
        </w:rPr>
        <w:t xml:space="preserve">v Bratislavskom kraji, ktorá by </w:t>
      </w:r>
      <w:r w:rsidRPr="00FD7CE3">
        <w:rPr>
          <w:rFonts w:ascii="Arial" w:hAnsi="Arial" w:cs="Arial"/>
          <w:bCs/>
        </w:rPr>
        <w:t xml:space="preserve">zrovnoprávnila šance na získanie finančnej podpory pre všetky subjekty športu a mládeže pôsobiace v kraji. </w:t>
      </w:r>
    </w:p>
    <w:p w:rsidR="00FD7CE3" w:rsidRPr="00FD7CE3" w:rsidRDefault="00FD7CE3" w:rsidP="00FD7CE3">
      <w:pPr>
        <w:ind w:firstLine="0"/>
        <w:jc w:val="both"/>
        <w:rPr>
          <w:rFonts w:ascii="Arial" w:hAnsi="Arial" w:cs="Arial"/>
          <w:bCs/>
        </w:rPr>
      </w:pPr>
    </w:p>
    <w:p w:rsidR="00FD7CE3" w:rsidRPr="00FD7CE3" w:rsidRDefault="00FD7CE3" w:rsidP="00FD7CE3">
      <w:pPr>
        <w:ind w:firstLine="0"/>
        <w:jc w:val="both"/>
        <w:rPr>
          <w:rFonts w:ascii="Arial" w:hAnsi="Arial" w:cs="Arial"/>
          <w:bCs/>
        </w:rPr>
      </w:pPr>
      <w:r w:rsidRPr="00FD7CE3">
        <w:rPr>
          <w:rFonts w:ascii="Arial" w:hAnsi="Arial" w:cs="Arial"/>
          <w:bCs/>
        </w:rPr>
        <w:t>Cieľom Bratislavskej regionálnej dotačnej schémy na podporu športu a</w:t>
      </w:r>
      <w:r>
        <w:rPr>
          <w:rFonts w:ascii="Arial" w:hAnsi="Arial" w:cs="Arial"/>
          <w:bCs/>
        </w:rPr>
        <w:t> </w:t>
      </w:r>
      <w:r w:rsidRPr="00FD7CE3">
        <w:rPr>
          <w:rFonts w:ascii="Arial" w:hAnsi="Arial" w:cs="Arial"/>
          <w:bCs/>
        </w:rPr>
        <w:t>mládež</w:t>
      </w:r>
      <w:r>
        <w:rPr>
          <w:rFonts w:ascii="Arial" w:hAnsi="Arial" w:cs="Arial"/>
          <w:bCs/>
        </w:rPr>
        <w:t xml:space="preserve">e                          </w:t>
      </w:r>
      <w:r w:rsidRPr="00FD7CE3">
        <w:rPr>
          <w:rFonts w:ascii="Arial" w:hAnsi="Arial" w:cs="Arial"/>
          <w:bCs/>
        </w:rPr>
        <w:t>v Bratislavskom kraji je v spojitosti so VZN Bratislavského samosprávneho kraja č. 6/2012 o poskytovaní dotácií z rozpočtu Bratislavského samosprávneho kraja podporiť napĺňanie dlhodobých strategických cieľov zadefinovaných v dokumente „Koncepcia a program rozvoja športu a mládeže v podmienkach Bratislavského samosprávneho kraja“. Nakoľko súčasný systém rozpočtovania a možnosti štátneho rozpočtu nepostačuje na činnosť týchto subjektov, je potrebné vyčlenenie finančných prostriedkov na ich podporu na základe zhodnotenia  plánovaných úloh a cieľov  predkladanej koncepcie.</w:t>
      </w:r>
    </w:p>
    <w:p w:rsidR="00FD7CE3" w:rsidRPr="00FD7CE3" w:rsidRDefault="00FD7CE3" w:rsidP="00FD7CE3">
      <w:pPr>
        <w:ind w:firstLine="0"/>
        <w:jc w:val="both"/>
        <w:rPr>
          <w:rFonts w:ascii="Arial" w:hAnsi="Arial" w:cs="Arial"/>
          <w:bCs/>
        </w:rPr>
      </w:pPr>
      <w:r w:rsidRPr="00FD7CE3">
        <w:rPr>
          <w:rFonts w:ascii="Arial" w:hAnsi="Arial" w:cs="Arial"/>
          <w:bCs/>
        </w:rPr>
        <w:t xml:space="preserve"> </w:t>
      </w:r>
    </w:p>
    <w:p w:rsidR="00FD7CE3" w:rsidRPr="00FD7CE3" w:rsidRDefault="00FD7CE3" w:rsidP="00FD7CE3">
      <w:pPr>
        <w:ind w:firstLine="0"/>
        <w:jc w:val="both"/>
        <w:rPr>
          <w:rFonts w:ascii="Arial" w:hAnsi="Arial" w:cs="Arial"/>
          <w:bCs/>
        </w:rPr>
      </w:pPr>
      <w:r w:rsidRPr="00FD7CE3">
        <w:rPr>
          <w:rFonts w:ascii="Arial" w:hAnsi="Arial" w:cs="Arial"/>
          <w:bCs/>
        </w:rPr>
        <w:t xml:space="preserve">Bratislavská regionálna dotačná schéma na podporu športu a mládeže v Bratislavskom kraji </w:t>
      </w:r>
      <w:r w:rsidR="001B05EC">
        <w:rPr>
          <w:rFonts w:ascii="Arial" w:hAnsi="Arial" w:cs="Arial"/>
          <w:bCs/>
        </w:rPr>
        <w:t>predpokladá vytvorenie</w:t>
      </w:r>
      <w:r w:rsidRPr="00FD7CE3">
        <w:rPr>
          <w:rFonts w:ascii="Arial" w:hAnsi="Arial" w:cs="Arial"/>
          <w:bCs/>
        </w:rPr>
        <w:t xml:space="preserve"> Regionálnej dotačnej komisie na podporu športu  a mládeže v BSK ako poradného orgánu predsedu BSK. Zloženie komisie bude pozostávať z odborníkov z oblasti športu a mládeže a jej hlavnou úlohou bude  posudzovanie predloženého projektu po odbornej stránke, jeho oprávnenosti a účelnosti a po prehodnotení  predloženého projektu i navrhnutie  odporúčanej výšky poskytnutej dotácie. Tieto návrhy budú odporúčacie pre Dotačnú komisiu BSK, ktorá je poradným a iniciačným orgánom Zastupiteľstva samosprávneho kraja pre prideľovanie dotácií v súlade s VZN 6/2012 o poskytovaní dotácií z rozpočtu BSK. </w:t>
      </w:r>
    </w:p>
    <w:p w:rsidR="00FD7CE3" w:rsidRPr="00FD7CE3" w:rsidRDefault="00FD7CE3" w:rsidP="00FD7CE3">
      <w:pPr>
        <w:ind w:firstLine="0"/>
        <w:jc w:val="both"/>
        <w:rPr>
          <w:rFonts w:ascii="Arial" w:hAnsi="Arial" w:cs="Arial"/>
          <w:bCs/>
        </w:rPr>
      </w:pPr>
    </w:p>
    <w:p w:rsidR="00FD7CE3" w:rsidRDefault="00FD7CE3" w:rsidP="00FD7CE3">
      <w:pPr>
        <w:ind w:firstLine="0"/>
        <w:jc w:val="both"/>
        <w:rPr>
          <w:rFonts w:ascii="Arial" w:hAnsi="Arial" w:cs="Arial"/>
          <w:bCs/>
        </w:rPr>
      </w:pPr>
    </w:p>
    <w:p w:rsidR="00FD7CE3" w:rsidRPr="00FD7CE3" w:rsidRDefault="00FD7CE3" w:rsidP="00FD7CE3">
      <w:pPr>
        <w:ind w:firstLine="0"/>
        <w:jc w:val="both"/>
        <w:rPr>
          <w:rFonts w:ascii="Arial" w:hAnsi="Arial" w:cs="Arial"/>
          <w:bCs/>
        </w:rPr>
      </w:pPr>
      <w:r w:rsidRPr="00FD7CE3">
        <w:rPr>
          <w:rFonts w:ascii="Arial" w:hAnsi="Arial" w:cs="Arial"/>
          <w:bCs/>
        </w:rPr>
        <w:lastRenderedPageBreak/>
        <w:t>Dotačný systém by bol rozdelený na oblasti mládež a šport s hlavnými oblasťami podpory</w:t>
      </w:r>
    </w:p>
    <w:p w:rsidR="00FD7CE3" w:rsidRPr="00FD7CE3" w:rsidRDefault="00FD7CE3" w:rsidP="00FD7CE3">
      <w:pPr>
        <w:ind w:firstLine="0"/>
        <w:jc w:val="both"/>
        <w:rPr>
          <w:rFonts w:ascii="Arial" w:hAnsi="Arial" w:cs="Arial"/>
          <w:bCs/>
        </w:rPr>
      </w:pPr>
    </w:p>
    <w:p w:rsidR="00FD7CE3" w:rsidRPr="00FD7CE3" w:rsidRDefault="00FD7CE3" w:rsidP="00FD7CE3">
      <w:pPr>
        <w:ind w:firstLine="0"/>
        <w:jc w:val="both"/>
        <w:rPr>
          <w:rFonts w:ascii="Arial" w:eastAsia="Calibri" w:hAnsi="Arial" w:cs="Arial"/>
          <w:b/>
          <w:bCs/>
          <w:lang w:eastAsia="en-US"/>
        </w:rPr>
      </w:pPr>
      <w:r w:rsidRPr="00FD7CE3">
        <w:rPr>
          <w:rFonts w:ascii="Arial" w:eastAsia="Calibri" w:hAnsi="Arial" w:cs="Arial"/>
          <w:b/>
          <w:bCs/>
          <w:lang w:eastAsia="en-US"/>
        </w:rPr>
        <w:t>Rámec oblasti podpory športu</w:t>
      </w:r>
      <w:r w:rsidR="00AD16A0">
        <w:rPr>
          <w:rFonts w:ascii="Arial" w:eastAsia="Calibri" w:hAnsi="Arial" w:cs="Arial"/>
          <w:b/>
          <w:bCs/>
          <w:lang w:eastAsia="en-US"/>
        </w:rPr>
        <w:t>.</w:t>
      </w:r>
      <w:r w:rsidRPr="00FD7CE3">
        <w:rPr>
          <w:rFonts w:ascii="Arial" w:eastAsia="Calibri" w:hAnsi="Arial" w:cs="Arial"/>
          <w:b/>
          <w:bCs/>
          <w:lang w:eastAsia="en-US"/>
        </w:rPr>
        <w:t xml:space="preserve"> </w:t>
      </w:r>
    </w:p>
    <w:p w:rsidR="00FD7CE3" w:rsidRPr="00FD7CE3" w:rsidRDefault="00FD7CE3" w:rsidP="00C37EE8">
      <w:pPr>
        <w:numPr>
          <w:ilvl w:val="0"/>
          <w:numId w:val="16"/>
        </w:numPr>
        <w:spacing w:after="200"/>
        <w:contextualSpacing/>
        <w:jc w:val="both"/>
        <w:rPr>
          <w:rFonts w:ascii="Arial" w:eastAsia="Calibri" w:hAnsi="Arial" w:cs="Arial"/>
          <w:lang w:eastAsia="en-US"/>
        </w:rPr>
      </w:pPr>
      <w:r w:rsidRPr="00FD7CE3">
        <w:rPr>
          <w:rFonts w:ascii="Arial" w:eastAsia="Calibri" w:hAnsi="Arial" w:cs="Arial"/>
          <w:lang w:eastAsia="en-US"/>
        </w:rPr>
        <w:t>podpora školskej telesnej výchovy, školského športu a športovo-talentovanej mládeže,  vrátane zdravotne postihnutej mládeže</w:t>
      </w:r>
      <w:r w:rsidR="00AD16A0">
        <w:rPr>
          <w:rFonts w:ascii="Arial" w:eastAsia="Calibri" w:hAnsi="Arial" w:cs="Arial"/>
          <w:lang w:eastAsia="en-US"/>
        </w:rPr>
        <w:t>,</w:t>
      </w:r>
    </w:p>
    <w:p w:rsidR="00FD7CE3" w:rsidRPr="00FD7CE3" w:rsidRDefault="00FD7CE3" w:rsidP="00C37EE8">
      <w:pPr>
        <w:numPr>
          <w:ilvl w:val="0"/>
          <w:numId w:val="16"/>
        </w:numPr>
        <w:spacing w:after="200"/>
        <w:contextualSpacing/>
        <w:jc w:val="both"/>
        <w:rPr>
          <w:rFonts w:ascii="Arial" w:eastAsia="Calibri" w:hAnsi="Arial" w:cs="Arial"/>
          <w:lang w:eastAsia="en-US"/>
        </w:rPr>
      </w:pPr>
      <w:r w:rsidRPr="00FD7CE3">
        <w:rPr>
          <w:rFonts w:ascii="Arial" w:eastAsia="Calibri" w:hAnsi="Arial" w:cs="Arial"/>
          <w:lang w:eastAsia="en-US"/>
        </w:rPr>
        <w:t>podpora športu pre všetkých – rekreačného športu</w:t>
      </w:r>
      <w:r w:rsidR="00AD16A0">
        <w:rPr>
          <w:rFonts w:ascii="Arial" w:eastAsia="Calibri" w:hAnsi="Arial" w:cs="Arial"/>
          <w:lang w:eastAsia="en-US"/>
        </w:rPr>
        <w:t>,</w:t>
      </w:r>
      <w:r w:rsidRPr="00FD7CE3">
        <w:rPr>
          <w:rFonts w:ascii="Arial" w:eastAsia="Calibri" w:hAnsi="Arial" w:cs="Arial"/>
          <w:lang w:eastAsia="en-US"/>
        </w:rPr>
        <w:t xml:space="preserve"> </w:t>
      </w:r>
    </w:p>
    <w:p w:rsidR="00FD7CE3" w:rsidRPr="00FD7CE3" w:rsidRDefault="00FD7CE3" w:rsidP="00C37EE8">
      <w:pPr>
        <w:numPr>
          <w:ilvl w:val="0"/>
          <w:numId w:val="16"/>
        </w:numPr>
        <w:spacing w:after="200"/>
        <w:contextualSpacing/>
        <w:jc w:val="both"/>
        <w:rPr>
          <w:rFonts w:ascii="Arial" w:eastAsia="Calibri" w:hAnsi="Arial" w:cs="Arial"/>
          <w:lang w:eastAsia="en-US"/>
        </w:rPr>
      </w:pPr>
      <w:r w:rsidRPr="00FD7CE3">
        <w:rPr>
          <w:rFonts w:ascii="Arial" w:eastAsia="Calibri" w:hAnsi="Arial" w:cs="Arial"/>
          <w:lang w:eastAsia="en-US"/>
        </w:rPr>
        <w:t>podpora výkonnostného, vrcholového športu a reprezentácie, vrátane zdravotne postihnutých športovcov</w:t>
      </w:r>
      <w:r w:rsidR="00AD16A0">
        <w:rPr>
          <w:rFonts w:ascii="Arial" w:eastAsia="Calibri" w:hAnsi="Arial" w:cs="Arial"/>
          <w:lang w:eastAsia="en-US"/>
        </w:rPr>
        <w:t>,</w:t>
      </w:r>
      <w:r w:rsidRPr="00FD7CE3">
        <w:rPr>
          <w:rFonts w:ascii="Arial" w:eastAsia="Calibri" w:hAnsi="Arial" w:cs="Arial"/>
          <w:lang w:eastAsia="en-US"/>
        </w:rPr>
        <w:t xml:space="preserve">  </w:t>
      </w:r>
    </w:p>
    <w:p w:rsidR="00FD7CE3" w:rsidRPr="00FD7CE3" w:rsidRDefault="00FD7CE3" w:rsidP="00C37EE8">
      <w:pPr>
        <w:numPr>
          <w:ilvl w:val="0"/>
          <w:numId w:val="16"/>
        </w:numPr>
        <w:spacing w:after="200"/>
        <w:contextualSpacing/>
        <w:jc w:val="both"/>
        <w:rPr>
          <w:rFonts w:ascii="Arial" w:eastAsia="Calibri" w:hAnsi="Arial" w:cs="Arial"/>
          <w:lang w:eastAsia="en-US"/>
        </w:rPr>
      </w:pPr>
      <w:r w:rsidRPr="00FD7CE3">
        <w:rPr>
          <w:rFonts w:ascii="Arial" w:eastAsia="Calibri" w:hAnsi="Arial" w:cs="Arial"/>
          <w:lang w:eastAsia="en-US"/>
        </w:rPr>
        <w:t>podpora športovej infraštruktúry – prevádzkovanie, údržba, rekonštrukcia, výstavba</w:t>
      </w:r>
      <w:r w:rsidR="00AD16A0">
        <w:rPr>
          <w:rFonts w:ascii="Arial" w:eastAsia="Calibri" w:hAnsi="Arial" w:cs="Arial"/>
          <w:lang w:eastAsia="en-US"/>
        </w:rPr>
        <w:t>.</w:t>
      </w:r>
    </w:p>
    <w:p w:rsidR="00AD16A0" w:rsidRDefault="00AD16A0" w:rsidP="00FD7CE3">
      <w:pPr>
        <w:ind w:firstLine="0"/>
        <w:jc w:val="both"/>
        <w:rPr>
          <w:rFonts w:ascii="Arial" w:eastAsia="Calibri" w:hAnsi="Arial" w:cs="Arial"/>
          <w:b/>
          <w:bCs/>
          <w:lang w:eastAsia="en-US"/>
        </w:rPr>
      </w:pPr>
    </w:p>
    <w:p w:rsidR="00FD7CE3" w:rsidRPr="00FD7CE3" w:rsidRDefault="00FD7CE3" w:rsidP="00FD7CE3">
      <w:pPr>
        <w:ind w:firstLine="0"/>
        <w:jc w:val="both"/>
        <w:rPr>
          <w:rFonts w:ascii="Arial" w:eastAsia="Calibri" w:hAnsi="Arial" w:cs="Arial"/>
          <w:b/>
          <w:bCs/>
          <w:lang w:eastAsia="en-US"/>
        </w:rPr>
      </w:pPr>
      <w:r w:rsidRPr="00FD7CE3">
        <w:rPr>
          <w:rFonts w:ascii="Arial" w:eastAsia="Calibri" w:hAnsi="Arial" w:cs="Arial"/>
          <w:b/>
          <w:bCs/>
          <w:lang w:eastAsia="en-US"/>
        </w:rPr>
        <w:t>Rámec oblasti podpory mládeže</w:t>
      </w:r>
      <w:r w:rsidR="00AD16A0">
        <w:rPr>
          <w:rFonts w:ascii="Arial" w:eastAsia="Calibri" w:hAnsi="Arial" w:cs="Arial"/>
          <w:b/>
          <w:bCs/>
          <w:lang w:eastAsia="en-US"/>
        </w:rPr>
        <w:t>:</w:t>
      </w:r>
      <w:r w:rsidRPr="00FD7CE3">
        <w:rPr>
          <w:rFonts w:ascii="Arial" w:eastAsia="Calibri" w:hAnsi="Arial" w:cs="Arial"/>
          <w:b/>
          <w:bCs/>
          <w:lang w:eastAsia="en-US"/>
        </w:rPr>
        <w:t xml:space="preserve"> </w:t>
      </w:r>
    </w:p>
    <w:p w:rsidR="00FD7CE3" w:rsidRPr="00FD7CE3" w:rsidRDefault="00AD16A0" w:rsidP="00C37EE8">
      <w:pPr>
        <w:numPr>
          <w:ilvl w:val="0"/>
          <w:numId w:val="15"/>
        </w:numPr>
        <w:jc w:val="both"/>
        <w:rPr>
          <w:rFonts w:ascii="Arial" w:eastAsia="Calibri" w:hAnsi="Arial" w:cs="Arial"/>
          <w:lang w:eastAsia="en-US"/>
        </w:rPr>
      </w:pPr>
      <w:r>
        <w:rPr>
          <w:rFonts w:ascii="Arial" w:eastAsia="Calibri" w:hAnsi="Arial" w:cs="Arial"/>
          <w:lang w:eastAsia="en-US"/>
        </w:rPr>
        <w:t>p</w:t>
      </w:r>
      <w:r w:rsidR="00FD7CE3" w:rsidRPr="00FD7CE3">
        <w:rPr>
          <w:rFonts w:ascii="Arial" w:eastAsia="Calibri" w:hAnsi="Arial" w:cs="Arial"/>
          <w:lang w:eastAsia="en-US"/>
        </w:rPr>
        <w:t>odpora aktivít zameraných na aktívne využívanie voľného času mládeže</w:t>
      </w:r>
      <w:r>
        <w:rPr>
          <w:rFonts w:ascii="Arial" w:eastAsia="Calibri" w:hAnsi="Arial" w:cs="Arial"/>
          <w:lang w:eastAsia="en-US"/>
        </w:rPr>
        <w:t>,</w:t>
      </w:r>
    </w:p>
    <w:p w:rsidR="00FD7CE3" w:rsidRPr="00FD7CE3" w:rsidRDefault="00AD16A0" w:rsidP="00C37EE8">
      <w:pPr>
        <w:numPr>
          <w:ilvl w:val="0"/>
          <w:numId w:val="15"/>
        </w:numPr>
        <w:jc w:val="both"/>
        <w:rPr>
          <w:rFonts w:ascii="Arial" w:eastAsia="Calibri" w:hAnsi="Arial" w:cs="Arial"/>
          <w:lang w:eastAsia="en-US"/>
        </w:rPr>
      </w:pPr>
      <w:r>
        <w:rPr>
          <w:rFonts w:ascii="Arial" w:eastAsia="Calibri" w:hAnsi="Arial" w:cs="Arial"/>
          <w:lang w:eastAsia="en-US"/>
        </w:rPr>
        <w:t>p</w:t>
      </w:r>
      <w:r w:rsidR="00FD7CE3" w:rsidRPr="00FD7CE3">
        <w:rPr>
          <w:rFonts w:ascii="Arial" w:eastAsia="Calibri" w:hAnsi="Arial" w:cs="Arial"/>
          <w:lang w:eastAsia="en-US"/>
        </w:rPr>
        <w:t>articipácia mládeže na živote v</w:t>
      </w:r>
      <w:r>
        <w:rPr>
          <w:rFonts w:ascii="Arial" w:eastAsia="Calibri" w:hAnsi="Arial" w:cs="Arial"/>
          <w:lang w:eastAsia="en-US"/>
        </w:rPr>
        <w:t> </w:t>
      </w:r>
      <w:r w:rsidR="00FD7CE3" w:rsidRPr="00FD7CE3">
        <w:rPr>
          <w:rFonts w:ascii="Arial" w:eastAsia="Calibri" w:hAnsi="Arial" w:cs="Arial"/>
          <w:lang w:eastAsia="en-US"/>
        </w:rPr>
        <w:t>kraji</w:t>
      </w:r>
      <w:r>
        <w:rPr>
          <w:rFonts w:ascii="Arial" w:eastAsia="Calibri" w:hAnsi="Arial" w:cs="Arial"/>
          <w:lang w:eastAsia="en-US"/>
        </w:rPr>
        <w:t>,</w:t>
      </w:r>
    </w:p>
    <w:p w:rsidR="00FD7CE3" w:rsidRPr="00FD7CE3" w:rsidRDefault="00AD16A0" w:rsidP="00C37EE8">
      <w:pPr>
        <w:numPr>
          <w:ilvl w:val="0"/>
          <w:numId w:val="15"/>
        </w:numPr>
        <w:jc w:val="both"/>
        <w:rPr>
          <w:rFonts w:ascii="Arial" w:eastAsia="Calibri" w:hAnsi="Arial" w:cs="Arial"/>
          <w:lang w:eastAsia="en-US"/>
        </w:rPr>
      </w:pPr>
      <w:r>
        <w:rPr>
          <w:rFonts w:ascii="Arial" w:eastAsia="Calibri" w:hAnsi="Arial" w:cs="Arial"/>
          <w:lang w:eastAsia="en-US"/>
        </w:rPr>
        <w:t>v</w:t>
      </w:r>
      <w:r w:rsidR="00FD7CE3" w:rsidRPr="00FD7CE3">
        <w:rPr>
          <w:rFonts w:ascii="Arial" w:eastAsia="Calibri" w:hAnsi="Arial" w:cs="Arial"/>
          <w:lang w:eastAsia="en-US"/>
        </w:rPr>
        <w:t>zdelávanie mládeže neformálnym spôsobom</w:t>
      </w:r>
      <w:r>
        <w:rPr>
          <w:rFonts w:ascii="Arial" w:eastAsia="Calibri" w:hAnsi="Arial" w:cs="Arial"/>
          <w:lang w:eastAsia="en-US"/>
        </w:rPr>
        <w:t>,</w:t>
      </w:r>
      <w:r w:rsidR="00FD7CE3" w:rsidRPr="00FD7CE3">
        <w:rPr>
          <w:rFonts w:ascii="Arial" w:eastAsia="Calibri" w:hAnsi="Arial" w:cs="Arial"/>
          <w:lang w:eastAsia="en-US"/>
        </w:rPr>
        <w:t xml:space="preserve"> </w:t>
      </w:r>
    </w:p>
    <w:p w:rsidR="00FD7CE3" w:rsidRPr="00FD7CE3" w:rsidRDefault="00AD16A0" w:rsidP="00C37EE8">
      <w:pPr>
        <w:numPr>
          <w:ilvl w:val="0"/>
          <w:numId w:val="15"/>
        </w:numPr>
        <w:jc w:val="both"/>
        <w:rPr>
          <w:rFonts w:ascii="Arial" w:eastAsia="Calibri" w:hAnsi="Arial" w:cs="Arial"/>
          <w:lang w:eastAsia="en-US"/>
        </w:rPr>
      </w:pPr>
      <w:r>
        <w:rPr>
          <w:rFonts w:ascii="Arial" w:eastAsia="Calibri" w:hAnsi="Arial" w:cs="Arial"/>
          <w:lang w:eastAsia="en-US"/>
        </w:rPr>
        <w:t>p</w:t>
      </w:r>
      <w:r w:rsidR="00FD7CE3" w:rsidRPr="00FD7CE3">
        <w:rPr>
          <w:rFonts w:ascii="Arial" w:eastAsia="Calibri" w:hAnsi="Arial" w:cs="Arial"/>
          <w:lang w:eastAsia="en-US"/>
        </w:rPr>
        <w:t>odpora a rozvoj mládežníckych organizácií</w:t>
      </w:r>
      <w:r>
        <w:rPr>
          <w:rFonts w:ascii="Arial" w:eastAsia="Calibri" w:hAnsi="Arial" w:cs="Arial"/>
          <w:lang w:eastAsia="en-US"/>
        </w:rPr>
        <w:t>.</w:t>
      </w:r>
    </w:p>
    <w:p w:rsidR="00FD7CE3" w:rsidRPr="00FD7CE3" w:rsidRDefault="00FD7CE3" w:rsidP="00FD7CE3">
      <w:pPr>
        <w:ind w:firstLine="0"/>
        <w:jc w:val="both"/>
        <w:rPr>
          <w:rFonts w:ascii="Arial" w:eastAsia="Calibri" w:hAnsi="Arial" w:cs="Arial"/>
          <w:b/>
          <w:bCs/>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Pr="0062382E" w:rsidRDefault="0062382E" w:rsidP="0062382E">
      <w:pPr>
        <w:rPr>
          <w:rFonts w:ascii="Arial" w:hAnsi="Arial" w:cs="Arial"/>
        </w:rPr>
      </w:pPr>
    </w:p>
    <w:p w:rsidR="0062382E" w:rsidRDefault="0062382E" w:rsidP="0062382E">
      <w:pPr>
        <w:rPr>
          <w:rFonts w:ascii="Arial" w:hAnsi="Arial" w:cs="Arial"/>
        </w:rPr>
      </w:pPr>
    </w:p>
    <w:p w:rsidR="0062382E" w:rsidRDefault="0062382E" w:rsidP="0062382E">
      <w:pPr>
        <w:rPr>
          <w:rFonts w:ascii="Arial" w:hAnsi="Arial" w:cs="Arial"/>
        </w:rPr>
      </w:pPr>
    </w:p>
    <w:p w:rsidR="000F322A" w:rsidRDefault="000F322A" w:rsidP="0062382E">
      <w:pPr>
        <w:rPr>
          <w:rFonts w:ascii="Arial" w:hAnsi="Arial" w:cs="Arial"/>
        </w:rPr>
      </w:pPr>
    </w:p>
    <w:p w:rsidR="00784725" w:rsidRDefault="00784725" w:rsidP="0062382E">
      <w:pPr>
        <w:rPr>
          <w:rFonts w:ascii="Arial" w:hAnsi="Arial" w:cs="Arial"/>
        </w:rPr>
      </w:pPr>
    </w:p>
    <w:p w:rsidR="00784725" w:rsidRDefault="00784725" w:rsidP="0062382E">
      <w:pPr>
        <w:rPr>
          <w:rFonts w:ascii="Arial" w:hAnsi="Arial" w:cs="Arial"/>
        </w:rPr>
      </w:pPr>
    </w:p>
    <w:p w:rsidR="00784725" w:rsidRDefault="00784725" w:rsidP="00A45857">
      <w:pPr>
        <w:ind w:firstLine="0"/>
        <w:rPr>
          <w:rFonts w:ascii="Arial" w:hAnsi="Arial" w:cs="Arial"/>
        </w:rPr>
      </w:pPr>
    </w:p>
    <w:p w:rsidR="0062382E" w:rsidRPr="0062382E" w:rsidRDefault="0062382E" w:rsidP="0062382E">
      <w:pPr>
        <w:ind w:firstLine="0"/>
        <w:jc w:val="both"/>
        <w:rPr>
          <w:rFonts w:ascii="Arial" w:hAnsi="Arial" w:cs="Arial"/>
          <w:b/>
        </w:rPr>
      </w:pPr>
      <w:r w:rsidRPr="0062382E">
        <w:rPr>
          <w:rFonts w:ascii="Arial" w:hAnsi="Arial" w:cs="Arial"/>
          <w:b/>
          <w:sz w:val="24"/>
          <w:szCs w:val="24"/>
        </w:rPr>
        <w:lastRenderedPageBreak/>
        <w:t>Záver</w:t>
      </w:r>
    </w:p>
    <w:p w:rsidR="0062382E" w:rsidRPr="0062382E" w:rsidRDefault="0062382E" w:rsidP="0062382E">
      <w:pPr>
        <w:ind w:firstLine="0"/>
        <w:jc w:val="both"/>
        <w:rPr>
          <w:rFonts w:ascii="Arial" w:hAnsi="Arial" w:cs="Arial"/>
          <w:bCs/>
        </w:rPr>
      </w:pPr>
    </w:p>
    <w:p w:rsidR="0062382E" w:rsidRPr="0062382E" w:rsidRDefault="0062382E" w:rsidP="0062382E">
      <w:pPr>
        <w:ind w:firstLine="0"/>
        <w:jc w:val="both"/>
        <w:rPr>
          <w:rFonts w:ascii="Arial" w:hAnsi="Arial" w:cs="Arial"/>
          <w:bCs/>
        </w:rPr>
      </w:pPr>
      <w:r w:rsidRPr="0062382E">
        <w:rPr>
          <w:rFonts w:ascii="Arial" w:hAnsi="Arial" w:cs="Arial"/>
          <w:bCs/>
        </w:rPr>
        <w:t>Niektoré doterajšie prístupy k riešeniu vybraných problémov v športe sa ukázali ako málo účinné, pretože boli jednostranné, čiastočné a veľakrát aj formálne, nedokázali osloviť celú spoločnosť a hlavne kompetentných na rozhodujúcich pozíciách.</w:t>
      </w:r>
    </w:p>
    <w:p w:rsidR="0062382E" w:rsidRPr="0062382E" w:rsidRDefault="0062382E" w:rsidP="0062382E">
      <w:pPr>
        <w:ind w:firstLine="0"/>
        <w:jc w:val="both"/>
        <w:rPr>
          <w:rFonts w:ascii="Arial" w:hAnsi="Arial" w:cs="Arial"/>
          <w:bCs/>
        </w:rPr>
      </w:pPr>
    </w:p>
    <w:p w:rsidR="0062382E" w:rsidRPr="0062382E" w:rsidRDefault="0062382E" w:rsidP="0062382E">
      <w:pPr>
        <w:ind w:firstLine="0"/>
        <w:jc w:val="both"/>
        <w:rPr>
          <w:rFonts w:ascii="Arial" w:hAnsi="Arial" w:cs="Arial"/>
          <w:bCs/>
        </w:rPr>
      </w:pPr>
      <w:r w:rsidRPr="0062382E">
        <w:rPr>
          <w:rFonts w:ascii="Arial" w:hAnsi="Arial" w:cs="Arial"/>
          <w:bCs/>
        </w:rPr>
        <w:t>Zapojenie samospráv krajov, miest, obcí a športovej samosprávy do celkového riadenia, koordinácie, rozvoja športu na príslušnej úrovni sa len ťažko zmení k lepšiemu bez jednoznačne akčnejšej športovej politiky ústredného orgánu riadenia športu.</w:t>
      </w:r>
    </w:p>
    <w:p w:rsidR="0062382E" w:rsidRPr="0062382E" w:rsidRDefault="0062382E" w:rsidP="0062382E">
      <w:pPr>
        <w:autoSpaceDE w:val="0"/>
        <w:autoSpaceDN w:val="0"/>
        <w:adjustRightInd w:val="0"/>
        <w:ind w:firstLine="0"/>
        <w:jc w:val="both"/>
        <w:rPr>
          <w:rFonts w:ascii="Arial" w:hAnsi="Arial" w:cs="Arial"/>
          <w:bCs/>
        </w:rPr>
      </w:pPr>
    </w:p>
    <w:p w:rsidR="0062382E" w:rsidRPr="0062382E" w:rsidRDefault="0062382E" w:rsidP="0062382E">
      <w:pPr>
        <w:autoSpaceDE w:val="0"/>
        <w:autoSpaceDN w:val="0"/>
        <w:adjustRightInd w:val="0"/>
        <w:ind w:firstLine="0"/>
        <w:jc w:val="both"/>
        <w:rPr>
          <w:rFonts w:ascii="Arial" w:hAnsi="Arial" w:cs="Arial"/>
          <w:bCs/>
        </w:rPr>
      </w:pPr>
      <w:r w:rsidRPr="0062382E">
        <w:rPr>
          <w:rFonts w:ascii="Arial" w:hAnsi="Arial" w:cs="Arial"/>
          <w:bCs/>
        </w:rPr>
        <w:t>Zároveň je nevyhnutné spojiť sily všetkých zainteresovaných a každý v článku reťaze musí prispieť splnením svojej úlohy, resp. poslania, pre rozvoj športu, či pohybových aktivít.</w:t>
      </w:r>
    </w:p>
    <w:p w:rsidR="0062382E" w:rsidRPr="0062382E" w:rsidRDefault="0062382E" w:rsidP="0062382E">
      <w:pPr>
        <w:autoSpaceDE w:val="0"/>
        <w:autoSpaceDN w:val="0"/>
        <w:adjustRightInd w:val="0"/>
        <w:ind w:firstLine="0"/>
        <w:jc w:val="both"/>
        <w:rPr>
          <w:rFonts w:ascii="Arial" w:hAnsi="Arial" w:cs="Arial"/>
          <w:bCs/>
        </w:rPr>
      </w:pPr>
    </w:p>
    <w:p w:rsidR="0062382E" w:rsidRPr="0062382E" w:rsidRDefault="0062382E" w:rsidP="0062382E">
      <w:pPr>
        <w:ind w:firstLine="0"/>
        <w:jc w:val="both"/>
        <w:rPr>
          <w:rFonts w:ascii="Arial" w:hAnsi="Arial" w:cs="Arial"/>
          <w:bCs/>
        </w:rPr>
      </w:pPr>
      <w:r w:rsidRPr="0062382E">
        <w:rPr>
          <w:rFonts w:ascii="Arial" w:hAnsi="Arial" w:cs="Arial"/>
          <w:bCs/>
        </w:rPr>
        <w:t>Pri napĺňaní poslania BSK v tomto spoločnom úsilí, napĺňaní cieľov vyplývajúcich z koncepcie, rozhodujúcim faktorom bude každoročne aktuálny rozpočet a výhľad na strednodobé a dlhodobé obdobie, v zmysle premietnutia strategických cieľov koncepcie do rozpočtov BSK.</w:t>
      </w:r>
    </w:p>
    <w:p w:rsidR="0062382E" w:rsidRPr="0062382E" w:rsidRDefault="0062382E" w:rsidP="0062382E">
      <w:pPr>
        <w:autoSpaceDE w:val="0"/>
        <w:autoSpaceDN w:val="0"/>
        <w:adjustRightInd w:val="0"/>
        <w:ind w:firstLine="0"/>
        <w:jc w:val="both"/>
        <w:rPr>
          <w:rFonts w:ascii="Arial" w:hAnsi="Arial" w:cs="Arial"/>
          <w:bCs/>
        </w:rPr>
      </w:pPr>
    </w:p>
    <w:p w:rsidR="0062382E" w:rsidRPr="0062382E" w:rsidRDefault="0062382E" w:rsidP="0062382E">
      <w:pPr>
        <w:ind w:firstLine="0"/>
        <w:jc w:val="both"/>
        <w:rPr>
          <w:rFonts w:ascii="Arial" w:eastAsia="Calibri" w:hAnsi="Arial" w:cs="Arial"/>
          <w:lang w:eastAsia="en-US"/>
        </w:rPr>
      </w:pPr>
      <w:r w:rsidRPr="0062382E">
        <w:rPr>
          <w:rFonts w:ascii="Arial" w:eastAsia="Calibri" w:hAnsi="Arial" w:cs="Arial"/>
          <w:lang w:eastAsia="en-US"/>
        </w:rPr>
        <w:t>Vo vzťahu k mládeži je hlavným cieľom realizovať opatrenia k napĺňaniu tejto Koncepcie, spolupracovať so školami, školskými zariadeniami, inštitúciami, subjektmi zameranými na prácu s mládežou pôsobiacimi na území kraja a vytvoriť tak podmienky pre plnohodnotný  rozvoj mladých ľudí na celom území BSK.</w:t>
      </w:r>
    </w:p>
    <w:p w:rsidR="0062382E" w:rsidRPr="0062382E" w:rsidRDefault="0062382E" w:rsidP="0062382E">
      <w:pPr>
        <w:ind w:firstLine="0"/>
        <w:jc w:val="both"/>
        <w:rPr>
          <w:rFonts w:ascii="Arial" w:hAnsi="Arial" w:cs="Arial"/>
          <w:bCs/>
        </w:rPr>
      </w:pPr>
    </w:p>
    <w:p w:rsidR="00CA182A" w:rsidRDefault="0062382E" w:rsidP="005B7A72">
      <w:pPr>
        <w:ind w:firstLine="0"/>
        <w:jc w:val="both"/>
        <w:rPr>
          <w:rFonts w:ascii="Arial" w:hAnsi="Arial" w:cs="Arial"/>
          <w:bCs/>
        </w:rPr>
      </w:pPr>
      <w:r w:rsidRPr="0062382E">
        <w:rPr>
          <w:rFonts w:ascii="Arial" w:hAnsi="Arial" w:cs="Arial"/>
          <w:bCs/>
        </w:rPr>
        <w:t>BSK aj týmto koncepčným materiálom  chce prispieť ku kvalitatívne vyššiemu stupňu realizácie športu vo všetkých výkonnostných a vekových kategóriách ako aj podpory práce s mládežou formou podpory verejnoprospešných programov, vytváraných školami, obcami, občianskymi združeniami, a tiež vlastných projektov  k naplneniu stanoveného cieľa, aktívnym využívaním mnohých</w:t>
      </w:r>
      <w:r w:rsidRPr="0062382E">
        <w:rPr>
          <w:rFonts w:ascii="Times New Roman" w:hAnsi="Times New Roman"/>
          <w:b/>
          <w:bCs/>
          <w:sz w:val="26"/>
          <w:szCs w:val="26"/>
        </w:rPr>
        <w:t xml:space="preserve"> </w:t>
      </w:r>
      <w:r w:rsidRPr="0062382E">
        <w:rPr>
          <w:rFonts w:ascii="Arial" w:hAnsi="Arial" w:cs="Arial"/>
          <w:bCs/>
        </w:rPr>
        <w:t>foriem športu, deťmi, mládežou a dospelými, zabezpečiť obyvate</w:t>
      </w:r>
      <w:r w:rsidR="005B7A72">
        <w:rPr>
          <w:rFonts w:ascii="Arial" w:hAnsi="Arial" w:cs="Arial"/>
          <w:bCs/>
        </w:rPr>
        <w:t xml:space="preserve">ľom kraja zdravší a kvalitnejší </w:t>
      </w:r>
      <w:r w:rsidRPr="0062382E">
        <w:rPr>
          <w:rFonts w:ascii="Arial" w:hAnsi="Arial" w:cs="Arial"/>
          <w:bCs/>
        </w:rPr>
        <w:t>život.</w:t>
      </w:r>
    </w:p>
    <w:p w:rsidR="005B7A72" w:rsidRDefault="005B7A72" w:rsidP="005B7A72">
      <w:pPr>
        <w:ind w:firstLine="0"/>
        <w:jc w:val="both"/>
        <w:rPr>
          <w:rFonts w:ascii="Arial" w:hAnsi="Arial" w:cs="Arial"/>
          <w:bCs/>
        </w:rPr>
        <w:sectPr w:rsidR="005B7A72" w:rsidSect="00CA182A">
          <w:footerReference w:type="default" r:id="rId13"/>
          <w:pgSz w:w="11906" w:h="16838"/>
          <w:pgMar w:top="1417" w:right="1133" w:bottom="1417" w:left="1417" w:header="708" w:footer="708" w:gutter="0"/>
          <w:pgNumType w:start="1"/>
          <w:cols w:space="708"/>
          <w:docGrid w:linePitch="360"/>
        </w:sectPr>
      </w:pPr>
    </w:p>
    <w:p w:rsidR="006C1A65" w:rsidRPr="006C1A65" w:rsidRDefault="006C1A65" w:rsidP="006C1A65">
      <w:pPr>
        <w:ind w:firstLine="0"/>
        <w:jc w:val="both"/>
        <w:rPr>
          <w:rFonts w:ascii="Arial" w:hAnsi="Arial" w:cs="Arial"/>
          <w:bCs/>
        </w:rPr>
      </w:pPr>
      <w:bookmarkStart w:id="0" w:name="_GoBack"/>
      <w:bookmarkEnd w:id="0"/>
      <w:r w:rsidRPr="006C1A65">
        <w:rPr>
          <w:rFonts w:ascii="Arial" w:hAnsi="Arial" w:cs="Arial"/>
          <w:bCs/>
        </w:rPr>
        <w:lastRenderedPageBreak/>
        <w:t>Príloha č. 1:</w:t>
      </w:r>
      <w:r w:rsidRPr="006C1A65">
        <w:rPr>
          <w:rFonts w:ascii="Times New Roman" w:hAnsi="Times New Roman"/>
          <w:b/>
          <w:bCs/>
          <w:sz w:val="26"/>
          <w:szCs w:val="26"/>
        </w:rPr>
        <w:t xml:space="preserve"> </w:t>
      </w:r>
      <w:r w:rsidRPr="006C1A65">
        <w:rPr>
          <w:rFonts w:ascii="Arial" w:hAnsi="Arial" w:cs="Arial"/>
          <w:bCs/>
        </w:rPr>
        <w:t>Športové zariadenia a pohybové aktivity škôl a školských zariadení v zriaďovateľskej pôsobnosti BSK:</w:t>
      </w:r>
    </w:p>
    <w:p w:rsidR="006C1A65" w:rsidRPr="006C1A65" w:rsidRDefault="006C1A65" w:rsidP="006C1A65">
      <w:pPr>
        <w:ind w:firstLine="0"/>
        <w:jc w:val="both"/>
        <w:rPr>
          <w:rFonts w:ascii="Arial" w:hAnsi="Arial" w:cs="Arial"/>
          <w:bCs/>
        </w:rPr>
      </w:pPr>
    </w:p>
    <w:tbl>
      <w:tblPr>
        <w:tblStyle w:val="Mriekatabuky2"/>
        <w:tblW w:w="0" w:type="auto"/>
        <w:tblLook w:val="04A0" w:firstRow="1" w:lastRow="0" w:firstColumn="1" w:lastColumn="0" w:noHBand="0" w:noVBand="1"/>
      </w:tblPr>
      <w:tblGrid>
        <w:gridCol w:w="2943"/>
        <w:gridCol w:w="5245"/>
        <w:gridCol w:w="3119"/>
        <w:gridCol w:w="2837"/>
      </w:tblGrid>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Názov školy</w:t>
            </w:r>
          </w:p>
        </w:tc>
        <w:tc>
          <w:tcPr>
            <w:tcW w:w="5245" w:type="dxa"/>
          </w:tcPr>
          <w:p w:rsidR="006C1A65" w:rsidRPr="006C1A65" w:rsidRDefault="006C1A65" w:rsidP="006C1A65">
            <w:pPr>
              <w:ind w:firstLine="0"/>
              <w:jc w:val="both"/>
              <w:rPr>
                <w:rFonts w:ascii="Arial" w:hAnsi="Arial" w:cs="Arial"/>
                <w:bCs/>
              </w:rPr>
            </w:pPr>
            <w:r w:rsidRPr="006C1A65">
              <w:rPr>
                <w:rFonts w:ascii="Arial" w:hAnsi="Arial" w:cs="Arial"/>
                <w:bCs/>
              </w:rPr>
              <w:t>Aktivity</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Vnútorné priestory</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Vonkajšie priestory</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Gymnázium Alberta Einsteina, </w:t>
            </w:r>
          </w:p>
          <w:p w:rsidR="006C1A65" w:rsidRPr="006C1A65" w:rsidRDefault="006C1A65" w:rsidP="006C1A65">
            <w:pPr>
              <w:ind w:firstLine="0"/>
              <w:jc w:val="both"/>
              <w:rPr>
                <w:rFonts w:ascii="Arial" w:hAnsi="Arial" w:cs="Arial"/>
                <w:bCs/>
              </w:rPr>
            </w:pPr>
            <w:r w:rsidRPr="006C1A65">
              <w:rPr>
                <w:rFonts w:ascii="Arial" w:hAnsi="Arial" w:cs="Arial"/>
                <w:bCs/>
              </w:rPr>
              <w:t>Einsteinova 35,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Olympijské festivaly Slovenska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vedomostné a umelecké súťaže, ktoré každý rok vyhlasuje SOV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Na kolesách proti rakovine – spolupráca so Slovenským paralympijským výborom,</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Deň rozhodnutia – podujatie organizované v spolupráci s AT Sanatóriom</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Deň zeme – jeden deň v roku pre celú školu rôzne náučné a pohybové súťaže,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18x12 m, nutná rekonštrukcia osvetlenia spolu s obnovou osvetlenia v celej budove</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futbalové, dobrý stav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basketbalové, dobrý stav</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volejbalové, dobrý stav</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tenisové, vyžaduje úpravu antuky</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atletická dráha, dobrý stav</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priestory na stolný tenis, potreba maľovky a rekonštrukcie stien</w:t>
            </w:r>
          </w:p>
        </w:tc>
      </w:tr>
      <w:tr w:rsidR="006C1A65" w:rsidRPr="006C1A65" w:rsidTr="004E2434">
        <w:trPr>
          <w:trHeight w:val="2628"/>
        </w:trPr>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Základná škola a Gymnázium s vyučovacím jazykom maďarským, Dunajská 13,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Školské športové súťaže vyhlasované OU BA, BSK, MŠVVaŠ SR</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19x9m, podlaha nová, zlé je drevené obloženie, ktoré sa na viacerých miestach láme.</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futbalové, betónové o rozmeroch 21x10m, oprava oplotenia za bránkami</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asfaltová plocha o rozmeroch 20x10m, potrebná oprava prasklín</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Gymnázium, </w:t>
            </w:r>
          </w:p>
          <w:p w:rsidR="006C1A65" w:rsidRPr="006C1A65" w:rsidRDefault="006C1A65" w:rsidP="006C1A65">
            <w:pPr>
              <w:ind w:firstLine="0"/>
              <w:jc w:val="both"/>
              <w:rPr>
                <w:rFonts w:ascii="Arial" w:hAnsi="Arial" w:cs="Arial"/>
                <w:bCs/>
              </w:rPr>
            </w:pPr>
            <w:r w:rsidRPr="006C1A65">
              <w:rPr>
                <w:rFonts w:ascii="Arial" w:hAnsi="Arial" w:cs="Arial"/>
                <w:bCs/>
              </w:rPr>
              <w:t>Grösslingová 18,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Otvorená škola BSK – oblasť športu</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krúžková činnosť:  florbal, volejbal, pohybové hra, cvičenie pri hudbe, posilňovanie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pre žiakov školy </w:t>
            </w:r>
          </w:p>
          <w:p w:rsidR="006C1A65" w:rsidRPr="006C1A65" w:rsidRDefault="006C1A65" w:rsidP="00D25CE9">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OH GAMČA - každoročná medzitriedna súťaž - športové majstrovstvá školy - kolektívne športy, atletika, plávanie, tenis  </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24x10 m, 15x8 m, stav veľmi dobrý (6 rokov po rekonštrukcii)</w:t>
            </w:r>
          </w:p>
        </w:tc>
        <w:tc>
          <w:tcPr>
            <w:tcW w:w="2837"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15x8 m (6 rokov po rekonštrukcii)</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miestnosť na stolný tenis 12x7 m (6 rokov po rekonštrukcii)</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basketbalové ihrisko 26x13 m</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všešportový areál</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Gymnázium, </w:t>
            </w:r>
          </w:p>
          <w:p w:rsidR="006C1A65" w:rsidRPr="006C1A65" w:rsidRDefault="006C1A65" w:rsidP="006C1A65">
            <w:pPr>
              <w:ind w:firstLine="0"/>
              <w:jc w:val="both"/>
              <w:rPr>
                <w:rFonts w:ascii="Arial" w:hAnsi="Arial" w:cs="Arial"/>
                <w:bCs/>
              </w:rPr>
            </w:pPr>
            <w:r w:rsidRPr="006C1A65">
              <w:rPr>
                <w:rFonts w:ascii="Arial" w:hAnsi="Arial" w:cs="Arial"/>
                <w:bCs/>
              </w:rPr>
              <w:t>Hubeného 23,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pre žiakov školy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turnaj v sálovom futbale chlapcov, triedy           1. – 4.ročník, kvinta – oktáva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turnaj v mixvolejbale chlapci a dievčatá, triedy   1. – 4.ročník, kvinta – oktáva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mikulášsky turnaj v sálovom futbale chlapcov, triedy príma – kvarta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mikulášsky turnaj vo vybíjanej dievčat,  triedy príma – kvarta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športový deň detí, triedy príma – kvarta</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32x17 m, 25x15m, stav udržiavaný, vyžaduje čiastočnú revitalizáciu</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6x4m</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multifunkčné ihrisko s umelou trávou</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Gymnázium           </w:t>
            </w:r>
          </w:p>
          <w:p w:rsidR="006C1A65" w:rsidRPr="006C1A65" w:rsidRDefault="006C1A65" w:rsidP="006C1A65">
            <w:pPr>
              <w:ind w:firstLine="0"/>
              <w:jc w:val="both"/>
              <w:rPr>
                <w:rFonts w:ascii="Arial" w:hAnsi="Arial" w:cs="Arial"/>
                <w:bCs/>
              </w:rPr>
            </w:pPr>
            <w:r w:rsidRPr="006C1A65">
              <w:rPr>
                <w:rFonts w:ascii="Arial" w:hAnsi="Arial" w:cs="Arial"/>
                <w:bCs/>
              </w:rPr>
              <w:t xml:space="preserve">Ivana Horvátha, </w:t>
            </w:r>
          </w:p>
          <w:p w:rsidR="006C1A65" w:rsidRPr="006C1A65" w:rsidRDefault="006C1A65" w:rsidP="006C1A65">
            <w:pPr>
              <w:ind w:firstLine="0"/>
              <w:jc w:val="both"/>
              <w:rPr>
                <w:rFonts w:ascii="Arial" w:hAnsi="Arial" w:cs="Arial"/>
                <w:bCs/>
              </w:rPr>
            </w:pPr>
            <w:r w:rsidRPr="006C1A65">
              <w:rPr>
                <w:rFonts w:ascii="Arial" w:hAnsi="Arial" w:cs="Arial"/>
                <w:bCs/>
              </w:rPr>
              <w:t>I. Horvátha 14,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Školské športové súťaže vyhlasované OU BA, BSK, MŠVVaŠ SR</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26x14 m, opravená strecha, ale je nutné po dlhoročnom zatekaní vymaľovať a opraviť stenu, nevyhovujúce vetranie, potrebná výmena dverí</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 v roku 2014 čiastočná rekonštrukcia, potrebná výmena podlahy</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Vonkajší areál je v dezolátnom stave, atletická dráha a betónové ihriská sú v havarijnom stave a nezodpovedajú kritériám na bezpečné cvičenie žiakov na telesnej výchove</w:t>
            </w:r>
          </w:p>
        </w:tc>
      </w:tr>
      <w:tr w:rsidR="006C1A65" w:rsidRPr="006C1A65" w:rsidTr="004E2434">
        <w:tc>
          <w:tcPr>
            <w:tcW w:w="2943" w:type="dxa"/>
          </w:tcPr>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r w:rsidRPr="006C1A65">
              <w:rPr>
                <w:rFonts w:ascii="Arial" w:hAnsi="Arial" w:cs="Arial"/>
                <w:bCs/>
              </w:rPr>
              <w:t xml:space="preserve">Gymnázium L. Novomeského, </w:t>
            </w:r>
          </w:p>
          <w:p w:rsidR="006C1A65" w:rsidRPr="006C1A65" w:rsidRDefault="006C1A65" w:rsidP="006C1A65">
            <w:pPr>
              <w:ind w:firstLine="0"/>
              <w:jc w:val="both"/>
              <w:rPr>
                <w:rFonts w:ascii="Arial" w:hAnsi="Arial" w:cs="Arial"/>
                <w:bCs/>
              </w:rPr>
            </w:pPr>
            <w:r w:rsidRPr="006C1A65">
              <w:rPr>
                <w:rFonts w:ascii="Arial" w:hAnsi="Arial" w:cs="Arial"/>
                <w:bCs/>
              </w:rPr>
              <w:t>Tomášikova 2, Bratislava</w:t>
            </w:r>
          </w:p>
        </w:tc>
        <w:tc>
          <w:tcPr>
            <w:tcW w:w="5245" w:type="dxa"/>
          </w:tcPr>
          <w:p w:rsidR="006C1A65" w:rsidRPr="006C1A65" w:rsidRDefault="006C1A65" w:rsidP="006C1A65">
            <w:pPr>
              <w:spacing w:after="200" w:line="276" w:lineRule="auto"/>
              <w:ind w:left="318" w:firstLine="0"/>
              <w:contextualSpacing/>
              <w:jc w:val="both"/>
              <w:rPr>
                <w:rFonts w:ascii="Arial" w:eastAsia="Calibri" w:hAnsi="Arial" w:cs="Arial"/>
                <w:b/>
                <w:lang w:eastAsia="en-US"/>
              </w:rPr>
            </w:pP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 xml:space="preserve">Škola organizuje pre žiakov množstvo športových akcií, realizujú vstupné testy všeobecnej pohybovej výkonnosti /VPV/, celoročná súťaž ,O najšportovejšiu triedu“ - medzitriedne súťaže v basketbale, volejbale ,futbale, vybíjanej, florbale , atletike, plávaní, </w:t>
            </w:r>
            <w:r w:rsidRPr="006C1A65">
              <w:rPr>
                <w:rFonts w:ascii="Arial" w:eastAsia="Calibri" w:hAnsi="Arial" w:cs="Arial"/>
                <w:lang w:eastAsia="en-US"/>
              </w:rPr>
              <w:lastRenderedPageBreak/>
              <w:t>krúžky - plavecký, pohybové hry, stolnotenisový, futbalový, florbalový, škola sa zúčastňuje na všetkých mimoškolských podujatiach, kde dosahuje dobré výsledky</w:t>
            </w:r>
          </w:p>
        </w:tc>
        <w:tc>
          <w:tcPr>
            <w:tcW w:w="3119" w:type="dxa"/>
          </w:tcPr>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32x12 m – stav výborný, zrekonštruované</w:t>
            </w:r>
          </w:p>
        </w:tc>
        <w:tc>
          <w:tcPr>
            <w:tcW w:w="2837" w:type="dxa"/>
          </w:tcPr>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atletická dráha 800m², nefunkčná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trávnatá plocha 2500m², nefunkčná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lastRenderedPageBreak/>
              <w:t>basketbalové ihrisko 300m², nefunkčné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multifunkčné ihrisko 624m², zrekonštruované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rozbežisko na diaľku 352m², nefunkčné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sektor pre vrch guľou, nefunkčné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32m², zrekonštruované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bazén 25x6x1,5m, stav použiteľný</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Gymnázium J. Papánka, Vazovova 6,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Obvodné kolá: cezpoľný beh SŠ, futsal SŠ, basketbal SŠ, volejbal dievčatá SŠ, florbal SŠ, basketbal chlapcov ZŠ, florbal chlapcov ZŠ, futbal chlapcov ZŠ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Krajské kolá: plávanie SŠ a ZŠ, aerobik SŠ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Celoštátne kolá: 2x majstrovstvá SR v aerobiku, 1x majstrovstvá SR v basketbale dievčat, majstrovstvá SR v stolnom tenise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celoročná medzitriedna súťaž o najšportovejšiu triedu - aerobik, stolný tenis, atletika, futbal florbal, plávanie, lyžovanie, orientačný beh, streetbal, volejbal, jadžent</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celodennú súťaž Olympiáda na Vazke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krúžky: basketbalový, volejbalový, florbalový, futsalový, krúžok streľba zo vzduchovky, krúžok pre žiakov ročníkov príma – kvarta športové hry</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lyžiarsky tábor počas jarných prázdnin</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22x12 m, 12x10 m, nutná rekonštrukcia</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futbalové, s rozmermi 40m x 20m s umelou trávou, potrebný nový povrch,oprava mantinelov, výmena ochranných sietí,</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atletická dráha – nutná údržba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beachvolejbalové ihrisko – nutná údržba</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Gymnázium, </w:t>
            </w:r>
          </w:p>
          <w:p w:rsidR="006C1A65" w:rsidRPr="006C1A65" w:rsidRDefault="006C1A65" w:rsidP="006C1A65">
            <w:pPr>
              <w:ind w:firstLine="0"/>
              <w:jc w:val="both"/>
              <w:rPr>
                <w:rFonts w:ascii="Arial" w:hAnsi="Arial" w:cs="Arial"/>
                <w:bCs/>
              </w:rPr>
            </w:pPr>
            <w:r w:rsidRPr="006C1A65">
              <w:rPr>
                <w:rFonts w:ascii="Arial" w:hAnsi="Arial" w:cs="Arial"/>
                <w:bCs/>
              </w:rPr>
              <w:t>Ul. 1. mája 8, Malacky</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Súťaže – všetky športové disciplíny žiakov ZŠ a SŠ – okresné až celoslovenské kolá.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Organizuje obvodné a krajské kolá podľa poverenia okresného úradu</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Majstrovstvá školy  - futbal, sálový futbal, florbal, basketbal, volejbal, stolný tenis, bedminton, strongman, atletické disciplíny, plávanie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Cyklotúry, vodácke aktivity, turistické aktivity, lezecká stena, zumba, kalanetika, jóga, aerobik</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24x19 m, nevyhovujúci stav elektrorozvodov</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posilňovňa 70m² </w:t>
            </w:r>
            <w:r>
              <w:rPr>
                <w:rFonts w:ascii="Arial" w:eastAsia="Calibri" w:hAnsi="Arial" w:cs="Arial"/>
                <w:lang w:eastAsia="en-US"/>
              </w:rPr>
              <w:t xml:space="preserve">        </w:t>
            </w:r>
            <w:r w:rsidRPr="006C1A65">
              <w:rPr>
                <w:rFonts w:ascii="Arial" w:eastAsia="Calibri" w:hAnsi="Arial" w:cs="Arial"/>
                <w:lang w:eastAsia="en-US"/>
              </w:rPr>
              <w:t xml:space="preserve">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bežecká dráha,         nekvalitný antukový povrch</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dve asfaltové ihriská  18x9m – nekvalitný povrch</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Gymnázium K. Štúra, </w:t>
            </w:r>
          </w:p>
          <w:p w:rsidR="006C1A65" w:rsidRPr="006C1A65" w:rsidRDefault="006C1A65" w:rsidP="006C1A65">
            <w:pPr>
              <w:ind w:firstLine="0"/>
              <w:jc w:val="both"/>
              <w:rPr>
                <w:rFonts w:ascii="Arial" w:hAnsi="Arial" w:cs="Arial"/>
                <w:bCs/>
              </w:rPr>
            </w:pPr>
            <w:r w:rsidRPr="006C1A65">
              <w:rPr>
                <w:rFonts w:ascii="Arial" w:hAnsi="Arial" w:cs="Arial"/>
                <w:bCs/>
              </w:rPr>
              <w:t>Nám. slobody 5, Modra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školské kolá v stolnom tenise, volejbale, mix-volejbale, malom futbale, mini-basketbale, plávaní, obvodné kolá vo volejbale žiakov SŠ, krajské kolá v hádzanej žiakov SŠ, škola bola organizátorom Majstrovstiev SR v hádzanej,</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vodácke splavy Malého Dunaja a Vltavy</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18x9 m, nutná rekonštrukcia</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pohybové štúdio</w:t>
            </w:r>
            <w:r>
              <w:rPr>
                <w:rFonts w:ascii="Arial" w:eastAsia="Calibri" w:hAnsi="Arial" w:cs="Arial"/>
                <w:lang w:eastAsia="en-US"/>
              </w:rPr>
              <w:t xml:space="preserve"> 9,5x6m - </w:t>
            </w:r>
            <w:r w:rsidRPr="006C1A65">
              <w:rPr>
                <w:rFonts w:ascii="Arial" w:eastAsia="Calibri" w:hAnsi="Arial" w:cs="Arial"/>
                <w:lang w:eastAsia="en-US"/>
              </w:rPr>
              <w:t>udržiavaný stav</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w:t>
            </w:r>
            <w:r>
              <w:rPr>
                <w:rFonts w:ascii="Arial" w:eastAsia="Calibri" w:hAnsi="Arial" w:cs="Arial"/>
                <w:lang w:eastAsia="en-US"/>
              </w:rPr>
              <w:t xml:space="preserve">ňa - </w:t>
            </w:r>
            <w:r w:rsidRPr="006C1A65">
              <w:rPr>
                <w:rFonts w:ascii="Arial" w:eastAsia="Calibri" w:hAnsi="Arial" w:cs="Arial"/>
                <w:lang w:eastAsia="en-US"/>
              </w:rPr>
              <w:t>dobrý stav</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Pr>
                <w:rFonts w:ascii="Arial" w:eastAsia="Calibri" w:hAnsi="Arial" w:cs="Arial"/>
                <w:lang w:eastAsia="en-US"/>
              </w:rPr>
              <w:t xml:space="preserve">vonkajšie ihrisko  22x14m - </w:t>
            </w:r>
            <w:r w:rsidRPr="006C1A65">
              <w:rPr>
                <w:rFonts w:ascii="Arial" w:eastAsia="Calibri" w:hAnsi="Arial" w:cs="Arial"/>
                <w:lang w:eastAsia="en-US"/>
              </w:rPr>
              <w:t>nutná rekonštrukcia</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Gymnázium, </w:t>
            </w:r>
          </w:p>
          <w:p w:rsidR="006C1A65" w:rsidRPr="006C1A65" w:rsidRDefault="006C1A65" w:rsidP="006C1A65">
            <w:pPr>
              <w:ind w:firstLine="0"/>
              <w:jc w:val="both"/>
              <w:rPr>
                <w:rFonts w:ascii="Arial" w:hAnsi="Arial" w:cs="Arial"/>
                <w:bCs/>
              </w:rPr>
            </w:pPr>
            <w:r w:rsidRPr="006C1A65">
              <w:rPr>
                <w:rFonts w:ascii="Arial" w:hAnsi="Arial" w:cs="Arial"/>
                <w:bCs/>
              </w:rPr>
              <w:t>Senecká 2, Pezinok</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medzitriedne turnaje vo futbale, volejbale, florbale, vybíjanej, v aerobiku a v skoku do výšky, obvodné kola vo florbale dievčat  a chlapcov SŠ, chlapcov ZŠ a obvodné (krajské) kola v basketbale chlapcov SŠ</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24x18 m, nutná rekonštrukcia, posilňovňa, nutná rekonštrukcia, vymeniť zastarané stroje</w:t>
            </w:r>
          </w:p>
        </w:tc>
        <w:tc>
          <w:tcPr>
            <w:tcW w:w="2837" w:type="dxa"/>
          </w:tcPr>
          <w:p w:rsidR="006C1A65" w:rsidRPr="006C1A65" w:rsidRDefault="006C1A65" w:rsidP="006C1A65">
            <w:pPr>
              <w:spacing w:after="200" w:line="276" w:lineRule="auto"/>
              <w:ind w:left="318" w:firstLine="0"/>
              <w:contextualSpacing/>
              <w:jc w:val="both"/>
              <w:rPr>
                <w:rFonts w:ascii="Arial" w:eastAsia="Calibri" w:hAnsi="Arial" w:cs="Arial"/>
                <w:lang w:eastAsia="en-US"/>
              </w:rPr>
            </w:pP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Gymnázium A. Bernoláka, Lichnerova 69, Senec</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športové súťaže organizované mestom Senec v spolupráci so školami v meste Senec napr. Olympiáda žiakov seneckých škôl, Beh zdravia, </w:t>
            </w:r>
            <w:r w:rsidRPr="006C1A65">
              <w:rPr>
                <w:rFonts w:ascii="Arial" w:eastAsia="Calibri" w:hAnsi="Arial" w:cs="Arial"/>
                <w:lang w:eastAsia="en-US"/>
              </w:rPr>
              <w:lastRenderedPageBreak/>
              <w:t>Senecká latka...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športové súťaže a aktivity organizované SOV (vedomostná súťaž o olympizme, OFDMS)</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23x12 m, Športová ulica v Senci, stav výborný, 18x10 m – v budove školy, nutná rekonštrukcia rebrín a basketbalových košov</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 xml:space="preserve">futbalové 33x20 m </w:t>
            </w:r>
          </w:p>
          <w:p w:rsidR="00D25CE9"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s umelou trávou na Športovej ulici – nutná oprava sietí,</w:t>
            </w:r>
          </w:p>
          <w:p w:rsidR="006C1A65" w:rsidRPr="006C1A65" w:rsidRDefault="006C1A65" w:rsidP="006C1A65">
            <w:pPr>
              <w:spacing w:after="200" w:line="276" w:lineRule="auto"/>
              <w:ind w:left="318" w:firstLine="0"/>
              <w:contextualSpacing/>
              <w:jc w:val="both"/>
              <w:rPr>
                <w:rFonts w:ascii="Arial" w:eastAsia="Calibri" w:hAnsi="Arial" w:cs="Arial"/>
                <w:b/>
                <w:lang w:eastAsia="en-US"/>
              </w:rPr>
            </w:pPr>
            <w:r w:rsidRPr="006C1A65">
              <w:rPr>
                <w:rFonts w:ascii="Arial" w:eastAsia="Calibri" w:hAnsi="Arial" w:cs="Arial"/>
                <w:lang w:eastAsia="en-US"/>
              </w:rPr>
              <w:lastRenderedPageBreak/>
              <w:t>mantinelov a brán, potrebná výstavba atletickej dráhy</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Škola pre mimoriadne nadané deti a Gymnázium, Teplická 7,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škola realizuje výchovu a vzdelávanie žiakov s nadaním</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24x12 m, nutná rekonštrukcia</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vonkajšie ihrisko – 40x20m – potrebné: mantinel, doplniť volejbalové stĺpy a basketbalové koše, lepší povrch, zastrešenie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 5x5m – potrebné obnoviť a doplniť zariadenie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pohybové štúdium – 21x8m – nutná rekonštrukcia</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Gymnázium, </w:t>
            </w:r>
          </w:p>
          <w:p w:rsidR="006C1A65" w:rsidRPr="006C1A65" w:rsidRDefault="006C1A65" w:rsidP="006C1A65">
            <w:pPr>
              <w:ind w:firstLine="0"/>
              <w:jc w:val="both"/>
              <w:rPr>
                <w:rFonts w:ascii="Arial" w:hAnsi="Arial" w:cs="Arial"/>
                <w:bCs/>
              </w:rPr>
            </w:pPr>
            <w:r w:rsidRPr="006C1A65">
              <w:rPr>
                <w:rFonts w:ascii="Arial" w:hAnsi="Arial" w:cs="Arial"/>
                <w:bCs/>
              </w:rPr>
              <w:t>Pankúchova 6,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Olympijské festivaly Slovenska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medzitriedne súťaže a olympiády v rôznych športoch.</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23x13 m, 13x13 m –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2 herne na stolný tenis – stav dobrý</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Športové gymnázium, Ostredková 10,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športové súťaže regionálne až celosvetové</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Renovovaná, 2 x posilňovňa vybudovaná vlastnými možnosťami</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atletická dráha 242 m, vonkajšie nefunkčné tenisové kurty, basketbalové ihrisko a 2 volejbalové 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Potrebná rekonštrukcia atletického štadióna s tartanovou dráhou, prestavba školského </w:t>
            </w:r>
            <w:r w:rsidRPr="006C1A65">
              <w:rPr>
                <w:rFonts w:ascii="Arial" w:eastAsia="Calibri" w:hAnsi="Arial" w:cs="Arial"/>
                <w:lang w:eastAsia="en-US"/>
              </w:rPr>
              <w:lastRenderedPageBreak/>
              <w:t>átria s možnosťou vybudovania úpolovej telocvične pre džudo a zápasenie, revitalizácia športovísk v areáli školy (rekonštrukcia bývalých volejbalových a tenisových ihrísk na viacúčelovú športovú halu 40 x 20m, nefunkčné basketbalové ihrisko na krytú ľadovú plochu 30x15m</w:t>
            </w:r>
          </w:p>
        </w:tc>
      </w:tr>
    </w:tbl>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p>
    <w:tbl>
      <w:tblPr>
        <w:tblStyle w:val="Mriekatabuky2"/>
        <w:tblW w:w="0" w:type="auto"/>
        <w:tblLook w:val="04A0" w:firstRow="1" w:lastRow="0" w:firstColumn="1" w:lastColumn="0" w:noHBand="0" w:noVBand="1"/>
      </w:tblPr>
      <w:tblGrid>
        <w:gridCol w:w="2943"/>
        <w:gridCol w:w="5245"/>
        <w:gridCol w:w="3119"/>
        <w:gridCol w:w="2837"/>
      </w:tblGrid>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Spojená škola s vyučovacím jazykom maďarským,</w:t>
            </w:r>
          </w:p>
          <w:p w:rsidR="006C1A65" w:rsidRPr="006C1A65" w:rsidRDefault="006C1A65" w:rsidP="006C1A65">
            <w:pPr>
              <w:ind w:firstLine="0"/>
              <w:jc w:val="both"/>
              <w:rPr>
                <w:rFonts w:ascii="Arial" w:hAnsi="Arial" w:cs="Arial"/>
                <w:bCs/>
              </w:rPr>
            </w:pPr>
            <w:r w:rsidRPr="006C1A65">
              <w:rPr>
                <w:rFonts w:ascii="Arial" w:hAnsi="Arial" w:cs="Arial"/>
                <w:bCs/>
              </w:rPr>
              <w:t xml:space="preserve"> Lichnerova 71, Senec</w:t>
            </w:r>
          </w:p>
        </w:tc>
        <w:tc>
          <w:tcPr>
            <w:tcW w:w="11201" w:type="dxa"/>
            <w:gridSpan w:val="3"/>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Spoločné priestory s Gymnáziom Antona Bernoláka v Senci</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Spojená škola, </w:t>
            </w:r>
          </w:p>
          <w:p w:rsidR="006C1A65" w:rsidRPr="006C1A65" w:rsidRDefault="006C1A65" w:rsidP="006C1A65">
            <w:pPr>
              <w:ind w:firstLine="0"/>
              <w:jc w:val="both"/>
              <w:rPr>
                <w:rFonts w:ascii="Arial" w:hAnsi="Arial" w:cs="Arial"/>
                <w:bCs/>
              </w:rPr>
            </w:pPr>
            <w:r w:rsidRPr="006C1A65">
              <w:rPr>
                <w:rFonts w:ascii="Arial" w:hAnsi="Arial" w:cs="Arial"/>
                <w:bCs/>
              </w:rPr>
              <w:t>Tokajícka 24,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Silná ruka</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32x22 m, stav zlý</w:t>
            </w:r>
          </w:p>
        </w:tc>
        <w:tc>
          <w:tcPr>
            <w:tcW w:w="2837" w:type="dxa"/>
          </w:tcPr>
          <w:p w:rsidR="006C1A65" w:rsidRPr="006C1A65" w:rsidRDefault="006C1A65" w:rsidP="006C1A65">
            <w:pPr>
              <w:ind w:firstLine="0"/>
              <w:jc w:val="both"/>
              <w:rPr>
                <w:rFonts w:ascii="Arial" w:hAnsi="Arial" w:cs="Arial"/>
                <w:bCs/>
              </w:rPr>
            </w:pP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Spojená škola, </w:t>
            </w:r>
          </w:p>
          <w:p w:rsidR="006C1A65" w:rsidRPr="006C1A65" w:rsidRDefault="006C1A65" w:rsidP="006C1A65">
            <w:pPr>
              <w:ind w:firstLine="0"/>
              <w:jc w:val="both"/>
              <w:rPr>
                <w:rFonts w:ascii="Arial" w:hAnsi="Arial" w:cs="Arial"/>
                <w:bCs/>
              </w:rPr>
            </w:pPr>
            <w:r w:rsidRPr="006C1A65">
              <w:rPr>
                <w:rFonts w:ascii="Arial" w:hAnsi="Arial" w:cs="Arial"/>
                <w:bCs/>
              </w:rPr>
              <w:t>SNP 30, Ivanka pri Dunaji</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„Olympijsky deň v škole“ – silové, loptové, atletické, disciplíny</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„Vedomostná súťaž o olympizme“ – školské kolo</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„Beh Štefánika“ a okresné kolo vo volejbale dievčat a chlapcov</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22x13 m, stav zlý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85m² - stav zlý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futbalové 3550m² - stav vyhovujúci, potrebné opraviť obrubníky a výmena pletiva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hádzanárske a basketbalové - nerovný povrch, potreba prebudovania na </w:t>
            </w:r>
            <w:r w:rsidRPr="006C1A65">
              <w:rPr>
                <w:rFonts w:ascii="Arial" w:eastAsia="Calibri" w:hAnsi="Arial" w:cs="Arial"/>
                <w:lang w:eastAsia="en-US"/>
              </w:rPr>
              <w:lastRenderedPageBreak/>
              <w:t>multifunkčné ihrisko</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tenisové kurty – stav zlý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atletický ovál + doskočisko – stav zlý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Potreba ihriska na plážový volejbal, ktoré v súčasnosti neexistuje.</w:t>
            </w:r>
          </w:p>
        </w:tc>
      </w:tr>
    </w:tbl>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p>
    <w:tbl>
      <w:tblPr>
        <w:tblStyle w:val="Mriekatabuky2"/>
        <w:tblW w:w="0" w:type="auto"/>
        <w:tblLook w:val="04A0" w:firstRow="1" w:lastRow="0" w:firstColumn="1" w:lastColumn="0" w:noHBand="0" w:noVBand="1"/>
      </w:tblPr>
      <w:tblGrid>
        <w:gridCol w:w="2943"/>
        <w:gridCol w:w="5245"/>
        <w:gridCol w:w="3119"/>
        <w:gridCol w:w="2837"/>
      </w:tblGrid>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Stredná odborná škola dopravná, Sklenárova 9,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športové krúžky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lyžiarske kurzy, splav, cyklovýlety a turistika pre žiakov školy</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27x16 m, stav zlý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posilňovňa,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kruh na vrh guľou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sektor na skok do diaľky</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Stredná umelecká škola scénického výtvarníctva, Sklenárova 7,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najzdatnejší žiak  školy, najzdatnejšia  žiačka školy</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najšportovejšia trieda školy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medziročníkový turnaj vo futbale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medziročníkový turnaj vo florbale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u w:val="single"/>
                <w:lang w:eastAsia="en-US"/>
              </w:rPr>
            </w:pPr>
            <w:r w:rsidRPr="006C1A65">
              <w:rPr>
                <w:rFonts w:ascii="Arial" w:eastAsia="Calibri" w:hAnsi="Arial" w:cs="Arial"/>
                <w:lang w:eastAsia="en-US"/>
              </w:rPr>
              <w:t>Silná ruka, Atletické preteky /Elán/</w:t>
            </w:r>
            <w:r w:rsidRPr="006C1A65">
              <w:rPr>
                <w:rFonts w:ascii="Arial" w:eastAsia="Calibri" w:hAnsi="Arial" w:cs="Arial"/>
                <w:b/>
                <w:u w:val="single"/>
                <w:lang w:eastAsia="en-US"/>
              </w:rPr>
              <w:t xml:space="preserve">   </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25x16 m, nevyhovujúci stav</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 xml:space="preserve">posilňovňa 36m² </w:t>
            </w:r>
          </w:p>
          <w:p w:rsidR="006C1A65" w:rsidRPr="006C1A65" w:rsidRDefault="006C1A65" w:rsidP="006C1A65">
            <w:pPr>
              <w:spacing w:after="200" w:line="276" w:lineRule="auto"/>
              <w:ind w:left="318" w:firstLine="0"/>
              <w:contextualSpacing/>
              <w:jc w:val="both"/>
              <w:rPr>
                <w:rFonts w:ascii="Arial" w:eastAsia="Calibri" w:hAnsi="Arial" w:cs="Arial"/>
                <w:b/>
                <w:lang w:eastAsia="en-US"/>
              </w:rPr>
            </w:pPr>
            <w:r w:rsidRPr="006C1A65">
              <w:rPr>
                <w:rFonts w:ascii="Arial" w:eastAsia="Calibri" w:hAnsi="Arial" w:cs="Arial"/>
                <w:lang w:eastAsia="en-US"/>
              </w:rPr>
              <w:t>stav dobrý</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Stredná odborná škola, Račianska 105,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pravidelný vianočný volejbalový turnaj v rámci školy</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Bowlingová liga mládeže organizovaná BSK</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európsky týždeň športu na školách BSK</w:t>
            </w:r>
          </w:p>
          <w:p w:rsidR="006C1A65" w:rsidRPr="006C1A65" w:rsidRDefault="006C1A65" w:rsidP="006C1A65">
            <w:pPr>
              <w:ind w:firstLine="0"/>
              <w:jc w:val="both"/>
              <w:rPr>
                <w:rFonts w:ascii="Arial" w:hAnsi="Arial" w:cs="Arial"/>
                <w:bCs/>
              </w:rPr>
            </w:pP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22x12 m, stav dobrý, obnovená podlaha</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futbalové 25x15m poškodený povrch</w:t>
            </w:r>
          </w:p>
          <w:p w:rsidR="006C1A65" w:rsidRPr="006C1A65" w:rsidRDefault="006C1A65" w:rsidP="006C1A65">
            <w:pPr>
              <w:spacing w:after="200" w:line="276" w:lineRule="auto"/>
              <w:ind w:left="318" w:firstLine="0"/>
              <w:contextualSpacing/>
              <w:jc w:val="both"/>
              <w:rPr>
                <w:rFonts w:ascii="Arial" w:eastAsia="Calibri" w:hAnsi="Arial" w:cs="Arial"/>
                <w:b/>
                <w:lang w:eastAsia="en-US"/>
              </w:rPr>
            </w:pPr>
            <w:r w:rsidRPr="006C1A65">
              <w:rPr>
                <w:rFonts w:ascii="Arial" w:eastAsia="Calibri" w:hAnsi="Arial" w:cs="Arial"/>
                <w:lang w:eastAsia="en-US"/>
              </w:rPr>
              <w:t>basketbalové  14x14m poškodený povrch</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Stredná odborná škola polygrafická, </w:t>
            </w:r>
          </w:p>
          <w:p w:rsidR="006C1A65" w:rsidRPr="006C1A65" w:rsidRDefault="006C1A65" w:rsidP="006C1A65">
            <w:pPr>
              <w:ind w:firstLine="0"/>
              <w:jc w:val="both"/>
              <w:rPr>
                <w:rFonts w:ascii="Arial" w:hAnsi="Arial" w:cs="Arial"/>
                <w:bCs/>
              </w:rPr>
            </w:pPr>
            <w:r w:rsidRPr="006C1A65">
              <w:rPr>
                <w:rFonts w:ascii="Arial" w:hAnsi="Arial" w:cs="Arial"/>
                <w:bCs/>
              </w:rPr>
              <w:t>Račianska 190,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Organizuje okresné kolo vo volejbale chlapcov</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krúžok vo volejbale 3 krát do týždňa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lastRenderedPageBreak/>
              <w:t>športový deň, kde triedy súťažia medzi sebou vo volejbale a futbale, jednotlivci v stolnom tenise</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26x19 m, 17x11 m, stav dobrý ale vybavenie je v zlom stave</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atletický štadión</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futbalové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lastRenderedPageBreak/>
              <w:t>tenisové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basketbalové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volejbalové</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Stredná odborná škola záhradnícka Gustáva Čejku, </w:t>
            </w:r>
          </w:p>
          <w:p w:rsidR="006C1A65" w:rsidRPr="006C1A65" w:rsidRDefault="006C1A65" w:rsidP="006C1A65">
            <w:pPr>
              <w:ind w:firstLine="0"/>
              <w:jc w:val="both"/>
              <w:rPr>
                <w:rFonts w:ascii="Arial" w:hAnsi="Arial" w:cs="Arial"/>
                <w:bCs/>
              </w:rPr>
            </w:pPr>
            <w:r w:rsidRPr="006C1A65">
              <w:rPr>
                <w:rFonts w:ascii="Arial" w:hAnsi="Arial" w:cs="Arial"/>
                <w:bCs/>
              </w:rPr>
              <w:t>Bratislavská 44, Malinovo</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Beh M. R. Štefánika – Ivanka pri Dunaji</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turisticko-vodácky krúžok, florbalový krúžok, návštevy aquaparku</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Telocvičňa:</w:t>
            </w:r>
          </w:p>
          <w:p w:rsidR="006C1A65" w:rsidRPr="006C1A65" w:rsidRDefault="006C1A65" w:rsidP="006C1A65">
            <w:pPr>
              <w:ind w:firstLine="0"/>
              <w:jc w:val="both"/>
              <w:rPr>
                <w:rFonts w:ascii="Arial" w:hAnsi="Arial" w:cs="Arial"/>
                <w:bCs/>
              </w:rPr>
            </w:pPr>
            <w:r w:rsidRPr="006C1A65">
              <w:rPr>
                <w:rFonts w:ascii="Arial" w:hAnsi="Arial" w:cs="Arial"/>
                <w:bCs/>
              </w:rPr>
              <w:t>rozmery 23x18 m,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volejbalové zdevastované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basketbalové  zdevastované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tenisové  zdevastované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doskočisko  zdevastované</w:t>
            </w:r>
          </w:p>
        </w:tc>
      </w:tr>
      <w:tr w:rsidR="006C1A65" w:rsidRPr="006C1A65" w:rsidTr="004E2434">
        <w:tc>
          <w:tcPr>
            <w:tcW w:w="2943" w:type="dxa"/>
          </w:tcPr>
          <w:p w:rsidR="006C1A65" w:rsidRPr="006C1A65" w:rsidRDefault="006C1A65" w:rsidP="006C1A65">
            <w:pPr>
              <w:ind w:firstLine="0"/>
              <w:rPr>
                <w:rFonts w:ascii="Arial" w:hAnsi="Arial" w:cs="Arial"/>
                <w:bCs/>
              </w:rPr>
            </w:pPr>
            <w:r w:rsidRPr="006C1A65">
              <w:rPr>
                <w:rFonts w:ascii="Arial" w:hAnsi="Arial" w:cs="Arial"/>
                <w:bCs/>
              </w:rPr>
              <w:t>Stredná odborná škola, Kysucká 14, Senec</w:t>
            </w:r>
          </w:p>
          <w:p w:rsidR="006C1A65" w:rsidRPr="006C1A65" w:rsidRDefault="006C1A65" w:rsidP="006C1A65">
            <w:pPr>
              <w:ind w:firstLine="0"/>
              <w:jc w:val="both"/>
              <w:rPr>
                <w:rFonts w:ascii="Arial" w:hAnsi="Arial" w:cs="Arial"/>
                <w:bCs/>
              </w:rPr>
            </w:pP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Otvorená škola BSK – oblasť športu, Olympijské dni, Športový deň riaditeľa školy, lyžiarsky kurz, kurz na ochranu života a zdravia, beh zdravia,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obvodné, okresné i regionálne kola pre žiakov stredných škôl ( florbal, futsal, veľký futbal), okresné kolo vo florbale pre ZŠ okresu Senec</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30x17 m, stav zlý, nutná rekonštrukcia</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16x8m  dobrý stav</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futbalové 105x60m  dobrý stav</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3 tenisové kurty s umelým povrchom – dobrý stav</w:t>
            </w:r>
          </w:p>
        </w:tc>
      </w:tr>
      <w:tr w:rsidR="006C1A65" w:rsidRPr="006C1A65" w:rsidTr="004E2434">
        <w:tc>
          <w:tcPr>
            <w:tcW w:w="2943" w:type="dxa"/>
          </w:tcPr>
          <w:p w:rsidR="006C1A65" w:rsidRPr="006C1A65" w:rsidRDefault="006C1A65" w:rsidP="006C1A65">
            <w:pPr>
              <w:ind w:firstLine="0"/>
              <w:rPr>
                <w:rFonts w:ascii="Arial" w:hAnsi="Arial" w:cs="Arial"/>
                <w:bCs/>
              </w:rPr>
            </w:pPr>
            <w:r w:rsidRPr="006C1A65">
              <w:rPr>
                <w:rFonts w:ascii="Arial" w:hAnsi="Arial" w:cs="Arial"/>
                <w:bCs/>
              </w:rPr>
              <w:t>Hotelová akadémia, Mikovíniho 1, Bratislava</w:t>
            </w:r>
          </w:p>
          <w:p w:rsidR="006C1A65" w:rsidRPr="006C1A65" w:rsidRDefault="006C1A65" w:rsidP="006C1A65">
            <w:pPr>
              <w:ind w:firstLine="0"/>
              <w:jc w:val="both"/>
              <w:rPr>
                <w:rFonts w:ascii="Arial" w:hAnsi="Arial" w:cs="Arial"/>
                <w:bCs/>
              </w:rPr>
            </w:pPr>
          </w:p>
        </w:tc>
        <w:tc>
          <w:tcPr>
            <w:tcW w:w="5245" w:type="dxa"/>
          </w:tcPr>
          <w:p w:rsidR="006C1A65" w:rsidRPr="006C1A65" w:rsidRDefault="006C1A65" w:rsidP="006C1A65">
            <w:pPr>
              <w:spacing w:after="200" w:line="276" w:lineRule="auto"/>
              <w:ind w:left="318" w:firstLine="0"/>
              <w:contextualSpacing/>
              <w:jc w:val="both"/>
              <w:rPr>
                <w:rFonts w:ascii="Arial" w:eastAsia="Calibri" w:hAnsi="Arial" w:cs="Arial"/>
                <w:lang w:eastAsia="en-US"/>
              </w:rPr>
            </w:pP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25x18m, stav dobrý, kapacita telocvične je nedostačujúca (najmä v zimnom období), škola nemá z kapacitných dôvodov posilňovňu ani pohybové štúdium. V areáli školy nie je žiadne ihrisko, ani bežecká dráha</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Ohraničená plocha pred školou</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Stredná odborná škola gastronómie a hotelových služieb, </w:t>
            </w:r>
          </w:p>
          <w:p w:rsidR="006C1A65" w:rsidRPr="006C1A65" w:rsidRDefault="006C1A65" w:rsidP="006C1A65">
            <w:pPr>
              <w:ind w:firstLine="0"/>
              <w:jc w:val="both"/>
              <w:rPr>
                <w:rFonts w:ascii="Arial" w:hAnsi="Arial" w:cs="Arial"/>
                <w:bCs/>
              </w:rPr>
            </w:pPr>
            <w:r w:rsidRPr="006C1A65">
              <w:rPr>
                <w:rFonts w:ascii="Arial" w:hAnsi="Arial" w:cs="Arial"/>
                <w:bCs/>
              </w:rPr>
              <w:t>Farského 9,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olympijsky športový deň (celá škola, 14 atraktívnych šport. súťaží – veľký záujem žiakov cca 90 %</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40x13 m, stav zlý, nutná rekonštrukcia, posilňovňa 5x4m – potrebný väčší priestor</w:t>
            </w:r>
          </w:p>
        </w:tc>
        <w:tc>
          <w:tcPr>
            <w:tcW w:w="2837" w:type="dxa"/>
          </w:tcPr>
          <w:p w:rsidR="006C1A65" w:rsidRPr="006C1A65" w:rsidRDefault="006C1A65" w:rsidP="006C1A65">
            <w:pPr>
              <w:ind w:firstLine="0"/>
              <w:jc w:val="center"/>
              <w:rPr>
                <w:rFonts w:ascii="Arial" w:hAnsi="Arial" w:cs="Arial"/>
                <w:bCs/>
              </w:rPr>
            </w:pP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Stredná odborná škola, Ivanská cesta 21,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Olympijské festivaly Slovenska</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Telocvičňa:</w:t>
            </w:r>
          </w:p>
          <w:p w:rsidR="006C1A65" w:rsidRPr="006C1A65" w:rsidRDefault="006C1A65" w:rsidP="006C1A65">
            <w:pPr>
              <w:ind w:firstLine="0"/>
              <w:jc w:val="both"/>
              <w:rPr>
                <w:rFonts w:ascii="Arial" w:hAnsi="Arial" w:cs="Arial"/>
                <w:bCs/>
              </w:rPr>
            </w:pPr>
            <w:r w:rsidRPr="006C1A65">
              <w:rPr>
                <w:rFonts w:ascii="Arial" w:hAnsi="Arial" w:cs="Arial"/>
                <w:bCs/>
              </w:rPr>
              <w:t>rozmery 28x19 m,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posilňovňa 105m² </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tanečná miestnosť  92m² -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multifunkčné ihrisko  800m² -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2 tenisové kurty  500m² stav dobrý</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Stredná priemyselná škola dopravná, </w:t>
            </w:r>
          </w:p>
          <w:p w:rsidR="006C1A65" w:rsidRPr="006C1A65" w:rsidRDefault="006C1A65" w:rsidP="006C1A65">
            <w:pPr>
              <w:ind w:firstLine="0"/>
              <w:jc w:val="both"/>
              <w:rPr>
                <w:rFonts w:ascii="Arial" w:hAnsi="Arial" w:cs="Arial"/>
                <w:bCs/>
              </w:rPr>
            </w:pPr>
            <w:r w:rsidRPr="006C1A65">
              <w:rPr>
                <w:rFonts w:ascii="Arial" w:hAnsi="Arial" w:cs="Arial"/>
                <w:bCs/>
              </w:rPr>
              <w:t>Kvačalova 20,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krúžok športových hier</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kondično - pohybový krúžok</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18x19 m x 2  palubovka revitalizovaná,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miestnosť na stolný tenis 14x5m – je potrebné vymeniť podlahovú krytinu a obnoviť maľovku</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 xml:space="preserve">posilňovňa              </w:t>
            </w:r>
          </w:p>
          <w:p w:rsidR="006C1A65" w:rsidRPr="006C1A65" w:rsidRDefault="006C1A65" w:rsidP="006C1A65">
            <w:pPr>
              <w:spacing w:after="200" w:line="276" w:lineRule="auto"/>
              <w:ind w:left="318" w:firstLine="0"/>
              <w:contextualSpacing/>
              <w:jc w:val="both"/>
              <w:rPr>
                <w:rFonts w:ascii="Arial" w:eastAsia="Calibri" w:hAnsi="Arial" w:cs="Arial"/>
                <w:b/>
                <w:lang w:eastAsia="en-US"/>
              </w:rPr>
            </w:pPr>
            <w:r w:rsidRPr="006C1A65">
              <w:rPr>
                <w:rFonts w:ascii="Arial" w:eastAsia="Calibri" w:hAnsi="Arial" w:cs="Arial"/>
                <w:lang w:eastAsia="en-US"/>
              </w:rPr>
              <w:t>v rekonštrukcii</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Stredná priemyselná škola strojnícka, </w:t>
            </w:r>
          </w:p>
          <w:p w:rsidR="006C1A65" w:rsidRPr="006C1A65" w:rsidRDefault="006C1A65" w:rsidP="006C1A65">
            <w:pPr>
              <w:ind w:firstLine="0"/>
              <w:jc w:val="both"/>
              <w:rPr>
                <w:rFonts w:ascii="Arial" w:hAnsi="Arial" w:cs="Arial"/>
                <w:bCs/>
              </w:rPr>
            </w:pPr>
            <w:r w:rsidRPr="006C1A65">
              <w:rPr>
                <w:rFonts w:ascii="Arial" w:hAnsi="Arial" w:cs="Arial"/>
                <w:bCs/>
              </w:rPr>
              <w:t>Fajnorovo nábr. 5,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Európsky týždeň športu,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Behy žiakov školy v Sade Janka Kráľa a späť</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akcie DM – Beh, bežali žiačky a učiteľky školy</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Bowlingová liga mládeže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zimný športový deň školy v BNC,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LVVK, marec 2016, plavecký kurz, apríl - máj 2016</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Otvorená škola BSK - oblasť športu“ </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Telocvičňa:</w:t>
            </w:r>
          </w:p>
          <w:p w:rsidR="006C1A65" w:rsidRPr="006C1A65" w:rsidRDefault="006C1A65" w:rsidP="006C1A65">
            <w:pPr>
              <w:ind w:firstLine="0"/>
              <w:jc w:val="both"/>
              <w:rPr>
                <w:rFonts w:ascii="Arial" w:hAnsi="Arial" w:cs="Arial"/>
                <w:bCs/>
              </w:rPr>
            </w:pPr>
            <w:r w:rsidRPr="006C1A65">
              <w:rPr>
                <w:rFonts w:ascii="Arial" w:hAnsi="Arial" w:cs="Arial"/>
                <w:bCs/>
              </w:rPr>
              <w:t>posilňovňa – stav udržiavaný. Je pripravený projekt výstavby krytého zastrešeného športoviska v átriu školy, kde by sa mohli hrať športové hry: futbal, volejbal, vybíjaná, basketbal, florbal.</w:t>
            </w:r>
          </w:p>
        </w:tc>
        <w:tc>
          <w:tcPr>
            <w:tcW w:w="2837" w:type="dxa"/>
          </w:tcPr>
          <w:p w:rsidR="006C1A65" w:rsidRPr="006C1A65" w:rsidRDefault="006C1A65" w:rsidP="006C1A65">
            <w:pPr>
              <w:spacing w:after="200" w:line="276" w:lineRule="auto"/>
              <w:ind w:left="318" w:firstLine="0"/>
              <w:contextualSpacing/>
              <w:jc w:val="both"/>
              <w:rPr>
                <w:rFonts w:ascii="Arial" w:eastAsia="Calibri" w:hAnsi="Arial" w:cs="Arial"/>
                <w:b/>
                <w:lang w:eastAsia="en-US"/>
              </w:rPr>
            </w:pP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Stredná priemyselná škola elektrotechnická, </w:t>
            </w:r>
          </w:p>
          <w:p w:rsidR="006C1A65" w:rsidRPr="006C1A65" w:rsidRDefault="006C1A65" w:rsidP="006C1A65">
            <w:pPr>
              <w:ind w:firstLine="0"/>
              <w:jc w:val="both"/>
              <w:rPr>
                <w:rFonts w:ascii="Arial" w:hAnsi="Arial" w:cs="Arial"/>
                <w:bCs/>
              </w:rPr>
            </w:pPr>
            <w:r w:rsidRPr="006C1A65">
              <w:rPr>
                <w:rFonts w:ascii="Arial" w:hAnsi="Arial" w:cs="Arial"/>
                <w:bCs/>
              </w:rPr>
              <w:t>K. Adlera 5,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Otvorená škola BSK - oblasť športu - projekt ,,Neseď za počítačom, poď športovať“,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krúžky - florbalový, futsalový, volejbalový, kondičné posilňovanie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organizovanie rôznych súťaži a turnajov Adlerácká florbalová liga, Adlerácka futsalová liga, Mikulášsky volejbalový turnaj, majstrovstvá </w:t>
            </w:r>
            <w:r w:rsidRPr="006C1A65">
              <w:rPr>
                <w:rFonts w:ascii="Arial" w:eastAsia="Calibri" w:hAnsi="Arial" w:cs="Arial"/>
                <w:lang w:eastAsia="en-US"/>
              </w:rPr>
              <w:lastRenderedPageBreak/>
              <w:t>školy v stolnom tenise, školský cezpoľný beh, utužovanie kolektívu na učiteľskom stolno- tenisovom turnaji</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lyžiarsky a snowboardový kurz</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Adlerácky olympijsky deň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Školské športové súťaže vyhlasované OU BA, BSK, MŠVVaŠ SR</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25x13 m, 18x11 m,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posilňovne 2ks  6x4m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atletická dráha  250m² revitalizovaná ale odvtedy neudržiavaná a chátra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lastRenderedPageBreak/>
              <w:t>ostatné vonkajšie ihriská 30 rokov nerevitalizované, nepoužiteľné</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Stredná priemyselná škola elektrotechnická, </w:t>
            </w:r>
          </w:p>
          <w:p w:rsidR="006C1A65" w:rsidRPr="006C1A65" w:rsidRDefault="006C1A65" w:rsidP="006C1A65">
            <w:pPr>
              <w:ind w:firstLine="0"/>
              <w:jc w:val="both"/>
              <w:rPr>
                <w:rFonts w:ascii="Arial" w:hAnsi="Arial" w:cs="Arial"/>
                <w:bCs/>
              </w:rPr>
            </w:pPr>
            <w:r w:rsidRPr="006C1A65">
              <w:rPr>
                <w:rFonts w:ascii="Arial" w:hAnsi="Arial" w:cs="Arial"/>
                <w:bCs/>
              </w:rPr>
              <w:t>Hálova 16,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v popoludňajších hodinách sa realizuje záujmová športová činnosť žiakov v rámci krúžkov - volejbal, futbal, florbal, stolný tenis, bedminton, posilňovanie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na hodinách TŠV a ŠPP prebieha príprava na športové súťaže organizované BSK, inými školami a organizáciami.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Vianočný turnaj vo volejbale žiakov petržalských SŠ,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Olympijský športový deň, futbalový, florbalový turnaj, stolnotenisový turnaj a lyžiarsky výcvikový kurz</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Otvorená škola BSK – oblasť športu</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Olympijské festivaly Slovenska</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24x14 m, stav výborný, 18x10 m,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93m² - stav výborný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stolnotenisová miestnosť 93m² - stav výborný</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Stredná priemyselná škola elektrotechnická, </w:t>
            </w:r>
          </w:p>
          <w:p w:rsidR="006C1A65" w:rsidRPr="006C1A65" w:rsidRDefault="006C1A65" w:rsidP="006C1A65">
            <w:pPr>
              <w:ind w:firstLine="0"/>
              <w:jc w:val="both"/>
              <w:rPr>
                <w:rFonts w:ascii="Arial" w:hAnsi="Arial" w:cs="Arial"/>
                <w:bCs/>
              </w:rPr>
            </w:pPr>
            <w:r w:rsidRPr="006C1A65">
              <w:rPr>
                <w:rFonts w:ascii="Arial" w:hAnsi="Arial" w:cs="Arial"/>
                <w:bCs/>
              </w:rPr>
              <w:t>Zochova 9,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LVVK pre I. ročník  záujem 25 %</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20x10 m, pohybové štúdio 54m2 – stav dobrý</w:t>
            </w:r>
          </w:p>
        </w:tc>
        <w:tc>
          <w:tcPr>
            <w:tcW w:w="2837" w:type="dxa"/>
          </w:tcPr>
          <w:p w:rsidR="006C1A65" w:rsidRPr="006C1A65" w:rsidRDefault="006C1A65" w:rsidP="006C1A65">
            <w:pPr>
              <w:ind w:firstLine="0"/>
              <w:jc w:val="both"/>
              <w:rPr>
                <w:rFonts w:ascii="Arial" w:hAnsi="Arial" w:cs="Arial"/>
                <w:bCs/>
              </w:rPr>
            </w:pP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Stredná priemyselná škola stavebná a geodetická, Drieňová 35,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Školské športové súťaže vyhlasované OU BA, BSK, MŠVVaŠ SR</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24x12 m, 12x12 m, stav udržiavaný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bazén –nefunkčný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96m² -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antukové ihrisko 1019m² stav nefunkčný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lastRenderedPageBreak/>
              <w:t>asfaltové ihrisko  1305m²stav udržiavaný</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Obchodná akadémia, Dudova 4,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športový krúžok – futsal</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Otvorená škola BSK – oblasť športu</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celoslovenské majstrovstvá žiakov SŠ vo futsale</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23x12 m, 12x12 m, stav výborný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6x6m –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pohybové štúdio – 8x5m – stav dobrý</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Obchodná akadémia, Nevädzová 3,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medzitriedne školské  turnaje / basketbalový, florbalový, volejbalový, futbalový/,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aktivity poriadané BSK /bowling, futsal, zasadnutia predsedov PK, Európsky týždeň športu/</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krúžok športových hier, turistický krúžok,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Otvorená škola BSK – oblasť športu</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25x18 m,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 xml:space="preserve">posilňovňa 33m² </w:t>
            </w:r>
          </w:p>
          <w:p w:rsidR="006C1A65" w:rsidRPr="006C1A65" w:rsidRDefault="006C1A65" w:rsidP="006C1A65">
            <w:pPr>
              <w:spacing w:after="200" w:line="276" w:lineRule="auto"/>
              <w:ind w:left="318" w:firstLine="0"/>
              <w:contextualSpacing/>
              <w:jc w:val="both"/>
              <w:rPr>
                <w:rFonts w:ascii="Arial" w:eastAsia="Calibri" w:hAnsi="Arial" w:cs="Arial"/>
                <w:b/>
                <w:lang w:eastAsia="en-US"/>
              </w:rPr>
            </w:pPr>
            <w:r w:rsidRPr="006C1A65">
              <w:rPr>
                <w:rFonts w:ascii="Arial" w:eastAsia="Calibri" w:hAnsi="Arial" w:cs="Arial"/>
                <w:lang w:eastAsia="en-US"/>
              </w:rPr>
              <w:t>stav dobrý</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Obchodná akadémia, Račianska 107,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súťaže vo futbale, florbale a volejbale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obvodné kolo vo volejbale dievčat</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lyžiarsky výcvik, turnaj 24 hodín vo volejbale, Olympijský športový  deň</w:t>
            </w:r>
          </w:p>
        </w:tc>
        <w:tc>
          <w:tcPr>
            <w:tcW w:w="3119" w:type="dxa"/>
          </w:tcPr>
          <w:p w:rsidR="006C1A65" w:rsidRPr="006C1A65" w:rsidRDefault="006C1A65" w:rsidP="006C1A65">
            <w:pPr>
              <w:ind w:firstLine="0"/>
              <w:rPr>
                <w:rFonts w:ascii="Arial" w:hAnsi="Arial" w:cs="Arial"/>
                <w:bCs/>
              </w:rPr>
            </w:pPr>
            <w:r w:rsidRPr="006C1A65">
              <w:rPr>
                <w:rFonts w:ascii="Arial" w:hAnsi="Arial" w:cs="Arial"/>
                <w:bCs/>
              </w:rPr>
              <w:t xml:space="preserve">Telocvičňa: </w:t>
            </w:r>
          </w:p>
          <w:p w:rsidR="006C1A65" w:rsidRPr="006C1A65" w:rsidRDefault="006C1A65" w:rsidP="006C1A65">
            <w:pPr>
              <w:ind w:firstLine="0"/>
              <w:rPr>
                <w:rFonts w:ascii="Arial" w:hAnsi="Arial" w:cs="Arial"/>
                <w:bCs/>
              </w:rPr>
            </w:pPr>
            <w:r w:rsidRPr="006C1A65">
              <w:rPr>
                <w:rFonts w:ascii="Arial" w:hAnsi="Arial" w:cs="Arial"/>
                <w:bCs/>
              </w:rPr>
              <w:t>rozmery 30x15 m, je vo veľmi zlom stave, nutná rekonštrukcia</w:t>
            </w:r>
          </w:p>
          <w:p w:rsidR="006C1A65" w:rsidRPr="006C1A65" w:rsidRDefault="006C1A65" w:rsidP="006C1A65">
            <w:pPr>
              <w:ind w:firstLine="0"/>
              <w:jc w:val="both"/>
              <w:rPr>
                <w:rFonts w:ascii="Arial" w:hAnsi="Arial" w:cs="Arial"/>
                <w:bCs/>
              </w:rPr>
            </w:pP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futbal, atletická dráha, vonkajšie ihrisko    nutná rekonštrukcia</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Obchodná akadémia, Myslenická 1, Pezinok</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Školské športové súťaže vyhlasované OU BA, BSK, MŠVVaŠ SR</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nie je</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hádzanárske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basketbalové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15x5m</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rozcvičovňa  17x12m</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Stredná odborná škola podnikania, </w:t>
            </w:r>
          </w:p>
          <w:p w:rsidR="006C1A65" w:rsidRPr="006C1A65" w:rsidRDefault="006C1A65" w:rsidP="006C1A65">
            <w:pPr>
              <w:ind w:firstLine="0"/>
              <w:jc w:val="both"/>
              <w:rPr>
                <w:rFonts w:ascii="Arial" w:hAnsi="Arial" w:cs="Arial"/>
                <w:bCs/>
              </w:rPr>
            </w:pPr>
            <w:r w:rsidRPr="006C1A65">
              <w:rPr>
                <w:rFonts w:ascii="Arial" w:hAnsi="Arial" w:cs="Arial"/>
                <w:bCs/>
              </w:rPr>
              <w:t>Strečnianska 20,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Prednášky Ako vnímať handicap</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Projekt HC Slovan – BSK Škola ide na hokej</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lastRenderedPageBreak/>
              <w:t>Uskutočnili sme LVVK – Chopok-Kosodrevina</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nie je</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pohybové štúdio – 17x17m</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 xml:space="preserve">športový areál pred </w:t>
            </w:r>
            <w:r w:rsidRPr="006C1A65">
              <w:rPr>
                <w:rFonts w:ascii="Arial" w:eastAsia="Calibri" w:hAnsi="Arial" w:cs="Arial"/>
                <w:lang w:eastAsia="en-US"/>
              </w:rPr>
              <w:lastRenderedPageBreak/>
              <w:t>školou – nedá sa využívať, chátra</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Pedagogická a sociálna akadémia, </w:t>
            </w:r>
          </w:p>
          <w:p w:rsidR="006C1A65" w:rsidRPr="006C1A65" w:rsidRDefault="006C1A65" w:rsidP="006C1A65">
            <w:pPr>
              <w:ind w:firstLine="0"/>
              <w:jc w:val="both"/>
              <w:rPr>
                <w:rFonts w:ascii="Arial" w:hAnsi="Arial" w:cs="Arial"/>
                <w:bCs/>
              </w:rPr>
            </w:pPr>
            <w:r w:rsidRPr="006C1A65">
              <w:rPr>
                <w:rFonts w:ascii="Arial" w:hAnsi="Arial" w:cs="Arial"/>
                <w:bCs/>
              </w:rPr>
              <w:t>Bullova 2,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atletické - ,,Zo školských lavíc do atletickej haly Elán“</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24x11 m, 12x12 m, stav udržiavaný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atletická dráha – veľmi zlý stav</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Pedagogická a kultúrna akadémia, </w:t>
            </w:r>
          </w:p>
          <w:p w:rsidR="006C1A65" w:rsidRPr="006C1A65" w:rsidRDefault="006C1A65" w:rsidP="006C1A65">
            <w:pPr>
              <w:ind w:firstLine="0"/>
              <w:jc w:val="both"/>
              <w:rPr>
                <w:rFonts w:ascii="Arial" w:hAnsi="Arial" w:cs="Arial"/>
                <w:bCs/>
              </w:rPr>
            </w:pPr>
            <w:r w:rsidRPr="006C1A65">
              <w:rPr>
                <w:rFonts w:ascii="Arial" w:hAnsi="Arial" w:cs="Arial"/>
                <w:bCs/>
              </w:rPr>
              <w:t>Sokolská 6, Modra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Školské športové súťaže vyhlasované OU BA, BSK, MŠVVaŠ SR</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28x15 m, stav zlý</w:t>
            </w:r>
          </w:p>
        </w:tc>
        <w:tc>
          <w:tcPr>
            <w:tcW w:w="2837" w:type="dxa"/>
          </w:tcPr>
          <w:p w:rsidR="006C1A65" w:rsidRPr="006C1A65" w:rsidRDefault="006C1A65" w:rsidP="006C1A65">
            <w:pPr>
              <w:ind w:firstLine="0"/>
              <w:jc w:val="both"/>
              <w:rPr>
                <w:rFonts w:ascii="Arial" w:hAnsi="Arial" w:cs="Arial"/>
                <w:bCs/>
              </w:rPr>
            </w:pP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Stredná odborná škola vinársko-ovocinárska, Kostolná 3, Modra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súťaže, aktivity, projekty, ktoré vyhlásil Slovenský olympijský výbor v roku 2015</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Súťaž „športujúce mesto“ (študenti, pedagogickí a nepedagogickí zamestnanci školy)</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Školské športové súťaže vyhlasované OU BA, BSK, MŠVVaŠ SR</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24x12 m,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posilňovňa 8,1m² </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atletická dráha 600m²  stav opotrebovaný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nohejbalové 128m²  stav opotrebovaný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volejbalové  128m² stav opotrebovaný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basketbalové  900m²  stav opotrebovaný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multifunkčné  5000m² vybudovanie, namiesto rekonštrukcie všetkých ihrísk</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Škola úžitkového výtvarníctva J. Vydru, Dúbravská cesta 11, Bratislava</w:t>
            </w:r>
          </w:p>
        </w:tc>
        <w:tc>
          <w:tcPr>
            <w:tcW w:w="5245" w:type="dxa"/>
          </w:tcPr>
          <w:p w:rsidR="006C1A65" w:rsidRPr="006C1A65" w:rsidRDefault="006C1A65" w:rsidP="006C1A65">
            <w:pPr>
              <w:spacing w:after="200" w:line="276" w:lineRule="auto"/>
              <w:ind w:left="318" w:firstLine="0"/>
              <w:contextualSpacing/>
              <w:jc w:val="both"/>
              <w:rPr>
                <w:rFonts w:ascii="Arial" w:eastAsia="Calibri" w:hAnsi="Arial" w:cs="Arial"/>
                <w:lang w:eastAsia="en-US"/>
              </w:rPr>
            </w:pP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20x10 m, stav dobrý</w:t>
            </w:r>
          </w:p>
        </w:tc>
        <w:tc>
          <w:tcPr>
            <w:tcW w:w="2837" w:type="dxa"/>
          </w:tcPr>
          <w:p w:rsidR="006C1A65" w:rsidRPr="006C1A65" w:rsidRDefault="006C1A65" w:rsidP="006C1A65">
            <w:pPr>
              <w:ind w:firstLine="0"/>
              <w:jc w:val="both"/>
              <w:rPr>
                <w:rFonts w:ascii="Arial" w:hAnsi="Arial" w:cs="Arial"/>
                <w:bCs/>
              </w:rPr>
            </w:pP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Stredná odborná škola masmediálnych a informačných štúdií, Kadnárova 7,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v popoludňajších hodinách využívajú telocvičňu a posilňovňu žiaci a pedagógovia školy   </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31x12 m,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vonkajšie futbalové ihrisko</w:t>
            </w:r>
            <w:r w:rsidRPr="006C1A65">
              <w:rPr>
                <w:rFonts w:ascii="Arial" w:eastAsia="Calibri" w:hAnsi="Arial" w:cs="Arial"/>
                <w:b/>
                <w:lang w:eastAsia="en-US"/>
              </w:rPr>
              <w:t xml:space="preserve"> – </w:t>
            </w:r>
            <w:r w:rsidRPr="006C1A65">
              <w:rPr>
                <w:rFonts w:ascii="Arial" w:eastAsia="Calibri" w:hAnsi="Arial" w:cs="Arial"/>
                <w:lang w:eastAsia="en-US"/>
              </w:rPr>
              <w:t>stav dobrý</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Stredná zdravotnícka škola, Strečnianska 18,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príprava žiakov na športové súťaže (cezpoľný beh, volejbal...)</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posilňovanie fyzickej aktivity žiakov k súťaži „Silná ruka“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fyzická príprava žiakov na súťaže v prvej pomoci</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individuálne cvičenia  zamestnancov školy s cvičiteľkou – učiteľkou TŠV (mimo pracovnej doby)</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4 miestnosti – stav zlý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6C1A65">
            <w:pPr>
              <w:ind w:firstLine="0"/>
              <w:jc w:val="both"/>
              <w:rPr>
                <w:rFonts w:ascii="Arial" w:hAnsi="Arial" w:cs="Arial"/>
                <w:bCs/>
              </w:rPr>
            </w:pPr>
            <w:r w:rsidRPr="006C1A65">
              <w:rPr>
                <w:rFonts w:ascii="Arial" w:hAnsi="Arial" w:cs="Arial"/>
                <w:bCs/>
              </w:rPr>
              <w:t xml:space="preserve">-    </w:t>
            </w:r>
            <w:r w:rsidRPr="006C1A65">
              <w:rPr>
                <w:rFonts w:ascii="Arial" w:eastAsia="Calibri" w:hAnsi="Arial" w:cs="Arial"/>
                <w:lang w:eastAsia="en-US"/>
              </w:rPr>
              <w:t>golf, posilňovňa</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Stredná zdravotnícka škola, Záhradnícka 44,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lyžiarsky výcvikový kurz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plavecký kurz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orientačný beh, splav rieky Morava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olympijský deň</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projekt Európsky deň športu</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vianočný volejbalový turnaj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bowlingový krúžok, volejbalový krúžok</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Školské športové súťaže vyhlasované OU BA, BSK, MŠVVaŠ SR</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21x12 m, stav dobrý, potrebná oprava  dreveného obkladu a krytov radiátorov</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9x6m</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školský dvor  50x25m  nevhodný pre športové účely</w:t>
            </w:r>
          </w:p>
        </w:tc>
      </w:tr>
      <w:tr w:rsidR="006C1A65" w:rsidRPr="006C1A65" w:rsidTr="004E2434">
        <w:tc>
          <w:tcPr>
            <w:tcW w:w="2943" w:type="dxa"/>
          </w:tcPr>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r w:rsidRPr="006C1A65">
              <w:rPr>
                <w:rFonts w:ascii="Arial" w:hAnsi="Arial" w:cs="Arial"/>
                <w:bCs/>
              </w:rPr>
              <w:t xml:space="preserve">Stredná odborná škola hotelových služieb a obchodu, </w:t>
            </w:r>
          </w:p>
          <w:p w:rsidR="006C1A65" w:rsidRPr="006C1A65" w:rsidRDefault="006C1A65" w:rsidP="006C1A65">
            <w:pPr>
              <w:ind w:firstLine="0"/>
              <w:jc w:val="both"/>
              <w:rPr>
                <w:rFonts w:ascii="Arial" w:hAnsi="Arial" w:cs="Arial"/>
                <w:bCs/>
              </w:rPr>
            </w:pPr>
            <w:r w:rsidRPr="006C1A65">
              <w:rPr>
                <w:rFonts w:ascii="Arial" w:hAnsi="Arial" w:cs="Arial"/>
                <w:bCs/>
              </w:rPr>
              <w:t>Na pántoch 9, Bratislava</w:t>
            </w:r>
          </w:p>
        </w:tc>
        <w:tc>
          <w:tcPr>
            <w:tcW w:w="5245" w:type="dxa"/>
          </w:tcPr>
          <w:p w:rsidR="006C1A65" w:rsidRPr="006C1A65" w:rsidRDefault="006C1A65" w:rsidP="006C1A65">
            <w:pPr>
              <w:ind w:firstLine="0"/>
              <w:jc w:val="both"/>
              <w:rPr>
                <w:rFonts w:ascii="Arial" w:hAnsi="Arial" w:cs="Arial"/>
                <w:b/>
                <w:bCs/>
                <w:sz w:val="26"/>
                <w:szCs w:val="26"/>
              </w:rPr>
            </w:pP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CVČ - cca 15 záujmových útvarov športového zamerania - futbal, florbal, posilňovňa, fitball, stolný tenis, šach, turistika, vybíjaná dievčat a tiež ZUMBA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turnaje – v stolnom tenise „ O pohár CVČ“, stolnotenisové “Valentínky“ alebo „Zlatkové kolotoče“, priateľské zápasy s inými strednými školami vo futbale a florbale – Valentínsky turnaj, Turnaj školských internátov v halovom futbale, turnaj v šachových hrách a iné</w:t>
            </w:r>
          </w:p>
        </w:tc>
        <w:tc>
          <w:tcPr>
            <w:tcW w:w="3119" w:type="dxa"/>
          </w:tcPr>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44x22 m, stav dobrý</w:t>
            </w:r>
          </w:p>
        </w:tc>
        <w:tc>
          <w:tcPr>
            <w:tcW w:w="2837" w:type="dxa"/>
          </w:tcPr>
          <w:p w:rsidR="006C1A65" w:rsidRPr="006C1A65" w:rsidRDefault="006C1A65" w:rsidP="006C1A65">
            <w:pPr>
              <w:ind w:firstLine="0"/>
              <w:jc w:val="both"/>
              <w:rPr>
                <w:rFonts w:ascii="Arial" w:hAnsi="Arial" w:cs="Arial"/>
                <w:bCs/>
              </w:rPr>
            </w:pPr>
          </w:p>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futbalové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hádzanárske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volejbalové</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bazén</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atletická dráha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(všetko nefunkčné)</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Stredná odborná škola </w:t>
            </w:r>
            <w:r w:rsidRPr="006C1A65">
              <w:rPr>
                <w:rFonts w:ascii="Arial" w:hAnsi="Arial" w:cs="Arial"/>
                <w:bCs/>
              </w:rPr>
              <w:lastRenderedPageBreak/>
              <w:t xml:space="preserve">obchodu a služieb S. Jurkoviča, </w:t>
            </w:r>
          </w:p>
          <w:p w:rsidR="006C1A65" w:rsidRPr="006C1A65" w:rsidRDefault="006C1A65" w:rsidP="006C1A65">
            <w:pPr>
              <w:ind w:firstLine="0"/>
              <w:jc w:val="both"/>
              <w:rPr>
                <w:rFonts w:ascii="Arial" w:hAnsi="Arial" w:cs="Arial"/>
                <w:bCs/>
              </w:rPr>
            </w:pPr>
            <w:r w:rsidRPr="006C1A65">
              <w:rPr>
                <w:rFonts w:ascii="Arial" w:hAnsi="Arial" w:cs="Arial"/>
                <w:bCs/>
              </w:rPr>
              <w:t>Sklenárova 1,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lastRenderedPageBreak/>
              <w:t xml:space="preserve">športové súťaže organizované zriaďovateľom - </w:t>
            </w:r>
            <w:r w:rsidRPr="006C1A65">
              <w:rPr>
                <w:rFonts w:ascii="Arial" w:eastAsia="Calibri" w:hAnsi="Arial" w:cs="Arial"/>
                <w:lang w:eastAsia="en-US"/>
              </w:rPr>
              <w:lastRenderedPageBreak/>
              <w:t>futbal. turnaja o pohár predsedu BSK,  o atletickú halu Elán, bowlingovú ligu, súťaž v pretláčaní</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lastRenderedPageBreak/>
              <w:t>rozmery 20x12 m,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lastRenderedPageBreak/>
              <w:t>posilňovňa 12x9m stav dobrý</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Stredná odborná škola technická, </w:t>
            </w:r>
          </w:p>
          <w:p w:rsidR="006C1A65" w:rsidRPr="006C1A65" w:rsidRDefault="006C1A65" w:rsidP="006C1A65">
            <w:pPr>
              <w:ind w:firstLine="0"/>
              <w:jc w:val="both"/>
              <w:rPr>
                <w:rFonts w:ascii="Arial" w:hAnsi="Arial" w:cs="Arial"/>
                <w:bCs/>
              </w:rPr>
            </w:pPr>
            <w:r w:rsidRPr="006C1A65">
              <w:rPr>
                <w:rFonts w:ascii="Arial" w:hAnsi="Arial" w:cs="Arial"/>
                <w:bCs/>
              </w:rPr>
              <w:t>Vranovská 4, Bratislava</w:t>
            </w:r>
          </w:p>
        </w:tc>
        <w:tc>
          <w:tcPr>
            <w:tcW w:w="5245" w:type="dxa"/>
          </w:tcPr>
          <w:p w:rsidR="006C1A65" w:rsidRPr="006C1A65" w:rsidRDefault="006C1A65" w:rsidP="006C1A65">
            <w:pPr>
              <w:ind w:firstLine="0"/>
              <w:jc w:val="both"/>
              <w:rPr>
                <w:rFonts w:ascii="Arial" w:hAnsi="Arial" w:cs="Arial"/>
                <w:bCs/>
              </w:rPr>
            </w:pP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Telocvičňa: rozmery 30x20 m,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skate  bazén 12x7m stav výborný</w:t>
            </w:r>
          </w:p>
          <w:p w:rsidR="006C1A65" w:rsidRPr="006C1A65" w:rsidRDefault="006C1A65" w:rsidP="006C1A65">
            <w:pPr>
              <w:ind w:firstLine="0"/>
              <w:jc w:val="both"/>
              <w:rPr>
                <w:rFonts w:ascii="Arial" w:hAnsi="Arial" w:cs="Arial"/>
                <w:bCs/>
              </w:rPr>
            </w:pP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Stredná odborná škola, Svätoplukova 2,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lyžiarske kurzy, plavecké kurzy, účelové cvičenia a kurz ochrany života a zdravia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bCs/>
                <w:lang w:eastAsia="en-US"/>
              </w:rPr>
            </w:pPr>
            <w:r w:rsidRPr="006C1A65">
              <w:rPr>
                <w:rFonts w:ascii="Arial" w:eastAsia="Calibri" w:hAnsi="Arial" w:cs="Arial"/>
                <w:lang w:eastAsia="en-US"/>
              </w:rPr>
              <w:t>škola sa zapája do individuálnych atletických súťaží, do ostatných druhov súťaží sa nezapája kvôli nevyhovujúcim priestorom na trénovanie</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24x10 m, stav dobrý (v strede telocvične sa nachádza stĺp, čo znemožňuje športy ako basketbal, volejbal, futbal)</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 xml:space="preserve">posilňovňa 6x6m </w:t>
            </w:r>
          </w:p>
          <w:p w:rsidR="006C1A65" w:rsidRPr="006C1A65" w:rsidRDefault="006C1A65" w:rsidP="006C1A65">
            <w:pPr>
              <w:spacing w:after="200" w:line="276" w:lineRule="auto"/>
              <w:ind w:left="318" w:firstLine="0"/>
              <w:contextualSpacing/>
              <w:jc w:val="both"/>
              <w:rPr>
                <w:rFonts w:ascii="Arial" w:eastAsia="Calibri" w:hAnsi="Arial" w:cs="Arial"/>
                <w:b/>
                <w:lang w:eastAsia="en-US"/>
              </w:rPr>
            </w:pPr>
            <w:r w:rsidRPr="006C1A65">
              <w:rPr>
                <w:rFonts w:ascii="Arial" w:eastAsia="Calibri" w:hAnsi="Arial" w:cs="Arial"/>
                <w:lang w:eastAsia="en-US"/>
              </w:rPr>
              <w:t>stav dobrý</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Stredná odborná škola, Komenského 27, Pezinok</w:t>
            </w:r>
          </w:p>
        </w:tc>
        <w:tc>
          <w:tcPr>
            <w:tcW w:w="5245" w:type="dxa"/>
          </w:tcPr>
          <w:p w:rsidR="006C1A65" w:rsidRPr="006C1A65" w:rsidRDefault="006C1A65" w:rsidP="006C1A65">
            <w:pPr>
              <w:ind w:firstLine="0"/>
              <w:jc w:val="both"/>
              <w:rPr>
                <w:rFonts w:ascii="Arial" w:eastAsia="Calibri" w:hAnsi="Arial" w:cs="Arial"/>
                <w:lang w:eastAsia="en-US"/>
              </w:rPr>
            </w:pP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40x20 m, stav výborný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petang – stav výborný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basketbalové -stav zlý, koše sa stále ničia</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Stredná odborná škola elektrotechnická,</w:t>
            </w:r>
          </w:p>
          <w:p w:rsidR="006C1A65" w:rsidRPr="006C1A65" w:rsidRDefault="006C1A65" w:rsidP="006C1A65">
            <w:pPr>
              <w:ind w:firstLine="0"/>
              <w:jc w:val="both"/>
              <w:rPr>
                <w:rFonts w:ascii="Arial" w:hAnsi="Arial" w:cs="Arial"/>
                <w:bCs/>
              </w:rPr>
            </w:pPr>
            <w:r w:rsidRPr="006C1A65">
              <w:rPr>
                <w:rFonts w:ascii="Arial" w:hAnsi="Arial" w:cs="Arial"/>
                <w:bCs/>
              </w:rPr>
              <w:t>Rybničná 59, Bratislava</w:t>
            </w:r>
          </w:p>
        </w:tc>
        <w:tc>
          <w:tcPr>
            <w:tcW w:w="5245" w:type="dxa"/>
          </w:tcPr>
          <w:p w:rsidR="006C1A65" w:rsidRPr="006C1A65" w:rsidRDefault="006C1A65" w:rsidP="006C1A65">
            <w:pPr>
              <w:ind w:firstLine="0"/>
              <w:jc w:val="both"/>
              <w:rPr>
                <w:rFonts w:ascii="Arial" w:hAnsi="Arial" w:cs="Arial"/>
                <w:bCs/>
              </w:rPr>
            </w:pP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36x16 m, stav zlý, nutná rekonštrukcia</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posilňovňa </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stav výborný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futbalové trávnaté ihrisko 60x40m </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 xml:space="preserve">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tenisové ihrisko </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 xml:space="preserve">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bežecký atletický ovál trávnatý  250m² </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stav udržiavaný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nedokončené multifunkčné ihrisko  potreba dokončiť</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Stredná odborná škola automobilová, J. Jonáša 5,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projekt Otvorená škola BSK – oblasť športu, škola je obvodným florbalovým centrom</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lastRenderedPageBreak/>
              <w:t xml:space="preserve">Školské športové súťaže vyhlasované OU BA, BSK, MŠVVaŠ SR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súťaž o Najzdatnejšieho stredoškoláka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Beh Olympijského dňa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krúžok Silní muži</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26x14 m, stav dobrý</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posilňovňa 10x5m </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lastRenderedPageBreak/>
              <w:t xml:space="preserve">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4 tenisové kurty s osvetlením </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2 nevyhovujúce</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Stredná odborná škola informačných technológií, Hlinícka 1,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projekt „lyžiarskeho centra“ - zabezpečenie zapožičania lyžiarskeho materiálu pre žiakov škôl BSK</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cykloturistickú súťaž, do ktorej sa zapájajú žiaci odborných škôl v pôsobení BSK</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pohybové krúžky – posilňovací, futbalový, cykloturistický</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25x13 m,  potrebná kompletná rekonštrukcia</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 xml:space="preserve">Ihriská: </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nutná rekonštrukcia</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pohybové štúdio </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 xml:space="preserve">atletická dráha </w:t>
            </w:r>
          </w:p>
          <w:p w:rsidR="006C1A65" w:rsidRPr="006C1A65" w:rsidRDefault="006C1A65" w:rsidP="006C1A65">
            <w:pPr>
              <w:spacing w:after="200" w:line="276" w:lineRule="auto"/>
              <w:ind w:left="318" w:firstLine="0"/>
              <w:contextualSpacing/>
              <w:jc w:val="both"/>
              <w:rPr>
                <w:rFonts w:ascii="Arial" w:eastAsia="Calibri" w:hAnsi="Arial" w:cs="Arial"/>
                <w:lang w:eastAsia="en-US"/>
              </w:rPr>
            </w:pPr>
            <w:r w:rsidRPr="006C1A65">
              <w:rPr>
                <w:rFonts w:ascii="Arial" w:eastAsia="Calibri" w:hAnsi="Arial" w:cs="Arial"/>
                <w:lang w:eastAsia="en-US"/>
              </w:rPr>
              <w:t>nutný nový povrch</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tenisový kurt – zlý stav, nutná výmena povrchu</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betónová plocha  vhodná na menšie multifunkčné ihrisko</w:t>
            </w: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Stredná odborná škola chemická, </w:t>
            </w:r>
          </w:p>
          <w:p w:rsidR="006C1A65" w:rsidRPr="006C1A65" w:rsidRDefault="006C1A65" w:rsidP="006C1A65">
            <w:pPr>
              <w:ind w:firstLine="0"/>
              <w:jc w:val="both"/>
              <w:rPr>
                <w:rFonts w:ascii="Arial" w:hAnsi="Arial" w:cs="Arial"/>
                <w:bCs/>
              </w:rPr>
            </w:pPr>
            <w:r w:rsidRPr="006C1A65">
              <w:rPr>
                <w:rFonts w:ascii="Arial" w:hAnsi="Arial" w:cs="Arial"/>
                <w:bCs/>
              </w:rPr>
              <w:t>Vlčie hrdlo 50,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športové krúžky</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školské turnaje vo florbale, badmintone, stolnom tenise, šachu</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súťaž tried v netradičných disciplínach, aby sa mohli zapojiť aj žiaci oslobodení od TSV</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počas „Týždňa športu na školách“ zapájame všetkých žiakov aj učiteľov k pohybovým aktivitám</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projekt “Zdravá škola“ - Ako odbúrať stres, Výchova proti obezite, Správna životospráva, Deň mlieka, Čistota prostredia v ktorom žijeme</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„Behu okolo Slovnaftu“</w:t>
            </w:r>
          </w:p>
          <w:p w:rsid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spoluorganizácia futsalového turnaja</w:t>
            </w:r>
          </w:p>
          <w:p w:rsidR="00D25CE9" w:rsidRPr="006C1A65" w:rsidRDefault="00D25CE9" w:rsidP="00C37EE8">
            <w:pPr>
              <w:numPr>
                <w:ilvl w:val="0"/>
                <w:numId w:val="32"/>
              </w:numPr>
              <w:spacing w:after="200" w:line="276" w:lineRule="auto"/>
              <w:ind w:left="318" w:hanging="284"/>
              <w:contextualSpacing/>
              <w:jc w:val="both"/>
              <w:rPr>
                <w:rFonts w:ascii="Arial" w:eastAsia="Calibri" w:hAnsi="Arial" w:cs="Arial"/>
                <w:lang w:eastAsia="en-US"/>
              </w:rPr>
            </w:pP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nie je, výučba prebieha v hale Slovnaftu</w:t>
            </w:r>
          </w:p>
        </w:tc>
        <w:tc>
          <w:tcPr>
            <w:tcW w:w="2837" w:type="dxa"/>
          </w:tcPr>
          <w:p w:rsidR="006C1A65" w:rsidRPr="006C1A65" w:rsidRDefault="006C1A65" w:rsidP="006C1A65">
            <w:pPr>
              <w:ind w:firstLine="0"/>
              <w:jc w:val="both"/>
              <w:rPr>
                <w:rFonts w:ascii="Arial" w:hAnsi="Arial" w:cs="Arial"/>
                <w:bCs/>
              </w:rPr>
            </w:pPr>
            <w:r w:rsidRPr="006C1A65">
              <w:rPr>
                <w:rFonts w:ascii="Arial" w:hAnsi="Arial" w:cs="Arial"/>
                <w:bCs/>
              </w:rPr>
              <w:t>Ihriská:</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posilňovňa stav dobrý</w:t>
            </w:r>
          </w:p>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lang w:eastAsia="en-US"/>
              </w:rPr>
            </w:pPr>
            <w:r w:rsidRPr="006C1A65">
              <w:rPr>
                <w:rFonts w:ascii="Arial" w:eastAsia="Calibri" w:hAnsi="Arial" w:cs="Arial"/>
                <w:lang w:eastAsia="en-US"/>
              </w:rPr>
              <w:t>Škola má záujem vybudovať novú miestnosť v priestoroch školy (pohybové štúdio) pre pohybové aktivity ako joga, kalanetika, zumba, pilates, aerobic, dynaband, over ball a iné.</w:t>
            </w:r>
          </w:p>
        </w:tc>
      </w:tr>
    </w:tbl>
    <w:p w:rsidR="006C1A65" w:rsidRPr="006C1A65" w:rsidRDefault="006C1A65" w:rsidP="006C1A65">
      <w:pPr>
        <w:ind w:firstLine="0"/>
        <w:jc w:val="both"/>
        <w:rPr>
          <w:rFonts w:ascii="Arial" w:hAnsi="Arial" w:cs="Arial"/>
          <w:bCs/>
        </w:rPr>
      </w:pPr>
    </w:p>
    <w:tbl>
      <w:tblPr>
        <w:tblStyle w:val="Mriekatabuky2"/>
        <w:tblW w:w="0" w:type="auto"/>
        <w:tblLook w:val="04A0" w:firstRow="1" w:lastRow="0" w:firstColumn="1" w:lastColumn="0" w:noHBand="0" w:noVBand="1"/>
      </w:tblPr>
      <w:tblGrid>
        <w:gridCol w:w="2943"/>
        <w:gridCol w:w="5245"/>
        <w:gridCol w:w="3119"/>
        <w:gridCol w:w="2837"/>
      </w:tblGrid>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lastRenderedPageBreak/>
              <w:t xml:space="preserve">Konzervatórium, </w:t>
            </w:r>
          </w:p>
          <w:p w:rsidR="006C1A65" w:rsidRPr="006C1A65" w:rsidRDefault="006C1A65" w:rsidP="006C1A65">
            <w:pPr>
              <w:ind w:firstLine="0"/>
              <w:jc w:val="both"/>
              <w:rPr>
                <w:rFonts w:ascii="Arial" w:hAnsi="Arial" w:cs="Arial"/>
                <w:bCs/>
              </w:rPr>
            </w:pPr>
            <w:r w:rsidRPr="006C1A65">
              <w:rPr>
                <w:rFonts w:ascii="Arial" w:hAnsi="Arial" w:cs="Arial"/>
                <w:bCs/>
              </w:rPr>
              <w:t>Tolstého 11, Bratislava</w:t>
            </w:r>
          </w:p>
        </w:tc>
        <w:tc>
          <w:tcPr>
            <w:tcW w:w="5245" w:type="dxa"/>
          </w:tcPr>
          <w:p w:rsidR="006C1A65" w:rsidRPr="006C1A65" w:rsidRDefault="006C1A65" w:rsidP="00C37EE8">
            <w:pPr>
              <w:numPr>
                <w:ilvl w:val="0"/>
                <w:numId w:val="32"/>
              </w:numPr>
              <w:spacing w:after="200" w:line="276" w:lineRule="auto"/>
              <w:ind w:left="318" w:hanging="284"/>
              <w:contextualSpacing/>
              <w:jc w:val="both"/>
              <w:rPr>
                <w:rFonts w:ascii="Arial" w:eastAsia="Calibri" w:hAnsi="Arial" w:cs="Arial"/>
                <w:b/>
                <w:lang w:eastAsia="en-US"/>
              </w:rPr>
            </w:pPr>
            <w:r w:rsidRPr="006C1A65">
              <w:rPr>
                <w:rFonts w:ascii="Arial" w:eastAsia="Calibri" w:hAnsi="Arial" w:cs="Arial"/>
                <w:lang w:eastAsia="en-US"/>
              </w:rPr>
              <w:t>stolný tenis, kalanetika, plávanie, turistika</w:t>
            </w:r>
          </w:p>
        </w:tc>
        <w:tc>
          <w:tcPr>
            <w:tcW w:w="3119"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Telocvičňa: </w:t>
            </w:r>
          </w:p>
          <w:p w:rsidR="006C1A65" w:rsidRPr="006C1A65" w:rsidRDefault="006C1A65" w:rsidP="006C1A65">
            <w:pPr>
              <w:ind w:firstLine="0"/>
              <w:jc w:val="both"/>
              <w:rPr>
                <w:rFonts w:ascii="Arial" w:hAnsi="Arial" w:cs="Arial"/>
                <w:bCs/>
              </w:rPr>
            </w:pPr>
            <w:r w:rsidRPr="006C1A65">
              <w:rPr>
                <w:rFonts w:ascii="Arial" w:hAnsi="Arial" w:cs="Arial"/>
                <w:bCs/>
              </w:rPr>
              <w:t>rozmery 12x9m,  stav dobrý</w:t>
            </w:r>
          </w:p>
        </w:tc>
        <w:tc>
          <w:tcPr>
            <w:tcW w:w="2837" w:type="dxa"/>
          </w:tcPr>
          <w:p w:rsidR="006C1A65" w:rsidRPr="006C1A65" w:rsidRDefault="006C1A65" w:rsidP="006C1A65">
            <w:pPr>
              <w:ind w:firstLine="0"/>
              <w:jc w:val="both"/>
              <w:rPr>
                <w:rFonts w:ascii="Arial" w:hAnsi="Arial" w:cs="Arial"/>
                <w:bCs/>
              </w:rPr>
            </w:pPr>
          </w:p>
        </w:tc>
      </w:tr>
      <w:tr w:rsidR="006C1A65" w:rsidRPr="006C1A65" w:rsidTr="004E2434">
        <w:tc>
          <w:tcPr>
            <w:tcW w:w="2943" w:type="dxa"/>
          </w:tcPr>
          <w:p w:rsidR="006C1A65" w:rsidRPr="006C1A65" w:rsidRDefault="006C1A65" w:rsidP="006C1A65">
            <w:pPr>
              <w:ind w:firstLine="0"/>
              <w:jc w:val="both"/>
              <w:rPr>
                <w:rFonts w:ascii="Arial" w:hAnsi="Arial" w:cs="Arial"/>
                <w:bCs/>
              </w:rPr>
            </w:pPr>
            <w:r w:rsidRPr="006C1A65">
              <w:rPr>
                <w:rFonts w:ascii="Arial" w:hAnsi="Arial" w:cs="Arial"/>
                <w:bCs/>
              </w:rPr>
              <w:t xml:space="preserve">Tanečné konzervatórium Evy Jaczovej, </w:t>
            </w:r>
          </w:p>
          <w:p w:rsidR="006C1A65" w:rsidRPr="006C1A65" w:rsidRDefault="006C1A65" w:rsidP="006C1A65">
            <w:pPr>
              <w:ind w:firstLine="0"/>
              <w:jc w:val="both"/>
              <w:rPr>
                <w:rFonts w:ascii="Arial" w:hAnsi="Arial" w:cs="Arial"/>
                <w:bCs/>
              </w:rPr>
            </w:pPr>
            <w:r w:rsidRPr="006C1A65">
              <w:rPr>
                <w:rFonts w:ascii="Arial" w:hAnsi="Arial" w:cs="Arial"/>
                <w:bCs/>
              </w:rPr>
              <w:t>Gorazdova 20, Bratislava</w:t>
            </w:r>
          </w:p>
        </w:tc>
        <w:tc>
          <w:tcPr>
            <w:tcW w:w="11201" w:type="dxa"/>
            <w:gridSpan w:val="3"/>
          </w:tcPr>
          <w:p w:rsidR="006C1A65" w:rsidRPr="006C1A65" w:rsidRDefault="006C1A65" w:rsidP="006C1A65">
            <w:pPr>
              <w:ind w:firstLine="0"/>
              <w:jc w:val="both"/>
              <w:rPr>
                <w:rFonts w:ascii="Arial" w:hAnsi="Arial" w:cs="Arial"/>
                <w:bCs/>
              </w:rPr>
            </w:pPr>
            <w:r w:rsidRPr="006C1A65">
              <w:rPr>
                <w:rFonts w:ascii="Arial" w:hAnsi="Arial" w:cs="Arial"/>
                <w:bCs/>
              </w:rPr>
              <w:t>V súlade so Štátnym vzdelávacím programom pre tanečné konzervatóriá nie je vyučovací predmet telesná výchova zaradený do Rámcového učebného plánu školy.</w:t>
            </w:r>
          </w:p>
          <w:p w:rsidR="006C1A65" w:rsidRPr="006C1A65" w:rsidRDefault="006C1A65" w:rsidP="006C1A65">
            <w:pPr>
              <w:ind w:firstLine="0"/>
              <w:jc w:val="both"/>
              <w:rPr>
                <w:rFonts w:ascii="Arial" w:hAnsi="Arial" w:cs="Arial"/>
                <w:bCs/>
              </w:rPr>
            </w:pPr>
            <w:r w:rsidRPr="006C1A65">
              <w:rPr>
                <w:rFonts w:ascii="Arial" w:hAnsi="Arial" w:cs="Arial"/>
                <w:bCs/>
              </w:rPr>
              <w:t>Tanečné konzervatórium Evy Jaczovej v Bratislave nezamestnáva učiteľa telesnej výchovy</w:t>
            </w:r>
          </w:p>
        </w:tc>
      </w:tr>
    </w:tbl>
    <w:p w:rsidR="006C1A65" w:rsidRPr="006C1A65" w:rsidRDefault="006C1A65" w:rsidP="006C1A65">
      <w:pPr>
        <w:ind w:firstLine="0"/>
        <w:jc w:val="both"/>
        <w:rPr>
          <w:rFonts w:ascii="Arial" w:hAnsi="Arial" w:cs="Arial"/>
        </w:rPr>
      </w:pPr>
    </w:p>
    <w:p w:rsidR="006C1A65" w:rsidRPr="006C1A65" w:rsidRDefault="006C1A65" w:rsidP="006C1A65">
      <w:pPr>
        <w:ind w:firstLine="0"/>
        <w:jc w:val="both"/>
        <w:rPr>
          <w:rFonts w:ascii="Arial" w:hAnsi="Arial" w:cs="Arial"/>
        </w:rPr>
      </w:pPr>
    </w:p>
    <w:p w:rsidR="006C1A65" w:rsidRPr="006C1A65" w:rsidRDefault="006C1A65" w:rsidP="006C1A65">
      <w:pPr>
        <w:ind w:firstLine="0"/>
        <w:jc w:val="both"/>
        <w:rPr>
          <w:rFonts w:ascii="Arial" w:hAnsi="Arial" w:cs="Arial"/>
        </w:rPr>
      </w:pPr>
    </w:p>
    <w:p w:rsidR="006C1A65" w:rsidRPr="006C1A65" w:rsidRDefault="006C1A65" w:rsidP="006C1A65">
      <w:pPr>
        <w:ind w:firstLine="0"/>
        <w:jc w:val="both"/>
        <w:rPr>
          <w:rFonts w:ascii="Arial" w:hAnsi="Arial" w:cs="Arial"/>
        </w:rPr>
      </w:pPr>
    </w:p>
    <w:p w:rsidR="0062382E" w:rsidRPr="006C1A65" w:rsidRDefault="0062382E" w:rsidP="006C1A65">
      <w:pPr>
        <w:rPr>
          <w:rFonts w:ascii="Arial" w:hAnsi="Arial" w:cs="Arial"/>
        </w:rPr>
      </w:pPr>
    </w:p>
    <w:sectPr w:rsidR="0062382E" w:rsidRPr="006C1A65" w:rsidSect="00D25CE9">
      <w:footerReference w:type="default" r:id="rId14"/>
      <w:pgSz w:w="16838" w:h="11906" w:orient="landscape"/>
      <w:pgMar w:top="993"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CE9" w:rsidRDefault="00D25CE9" w:rsidP="005D5B99">
      <w:r>
        <w:separator/>
      </w:r>
    </w:p>
  </w:endnote>
  <w:endnote w:type="continuationSeparator" w:id="0">
    <w:p w:rsidR="00D25CE9" w:rsidRDefault="00D25CE9" w:rsidP="005D5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462973"/>
      <w:docPartObj>
        <w:docPartGallery w:val="Page Numbers (Bottom of Page)"/>
        <w:docPartUnique/>
      </w:docPartObj>
    </w:sdtPr>
    <w:sdtContent>
      <w:p w:rsidR="00D25CE9" w:rsidRDefault="00D25CE9">
        <w:pPr>
          <w:pStyle w:val="Pta"/>
          <w:jc w:val="center"/>
        </w:pPr>
        <w:r>
          <w:fldChar w:fldCharType="begin"/>
        </w:r>
        <w:r>
          <w:instrText>PAGE   \* MERGEFORMAT</w:instrText>
        </w:r>
        <w:r>
          <w:fldChar w:fldCharType="separate"/>
        </w:r>
        <w:r w:rsidR="00CA3BF3">
          <w:rPr>
            <w:noProof/>
          </w:rPr>
          <w:t>48</w:t>
        </w:r>
        <w:r>
          <w:fldChar w:fldCharType="end"/>
        </w:r>
      </w:p>
    </w:sdtContent>
  </w:sdt>
  <w:p w:rsidR="00D25CE9" w:rsidRDefault="00D25CE9">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059627"/>
      <w:docPartObj>
        <w:docPartGallery w:val="Page Numbers (Bottom of Page)"/>
        <w:docPartUnique/>
      </w:docPartObj>
    </w:sdtPr>
    <w:sdtContent>
      <w:p w:rsidR="00D25CE9" w:rsidRDefault="00D25CE9">
        <w:pPr>
          <w:pStyle w:val="Pta"/>
          <w:jc w:val="center"/>
        </w:pPr>
        <w:r>
          <w:fldChar w:fldCharType="begin"/>
        </w:r>
        <w:r>
          <w:instrText>PAGE   \* MERGEFORMAT</w:instrText>
        </w:r>
        <w:r>
          <w:fldChar w:fldCharType="separate"/>
        </w:r>
        <w:r w:rsidR="00CA3BF3">
          <w:rPr>
            <w:noProof/>
          </w:rPr>
          <w:t>1</w:t>
        </w:r>
        <w:r>
          <w:fldChar w:fldCharType="end"/>
        </w:r>
      </w:p>
    </w:sdtContent>
  </w:sdt>
  <w:p w:rsidR="00D25CE9" w:rsidRDefault="00D25CE9">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CE9" w:rsidRDefault="00D25CE9" w:rsidP="005D5B99">
      <w:r>
        <w:separator/>
      </w:r>
    </w:p>
  </w:footnote>
  <w:footnote w:type="continuationSeparator" w:id="0">
    <w:p w:rsidR="00D25CE9" w:rsidRDefault="00D25CE9" w:rsidP="005D5B99">
      <w:r>
        <w:continuationSeparator/>
      </w:r>
    </w:p>
  </w:footnote>
  <w:footnote w:id="1">
    <w:p w:rsidR="00D25CE9" w:rsidRPr="00F45336" w:rsidRDefault="00D25CE9" w:rsidP="008B717F">
      <w:pPr>
        <w:pStyle w:val="Default"/>
        <w:rPr>
          <w:sz w:val="20"/>
          <w:szCs w:val="20"/>
        </w:rPr>
      </w:pPr>
      <w:r>
        <w:rPr>
          <w:rStyle w:val="Odkaznapoznmkupodiarou"/>
        </w:rPr>
        <w:footnoteRef/>
      </w:r>
      <w:r>
        <w:t xml:space="preserve"> </w:t>
      </w:r>
      <w:r w:rsidRPr="00F45336">
        <w:rPr>
          <w:sz w:val="20"/>
          <w:szCs w:val="20"/>
        </w:rPr>
        <w:t xml:space="preserve">KLEIN, G. – HARDMAN, K.: Physical Education and Sport Education in European Union. Editions Revue EPS, Paris, 2008, 453 p. </w:t>
      </w:r>
    </w:p>
    <w:p w:rsidR="00D25CE9" w:rsidRDefault="00D25CE9" w:rsidP="008B717F">
      <w:pPr>
        <w:pStyle w:val="Defaul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F460C"/>
    <w:multiLevelType w:val="hybridMultilevel"/>
    <w:tmpl w:val="7BFE2C72"/>
    <w:lvl w:ilvl="0" w:tplc="4EE4DEA8">
      <w:start w:val="1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CA1AE0"/>
    <w:multiLevelType w:val="hybridMultilevel"/>
    <w:tmpl w:val="3BEE8906"/>
    <w:lvl w:ilvl="0" w:tplc="AA8E858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A8C4C68"/>
    <w:multiLevelType w:val="hybridMultilevel"/>
    <w:tmpl w:val="EAC8A31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0B48B1"/>
    <w:multiLevelType w:val="hybridMultilevel"/>
    <w:tmpl w:val="E7229F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7B340F"/>
    <w:multiLevelType w:val="hybridMultilevel"/>
    <w:tmpl w:val="A6ACA66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0604AA"/>
    <w:multiLevelType w:val="hybridMultilevel"/>
    <w:tmpl w:val="435A551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FC36D8"/>
    <w:multiLevelType w:val="hybridMultilevel"/>
    <w:tmpl w:val="6D5CC9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6F035D9"/>
    <w:multiLevelType w:val="hybridMultilevel"/>
    <w:tmpl w:val="2CE49BD6"/>
    <w:lvl w:ilvl="0" w:tplc="A9C8F526">
      <w:start w:val="1"/>
      <w:numFmt w:val="bullet"/>
      <w:lvlText w:val=""/>
      <w:lvlJc w:val="left"/>
      <w:pPr>
        <w:tabs>
          <w:tab w:val="num" w:pos="1440"/>
        </w:tabs>
        <w:ind w:left="1440" w:hanging="360"/>
      </w:pPr>
      <w:rPr>
        <w:rFonts w:ascii="Wingdings" w:hAnsi="Wingdings" w:hint="default"/>
      </w:rPr>
    </w:lvl>
    <w:lvl w:ilvl="1" w:tplc="041B0003" w:tentative="1">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1E86995"/>
    <w:multiLevelType w:val="hybridMultilevel"/>
    <w:tmpl w:val="88B8906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AB0A66"/>
    <w:multiLevelType w:val="hybridMultilevel"/>
    <w:tmpl w:val="52062C3A"/>
    <w:lvl w:ilvl="0" w:tplc="C8AC02FC">
      <w:start w:val="8"/>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8753950"/>
    <w:multiLevelType w:val="hybridMultilevel"/>
    <w:tmpl w:val="FF8C3DAE"/>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ED97073"/>
    <w:multiLevelType w:val="hybridMultilevel"/>
    <w:tmpl w:val="6D387DC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1A96C35"/>
    <w:multiLevelType w:val="hybridMultilevel"/>
    <w:tmpl w:val="EF0056F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3417EB8"/>
    <w:multiLevelType w:val="hybridMultilevel"/>
    <w:tmpl w:val="4EFEDFC2"/>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3822364A"/>
    <w:multiLevelType w:val="multilevel"/>
    <w:tmpl w:val="1A7E9DA6"/>
    <w:lvl w:ilvl="0">
      <w:start w:val="1"/>
      <w:numFmt w:val="decimal"/>
      <w:lvlText w:val="%1."/>
      <w:lvlJc w:val="left"/>
      <w:pPr>
        <w:ind w:left="720" w:hanging="360"/>
      </w:pPr>
      <w:rPr>
        <w:rFonts w:hint="default"/>
        <w:b/>
        <w:sz w:val="22"/>
      </w:rPr>
    </w:lvl>
    <w:lvl w:ilvl="1">
      <w:start w:val="1"/>
      <w:numFmt w:val="decimal"/>
      <w:isLgl/>
      <w:lvlText w:val="%1.%2."/>
      <w:lvlJc w:val="left"/>
      <w:pPr>
        <w:ind w:left="1440" w:hanging="720"/>
      </w:pPr>
      <w:rPr>
        <w:rFonts w:hint="default"/>
        <w:b/>
        <w:sz w:val="22"/>
      </w:rPr>
    </w:lvl>
    <w:lvl w:ilvl="2">
      <w:start w:val="1"/>
      <w:numFmt w:val="decimal"/>
      <w:isLgl/>
      <w:lvlText w:val="%1.%2.%3."/>
      <w:lvlJc w:val="left"/>
      <w:pPr>
        <w:ind w:left="1800" w:hanging="720"/>
      </w:pPr>
      <w:rPr>
        <w:rFonts w:hint="default"/>
        <w:b/>
        <w:i w:val="0"/>
        <w:sz w:val="22"/>
      </w:rPr>
    </w:lvl>
    <w:lvl w:ilvl="3">
      <w:start w:val="1"/>
      <w:numFmt w:val="decimal"/>
      <w:isLgl/>
      <w:lvlText w:val="%1.%2.%3.%4."/>
      <w:lvlJc w:val="left"/>
      <w:pPr>
        <w:ind w:left="2520" w:hanging="1080"/>
      </w:pPr>
      <w:rPr>
        <w:rFonts w:hint="default"/>
        <w:b w:val="0"/>
        <w:sz w:val="22"/>
      </w:rPr>
    </w:lvl>
    <w:lvl w:ilvl="4">
      <w:start w:val="1"/>
      <w:numFmt w:val="decimal"/>
      <w:isLgl/>
      <w:lvlText w:val="%1.%2.%3.%4.%5."/>
      <w:lvlJc w:val="left"/>
      <w:pPr>
        <w:ind w:left="2880" w:hanging="1080"/>
      </w:pPr>
      <w:rPr>
        <w:rFonts w:hint="default"/>
        <w:b w:val="0"/>
        <w:sz w:val="22"/>
      </w:rPr>
    </w:lvl>
    <w:lvl w:ilvl="5">
      <w:start w:val="1"/>
      <w:numFmt w:val="decimal"/>
      <w:isLgl/>
      <w:lvlText w:val="%1.%2.%3.%4.%5.%6."/>
      <w:lvlJc w:val="left"/>
      <w:pPr>
        <w:ind w:left="3600" w:hanging="1440"/>
      </w:pPr>
      <w:rPr>
        <w:rFonts w:hint="default"/>
        <w:b w:val="0"/>
        <w:sz w:val="22"/>
      </w:rPr>
    </w:lvl>
    <w:lvl w:ilvl="6">
      <w:start w:val="1"/>
      <w:numFmt w:val="decimal"/>
      <w:isLgl/>
      <w:lvlText w:val="%1.%2.%3.%4.%5.%6.%7."/>
      <w:lvlJc w:val="left"/>
      <w:pPr>
        <w:ind w:left="3960" w:hanging="1440"/>
      </w:pPr>
      <w:rPr>
        <w:rFonts w:hint="default"/>
        <w:b w:val="0"/>
        <w:sz w:val="22"/>
      </w:rPr>
    </w:lvl>
    <w:lvl w:ilvl="7">
      <w:start w:val="1"/>
      <w:numFmt w:val="decimal"/>
      <w:isLgl/>
      <w:lvlText w:val="%1.%2.%3.%4.%5.%6.%7.%8."/>
      <w:lvlJc w:val="left"/>
      <w:pPr>
        <w:ind w:left="4680" w:hanging="1800"/>
      </w:pPr>
      <w:rPr>
        <w:rFonts w:hint="default"/>
        <w:b w:val="0"/>
        <w:sz w:val="22"/>
      </w:rPr>
    </w:lvl>
    <w:lvl w:ilvl="8">
      <w:start w:val="1"/>
      <w:numFmt w:val="decimal"/>
      <w:isLgl/>
      <w:lvlText w:val="%1.%2.%3.%4.%5.%6.%7.%8.%9."/>
      <w:lvlJc w:val="left"/>
      <w:pPr>
        <w:ind w:left="5400" w:hanging="2160"/>
      </w:pPr>
      <w:rPr>
        <w:rFonts w:hint="default"/>
        <w:b w:val="0"/>
        <w:sz w:val="22"/>
      </w:rPr>
    </w:lvl>
  </w:abstractNum>
  <w:abstractNum w:abstractNumId="15" w15:restartNumberingAfterBreak="0">
    <w:nsid w:val="3B83432B"/>
    <w:multiLevelType w:val="hybridMultilevel"/>
    <w:tmpl w:val="88A46656"/>
    <w:lvl w:ilvl="0" w:tplc="041B000F">
      <w:start w:val="1"/>
      <w:numFmt w:val="decimal"/>
      <w:lvlText w:val="%1."/>
      <w:lvlJc w:val="left"/>
      <w:pPr>
        <w:tabs>
          <w:tab w:val="num" w:pos="540"/>
        </w:tabs>
        <w:ind w:left="540" w:hanging="360"/>
      </w:pPr>
      <w:rPr>
        <w:rFonts w:cs="Times New Roman" w:hint="default"/>
      </w:rPr>
    </w:lvl>
    <w:lvl w:ilvl="1" w:tplc="4DBE0B22">
      <w:start w:val="1"/>
      <w:numFmt w:val="bullet"/>
      <w:lvlText w:val="-"/>
      <w:lvlJc w:val="left"/>
      <w:pPr>
        <w:tabs>
          <w:tab w:val="num" w:pos="180"/>
        </w:tabs>
        <w:ind w:left="180" w:hanging="360"/>
      </w:pPr>
      <w:rPr>
        <w:rFonts w:ascii="Times New Roman" w:eastAsia="Times New Roman" w:hAnsi="Times New Roman" w:hint="default"/>
      </w:rPr>
    </w:lvl>
    <w:lvl w:ilvl="2" w:tplc="041B001B">
      <w:start w:val="1"/>
      <w:numFmt w:val="lowerRoman"/>
      <w:lvlText w:val="%3."/>
      <w:lvlJc w:val="right"/>
      <w:pPr>
        <w:tabs>
          <w:tab w:val="num" w:pos="1980"/>
        </w:tabs>
        <w:ind w:left="1980" w:hanging="180"/>
      </w:pPr>
      <w:rPr>
        <w:rFonts w:cs="Times New Roman"/>
      </w:rPr>
    </w:lvl>
    <w:lvl w:ilvl="3" w:tplc="041B000F">
      <w:start w:val="1"/>
      <w:numFmt w:val="decimal"/>
      <w:lvlText w:val="%4."/>
      <w:lvlJc w:val="left"/>
      <w:pPr>
        <w:tabs>
          <w:tab w:val="num" w:pos="2700"/>
        </w:tabs>
        <w:ind w:left="2700" w:hanging="360"/>
      </w:pPr>
      <w:rPr>
        <w:rFonts w:cs="Times New Roman"/>
      </w:rPr>
    </w:lvl>
    <w:lvl w:ilvl="4" w:tplc="041B0019">
      <w:start w:val="1"/>
      <w:numFmt w:val="lowerLetter"/>
      <w:lvlText w:val="%5."/>
      <w:lvlJc w:val="left"/>
      <w:pPr>
        <w:tabs>
          <w:tab w:val="num" w:pos="3420"/>
        </w:tabs>
        <w:ind w:left="3420" w:hanging="360"/>
      </w:pPr>
      <w:rPr>
        <w:rFonts w:cs="Times New Roman"/>
      </w:rPr>
    </w:lvl>
    <w:lvl w:ilvl="5" w:tplc="041B001B">
      <w:start w:val="1"/>
      <w:numFmt w:val="lowerRoman"/>
      <w:lvlText w:val="%6."/>
      <w:lvlJc w:val="right"/>
      <w:pPr>
        <w:tabs>
          <w:tab w:val="num" w:pos="4140"/>
        </w:tabs>
        <w:ind w:left="4140" w:hanging="180"/>
      </w:pPr>
      <w:rPr>
        <w:rFonts w:cs="Times New Roman"/>
      </w:rPr>
    </w:lvl>
    <w:lvl w:ilvl="6" w:tplc="041B000F">
      <w:start w:val="1"/>
      <w:numFmt w:val="decimal"/>
      <w:lvlText w:val="%7."/>
      <w:lvlJc w:val="left"/>
      <w:pPr>
        <w:tabs>
          <w:tab w:val="num" w:pos="4860"/>
        </w:tabs>
        <w:ind w:left="4860" w:hanging="360"/>
      </w:pPr>
      <w:rPr>
        <w:rFonts w:cs="Times New Roman"/>
      </w:rPr>
    </w:lvl>
    <w:lvl w:ilvl="7" w:tplc="041B0019">
      <w:start w:val="1"/>
      <w:numFmt w:val="lowerLetter"/>
      <w:lvlText w:val="%8."/>
      <w:lvlJc w:val="left"/>
      <w:pPr>
        <w:tabs>
          <w:tab w:val="num" w:pos="5580"/>
        </w:tabs>
        <w:ind w:left="5580" w:hanging="360"/>
      </w:pPr>
      <w:rPr>
        <w:rFonts w:cs="Times New Roman"/>
      </w:rPr>
    </w:lvl>
    <w:lvl w:ilvl="8" w:tplc="041B001B">
      <w:start w:val="1"/>
      <w:numFmt w:val="lowerRoman"/>
      <w:lvlText w:val="%9."/>
      <w:lvlJc w:val="right"/>
      <w:pPr>
        <w:tabs>
          <w:tab w:val="num" w:pos="6300"/>
        </w:tabs>
        <w:ind w:left="6300" w:hanging="180"/>
      </w:pPr>
      <w:rPr>
        <w:rFonts w:cs="Times New Roman"/>
      </w:rPr>
    </w:lvl>
  </w:abstractNum>
  <w:abstractNum w:abstractNumId="16" w15:restartNumberingAfterBreak="0">
    <w:nsid w:val="3B8761D1"/>
    <w:multiLevelType w:val="hybridMultilevel"/>
    <w:tmpl w:val="9FB21BF0"/>
    <w:lvl w:ilvl="0" w:tplc="D04C840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BE50AE0"/>
    <w:multiLevelType w:val="hybridMultilevel"/>
    <w:tmpl w:val="188404BE"/>
    <w:lvl w:ilvl="0" w:tplc="97A4E7A8">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3E5B747E"/>
    <w:multiLevelType w:val="hybridMultilevel"/>
    <w:tmpl w:val="B02030FC"/>
    <w:lvl w:ilvl="0" w:tplc="041B0005">
      <w:start w:val="1"/>
      <w:numFmt w:val="bullet"/>
      <w:lvlText w:val=""/>
      <w:lvlJc w:val="left"/>
      <w:pPr>
        <w:tabs>
          <w:tab w:val="num" w:pos="720"/>
        </w:tabs>
        <w:ind w:left="720" w:hanging="360"/>
      </w:pPr>
      <w:rPr>
        <w:rFonts w:ascii="Wingdings" w:hAnsi="Wingdings" w:hint="default"/>
      </w:rPr>
    </w:lvl>
    <w:lvl w:ilvl="1" w:tplc="06E49778">
      <w:start w:val="1"/>
      <w:numFmt w:val="lowerLetter"/>
      <w:lvlText w:val="%2)"/>
      <w:lvlJc w:val="left"/>
      <w:pPr>
        <w:tabs>
          <w:tab w:val="num" w:pos="1440"/>
        </w:tabs>
        <w:ind w:left="1440" w:hanging="360"/>
      </w:pPr>
      <w:rPr>
        <w:rFonts w:cs="Times New Roman" w:hint="default"/>
      </w:rPr>
    </w:lvl>
    <w:lvl w:ilvl="2" w:tplc="041B000F">
      <w:start w:val="1"/>
      <w:numFmt w:val="decimal"/>
      <w:lvlText w:val="%3."/>
      <w:lvlJc w:val="left"/>
      <w:pPr>
        <w:tabs>
          <w:tab w:val="num" w:pos="2340"/>
        </w:tabs>
        <w:ind w:left="234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446E7077"/>
    <w:multiLevelType w:val="hybridMultilevel"/>
    <w:tmpl w:val="B4522F74"/>
    <w:lvl w:ilvl="0" w:tplc="5E403C46">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45102A3D"/>
    <w:multiLevelType w:val="hybridMultilevel"/>
    <w:tmpl w:val="F5BA63A0"/>
    <w:lvl w:ilvl="0" w:tplc="A9C8F526">
      <w:start w:val="1"/>
      <w:numFmt w:val="bullet"/>
      <w:lvlText w:val=""/>
      <w:lvlJc w:val="left"/>
      <w:pPr>
        <w:tabs>
          <w:tab w:val="num" w:pos="1440"/>
        </w:tabs>
        <w:ind w:left="1440" w:hanging="360"/>
      </w:pPr>
      <w:rPr>
        <w:rFonts w:ascii="Wingdings" w:hAnsi="Wingdings" w:hint="default"/>
      </w:rPr>
    </w:lvl>
    <w:lvl w:ilvl="1" w:tplc="041B0003" w:tentative="1">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5D36BFD"/>
    <w:multiLevelType w:val="hybridMultilevel"/>
    <w:tmpl w:val="2B56EB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9127494"/>
    <w:multiLevelType w:val="hybridMultilevel"/>
    <w:tmpl w:val="130056E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7C2AA3"/>
    <w:multiLevelType w:val="hybridMultilevel"/>
    <w:tmpl w:val="B6429A00"/>
    <w:lvl w:ilvl="0" w:tplc="9E1ADE38">
      <w:start w:val="1"/>
      <w:numFmt w:val="bullet"/>
      <w:lvlText w:val="•"/>
      <w:lvlJc w:val="left"/>
      <w:pPr>
        <w:tabs>
          <w:tab w:val="num" w:pos="1068"/>
        </w:tabs>
        <w:ind w:left="1068" w:hanging="360"/>
      </w:pPr>
      <w:rPr>
        <w:rFonts w:ascii="Times New Roman" w:hAnsi="Times New Roman" w:hint="default"/>
      </w:rPr>
    </w:lvl>
    <w:lvl w:ilvl="1" w:tplc="9470F032" w:tentative="1">
      <w:start w:val="1"/>
      <w:numFmt w:val="bullet"/>
      <w:lvlText w:val="•"/>
      <w:lvlJc w:val="left"/>
      <w:pPr>
        <w:tabs>
          <w:tab w:val="num" w:pos="1788"/>
        </w:tabs>
        <w:ind w:left="1788" w:hanging="360"/>
      </w:pPr>
      <w:rPr>
        <w:rFonts w:ascii="Times New Roman" w:hAnsi="Times New Roman" w:hint="default"/>
      </w:rPr>
    </w:lvl>
    <w:lvl w:ilvl="2" w:tplc="3DB80E02" w:tentative="1">
      <w:start w:val="1"/>
      <w:numFmt w:val="bullet"/>
      <w:lvlText w:val="•"/>
      <w:lvlJc w:val="left"/>
      <w:pPr>
        <w:tabs>
          <w:tab w:val="num" w:pos="2508"/>
        </w:tabs>
        <w:ind w:left="2508" w:hanging="360"/>
      </w:pPr>
      <w:rPr>
        <w:rFonts w:ascii="Times New Roman" w:hAnsi="Times New Roman" w:hint="default"/>
      </w:rPr>
    </w:lvl>
    <w:lvl w:ilvl="3" w:tplc="A8F2F32C" w:tentative="1">
      <w:start w:val="1"/>
      <w:numFmt w:val="bullet"/>
      <w:lvlText w:val="•"/>
      <w:lvlJc w:val="left"/>
      <w:pPr>
        <w:tabs>
          <w:tab w:val="num" w:pos="3228"/>
        </w:tabs>
        <w:ind w:left="3228" w:hanging="360"/>
      </w:pPr>
      <w:rPr>
        <w:rFonts w:ascii="Times New Roman" w:hAnsi="Times New Roman" w:hint="default"/>
      </w:rPr>
    </w:lvl>
    <w:lvl w:ilvl="4" w:tplc="5F0A561E" w:tentative="1">
      <w:start w:val="1"/>
      <w:numFmt w:val="bullet"/>
      <w:lvlText w:val="•"/>
      <w:lvlJc w:val="left"/>
      <w:pPr>
        <w:tabs>
          <w:tab w:val="num" w:pos="3948"/>
        </w:tabs>
        <w:ind w:left="3948" w:hanging="360"/>
      </w:pPr>
      <w:rPr>
        <w:rFonts w:ascii="Times New Roman" w:hAnsi="Times New Roman" w:hint="default"/>
      </w:rPr>
    </w:lvl>
    <w:lvl w:ilvl="5" w:tplc="43F21032" w:tentative="1">
      <w:start w:val="1"/>
      <w:numFmt w:val="bullet"/>
      <w:lvlText w:val="•"/>
      <w:lvlJc w:val="left"/>
      <w:pPr>
        <w:tabs>
          <w:tab w:val="num" w:pos="4668"/>
        </w:tabs>
        <w:ind w:left="4668" w:hanging="360"/>
      </w:pPr>
      <w:rPr>
        <w:rFonts w:ascii="Times New Roman" w:hAnsi="Times New Roman" w:hint="default"/>
      </w:rPr>
    </w:lvl>
    <w:lvl w:ilvl="6" w:tplc="99ACF206" w:tentative="1">
      <w:start w:val="1"/>
      <w:numFmt w:val="bullet"/>
      <w:lvlText w:val="•"/>
      <w:lvlJc w:val="left"/>
      <w:pPr>
        <w:tabs>
          <w:tab w:val="num" w:pos="5388"/>
        </w:tabs>
        <w:ind w:left="5388" w:hanging="360"/>
      </w:pPr>
      <w:rPr>
        <w:rFonts w:ascii="Times New Roman" w:hAnsi="Times New Roman" w:hint="default"/>
      </w:rPr>
    </w:lvl>
    <w:lvl w:ilvl="7" w:tplc="59FEEB6C" w:tentative="1">
      <w:start w:val="1"/>
      <w:numFmt w:val="bullet"/>
      <w:lvlText w:val="•"/>
      <w:lvlJc w:val="left"/>
      <w:pPr>
        <w:tabs>
          <w:tab w:val="num" w:pos="6108"/>
        </w:tabs>
        <w:ind w:left="6108" w:hanging="360"/>
      </w:pPr>
      <w:rPr>
        <w:rFonts w:ascii="Times New Roman" w:hAnsi="Times New Roman" w:hint="default"/>
      </w:rPr>
    </w:lvl>
    <w:lvl w:ilvl="8" w:tplc="2F88C974" w:tentative="1">
      <w:start w:val="1"/>
      <w:numFmt w:val="bullet"/>
      <w:lvlText w:val="•"/>
      <w:lvlJc w:val="left"/>
      <w:pPr>
        <w:tabs>
          <w:tab w:val="num" w:pos="6828"/>
        </w:tabs>
        <w:ind w:left="6828" w:hanging="360"/>
      </w:pPr>
      <w:rPr>
        <w:rFonts w:ascii="Times New Roman" w:hAnsi="Times New Roman" w:hint="default"/>
      </w:rPr>
    </w:lvl>
  </w:abstractNum>
  <w:abstractNum w:abstractNumId="24" w15:restartNumberingAfterBreak="0">
    <w:nsid w:val="4FB81029"/>
    <w:multiLevelType w:val="hybridMultilevel"/>
    <w:tmpl w:val="6E0636C6"/>
    <w:lvl w:ilvl="0" w:tplc="97A4E7A8">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0C44662"/>
    <w:multiLevelType w:val="hybridMultilevel"/>
    <w:tmpl w:val="B89CBC78"/>
    <w:lvl w:ilvl="0" w:tplc="4D46F468">
      <w:numFmt w:val="bullet"/>
      <w:lvlText w:val="-"/>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2AC49F7"/>
    <w:multiLevelType w:val="hybridMultilevel"/>
    <w:tmpl w:val="9AC859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570408"/>
    <w:multiLevelType w:val="hybridMultilevel"/>
    <w:tmpl w:val="C23CFC42"/>
    <w:lvl w:ilvl="0" w:tplc="F028C136">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9C23C8"/>
    <w:multiLevelType w:val="hybridMultilevel"/>
    <w:tmpl w:val="CEDEBCB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7630E3"/>
    <w:multiLevelType w:val="hybridMultilevel"/>
    <w:tmpl w:val="81645556"/>
    <w:lvl w:ilvl="0" w:tplc="5E403C46">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742456B"/>
    <w:multiLevelType w:val="hybridMultilevel"/>
    <w:tmpl w:val="130056E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CD062FE"/>
    <w:multiLevelType w:val="hybridMultilevel"/>
    <w:tmpl w:val="FED84A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0AE3627"/>
    <w:multiLevelType w:val="hybridMultilevel"/>
    <w:tmpl w:val="BAB4126E"/>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33" w15:restartNumberingAfterBreak="0">
    <w:nsid w:val="686E1733"/>
    <w:multiLevelType w:val="hybridMultilevel"/>
    <w:tmpl w:val="712E8B3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E2852C1"/>
    <w:multiLevelType w:val="hybridMultilevel"/>
    <w:tmpl w:val="1B44545C"/>
    <w:lvl w:ilvl="0" w:tplc="4D46F468">
      <w:numFmt w:val="bullet"/>
      <w:lvlText w:val="-"/>
      <w:lvlJc w:val="left"/>
      <w:pPr>
        <w:ind w:left="1260" w:hanging="360"/>
      </w:pPr>
      <w:rPr>
        <w:rFonts w:ascii="Times New Roman" w:eastAsia="Times New Roman" w:hAnsi="Times New Roman" w:cs="Times New Roman" w:hint="default"/>
      </w:rPr>
    </w:lvl>
    <w:lvl w:ilvl="1" w:tplc="041B0003" w:tentative="1">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5" w15:restartNumberingAfterBreak="0">
    <w:nsid w:val="720B64BC"/>
    <w:multiLevelType w:val="hybridMultilevel"/>
    <w:tmpl w:val="46AA699A"/>
    <w:lvl w:ilvl="0" w:tplc="C492C6A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3A66C78"/>
    <w:multiLevelType w:val="hybridMultilevel"/>
    <w:tmpl w:val="2E2A807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6805751"/>
    <w:multiLevelType w:val="hybridMultilevel"/>
    <w:tmpl w:val="FF54033C"/>
    <w:lvl w:ilvl="0" w:tplc="D04C840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A126217"/>
    <w:multiLevelType w:val="hybridMultilevel"/>
    <w:tmpl w:val="E298773E"/>
    <w:lvl w:ilvl="0" w:tplc="4D46F46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6"/>
  </w:num>
  <w:num w:numId="3">
    <w:abstractNumId w:val="3"/>
  </w:num>
  <w:num w:numId="4">
    <w:abstractNumId w:val="13"/>
  </w:num>
  <w:num w:numId="5">
    <w:abstractNumId w:val="14"/>
  </w:num>
  <w:num w:numId="6">
    <w:abstractNumId w:val="17"/>
  </w:num>
  <w:num w:numId="7">
    <w:abstractNumId w:val="24"/>
  </w:num>
  <w:num w:numId="8">
    <w:abstractNumId w:val="37"/>
  </w:num>
  <w:num w:numId="9">
    <w:abstractNumId w:val="38"/>
  </w:num>
  <w:num w:numId="10">
    <w:abstractNumId w:val="27"/>
  </w:num>
  <w:num w:numId="11">
    <w:abstractNumId w:val="20"/>
  </w:num>
  <w:num w:numId="12">
    <w:abstractNumId w:val="7"/>
  </w:num>
  <w:num w:numId="13">
    <w:abstractNumId w:val="15"/>
  </w:num>
  <w:num w:numId="14">
    <w:abstractNumId w:val="19"/>
  </w:num>
  <w:num w:numId="15">
    <w:abstractNumId w:val="1"/>
  </w:num>
  <w:num w:numId="16">
    <w:abstractNumId w:val="6"/>
  </w:num>
  <w:num w:numId="17">
    <w:abstractNumId w:val="25"/>
  </w:num>
  <w:num w:numId="18">
    <w:abstractNumId w:val="34"/>
  </w:num>
  <w:num w:numId="19">
    <w:abstractNumId w:val="32"/>
  </w:num>
  <w:num w:numId="20">
    <w:abstractNumId w:val="8"/>
  </w:num>
  <w:num w:numId="21">
    <w:abstractNumId w:val="2"/>
  </w:num>
  <w:num w:numId="22">
    <w:abstractNumId w:val="5"/>
  </w:num>
  <w:num w:numId="23">
    <w:abstractNumId w:val="4"/>
  </w:num>
  <w:num w:numId="24">
    <w:abstractNumId w:val="33"/>
  </w:num>
  <w:num w:numId="25">
    <w:abstractNumId w:val="36"/>
  </w:num>
  <w:num w:numId="26">
    <w:abstractNumId w:val="12"/>
  </w:num>
  <w:num w:numId="27">
    <w:abstractNumId w:val="10"/>
  </w:num>
  <w:num w:numId="28">
    <w:abstractNumId w:val="28"/>
  </w:num>
  <w:num w:numId="29">
    <w:abstractNumId w:val="29"/>
  </w:num>
  <w:num w:numId="30">
    <w:abstractNumId w:val="18"/>
  </w:num>
  <w:num w:numId="31">
    <w:abstractNumId w:val="23"/>
  </w:num>
  <w:num w:numId="32">
    <w:abstractNumId w:val="16"/>
  </w:num>
  <w:num w:numId="33">
    <w:abstractNumId w:val="35"/>
  </w:num>
  <w:num w:numId="34">
    <w:abstractNumId w:val="21"/>
  </w:num>
  <w:num w:numId="35">
    <w:abstractNumId w:val="11"/>
  </w:num>
  <w:num w:numId="36">
    <w:abstractNumId w:val="22"/>
  </w:num>
  <w:num w:numId="37">
    <w:abstractNumId w:val="0"/>
  </w:num>
  <w:num w:numId="38">
    <w:abstractNumId w:val="31"/>
  </w:num>
  <w:num w:numId="39">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GrammaticalErrors/>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C57"/>
    <w:rsid w:val="000062F3"/>
    <w:rsid w:val="0000687A"/>
    <w:rsid w:val="00012B7F"/>
    <w:rsid w:val="000144D6"/>
    <w:rsid w:val="00016B89"/>
    <w:rsid w:val="00023923"/>
    <w:rsid w:val="000258EC"/>
    <w:rsid w:val="00026D0D"/>
    <w:rsid w:val="0002741C"/>
    <w:rsid w:val="00036E85"/>
    <w:rsid w:val="000419F3"/>
    <w:rsid w:val="00042283"/>
    <w:rsid w:val="00046B7C"/>
    <w:rsid w:val="000603CB"/>
    <w:rsid w:val="000638E8"/>
    <w:rsid w:val="0006465F"/>
    <w:rsid w:val="00065371"/>
    <w:rsid w:val="000656B2"/>
    <w:rsid w:val="00070FF6"/>
    <w:rsid w:val="0007266A"/>
    <w:rsid w:val="00076E56"/>
    <w:rsid w:val="0008162A"/>
    <w:rsid w:val="00081FFF"/>
    <w:rsid w:val="00082E21"/>
    <w:rsid w:val="0008482D"/>
    <w:rsid w:val="00085208"/>
    <w:rsid w:val="0009002E"/>
    <w:rsid w:val="000A14D6"/>
    <w:rsid w:val="000A6BC3"/>
    <w:rsid w:val="000B08B7"/>
    <w:rsid w:val="000B3564"/>
    <w:rsid w:val="000C3CE5"/>
    <w:rsid w:val="000D0657"/>
    <w:rsid w:val="000D2B3D"/>
    <w:rsid w:val="000E1114"/>
    <w:rsid w:val="000E2D70"/>
    <w:rsid w:val="000F02D9"/>
    <w:rsid w:val="000F2A21"/>
    <w:rsid w:val="000F322A"/>
    <w:rsid w:val="000F351A"/>
    <w:rsid w:val="000F3917"/>
    <w:rsid w:val="000F5DFC"/>
    <w:rsid w:val="00103C57"/>
    <w:rsid w:val="001076D3"/>
    <w:rsid w:val="001078AF"/>
    <w:rsid w:val="001157B4"/>
    <w:rsid w:val="0011753B"/>
    <w:rsid w:val="00124931"/>
    <w:rsid w:val="00141385"/>
    <w:rsid w:val="00147204"/>
    <w:rsid w:val="00150D43"/>
    <w:rsid w:val="00153FC9"/>
    <w:rsid w:val="00154601"/>
    <w:rsid w:val="0015602D"/>
    <w:rsid w:val="001609DB"/>
    <w:rsid w:val="00160D44"/>
    <w:rsid w:val="001639AC"/>
    <w:rsid w:val="00165232"/>
    <w:rsid w:val="001657C8"/>
    <w:rsid w:val="00165C09"/>
    <w:rsid w:val="00172EF5"/>
    <w:rsid w:val="0017349D"/>
    <w:rsid w:val="00174277"/>
    <w:rsid w:val="001769C2"/>
    <w:rsid w:val="00180ED4"/>
    <w:rsid w:val="001837E4"/>
    <w:rsid w:val="001839F8"/>
    <w:rsid w:val="00186D00"/>
    <w:rsid w:val="00191210"/>
    <w:rsid w:val="00192E4D"/>
    <w:rsid w:val="001933D0"/>
    <w:rsid w:val="001A0BC8"/>
    <w:rsid w:val="001A5CA4"/>
    <w:rsid w:val="001A6C0E"/>
    <w:rsid w:val="001B05EC"/>
    <w:rsid w:val="001B3057"/>
    <w:rsid w:val="001B4B35"/>
    <w:rsid w:val="001D7CF7"/>
    <w:rsid w:val="001E7690"/>
    <w:rsid w:val="001F0B4F"/>
    <w:rsid w:val="001F1A77"/>
    <w:rsid w:val="001F1CD5"/>
    <w:rsid w:val="001F2700"/>
    <w:rsid w:val="001F4382"/>
    <w:rsid w:val="002001DF"/>
    <w:rsid w:val="002005D6"/>
    <w:rsid w:val="00200DC2"/>
    <w:rsid w:val="0020332C"/>
    <w:rsid w:val="00204553"/>
    <w:rsid w:val="0020513C"/>
    <w:rsid w:val="00207E6D"/>
    <w:rsid w:val="00210BE5"/>
    <w:rsid w:val="00223DA6"/>
    <w:rsid w:val="00226533"/>
    <w:rsid w:val="002268EE"/>
    <w:rsid w:val="00232323"/>
    <w:rsid w:val="002333E7"/>
    <w:rsid w:val="002477F5"/>
    <w:rsid w:val="0025106D"/>
    <w:rsid w:val="00251DEC"/>
    <w:rsid w:val="00252650"/>
    <w:rsid w:val="00253103"/>
    <w:rsid w:val="00255292"/>
    <w:rsid w:val="00255CF6"/>
    <w:rsid w:val="00256E89"/>
    <w:rsid w:val="002600EE"/>
    <w:rsid w:val="002616CD"/>
    <w:rsid w:val="00270657"/>
    <w:rsid w:val="00270D04"/>
    <w:rsid w:val="0027122B"/>
    <w:rsid w:val="00273EA0"/>
    <w:rsid w:val="0027561E"/>
    <w:rsid w:val="00285D08"/>
    <w:rsid w:val="0028752A"/>
    <w:rsid w:val="002879BA"/>
    <w:rsid w:val="002922AB"/>
    <w:rsid w:val="002A5519"/>
    <w:rsid w:val="002A63E5"/>
    <w:rsid w:val="002B0853"/>
    <w:rsid w:val="002B55AE"/>
    <w:rsid w:val="002B7202"/>
    <w:rsid w:val="002B7782"/>
    <w:rsid w:val="002B77B2"/>
    <w:rsid w:val="002C0412"/>
    <w:rsid w:val="002C1870"/>
    <w:rsid w:val="002C62C2"/>
    <w:rsid w:val="002C7FF0"/>
    <w:rsid w:val="002D02B2"/>
    <w:rsid w:val="002D15DA"/>
    <w:rsid w:val="002D2615"/>
    <w:rsid w:val="002D5BB0"/>
    <w:rsid w:val="002D6EA9"/>
    <w:rsid w:val="002F314A"/>
    <w:rsid w:val="002F3BD9"/>
    <w:rsid w:val="002F5E6F"/>
    <w:rsid w:val="00301FA7"/>
    <w:rsid w:val="00306DA2"/>
    <w:rsid w:val="003143C3"/>
    <w:rsid w:val="00316282"/>
    <w:rsid w:val="003201EB"/>
    <w:rsid w:val="00322EAA"/>
    <w:rsid w:val="00326DC4"/>
    <w:rsid w:val="00332ED4"/>
    <w:rsid w:val="0033515A"/>
    <w:rsid w:val="0034039A"/>
    <w:rsid w:val="00346B19"/>
    <w:rsid w:val="00351621"/>
    <w:rsid w:val="003522C3"/>
    <w:rsid w:val="00352C3A"/>
    <w:rsid w:val="00357750"/>
    <w:rsid w:val="00360253"/>
    <w:rsid w:val="00367C57"/>
    <w:rsid w:val="00367CB4"/>
    <w:rsid w:val="00380CCF"/>
    <w:rsid w:val="00387357"/>
    <w:rsid w:val="00391E65"/>
    <w:rsid w:val="00394D3F"/>
    <w:rsid w:val="00396FA6"/>
    <w:rsid w:val="003A3055"/>
    <w:rsid w:val="003A3A51"/>
    <w:rsid w:val="003A4BCC"/>
    <w:rsid w:val="003A664A"/>
    <w:rsid w:val="003A7C61"/>
    <w:rsid w:val="003B4BE9"/>
    <w:rsid w:val="003C0B7F"/>
    <w:rsid w:val="003C7A5C"/>
    <w:rsid w:val="003D178C"/>
    <w:rsid w:val="003D2048"/>
    <w:rsid w:val="003D2140"/>
    <w:rsid w:val="003D3BB5"/>
    <w:rsid w:val="003D3D09"/>
    <w:rsid w:val="003E1215"/>
    <w:rsid w:val="003E4BE2"/>
    <w:rsid w:val="003F5E12"/>
    <w:rsid w:val="00416A02"/>
    <w:rsid w:val="0041795D"/>
    <w:rsid w:val="004233BF"/>
    <w:rsid w:val="00425F5D"/>
    <w:rsid w:val="004369CE"/>
    <w:rsid w:val="00442898"/>
    <w:rsid w:val="00463055"/>
    <w:rsid w:val="004643CB"/>
    <w:rsid w:val="004714E8"/>
    <w:rsid w:val="00474A40"/>
    <w:rsid w:val="00480235"/>
    <w:rsid w:val="00485278"/>
    <w:rsid w:val="00496D73"/>
    <w:rsid w:val="00497142"/>
    <w:rsid w:val="004A34AF"/>
    <w:rsid w:val="004A47C6"/>
    <w:rsid w:val="004A6292"/>
    <w:rsid w:val="004B01E8"/>
    <w:rsid w:val="004B1F56"/>
    <w:rsid w:val="004B4480"/>
    <w:rsid w:val="004C281D"/>
    <w:rsid w:val="004C56B5"/>
    <w:rsid w:val="004C7C4A"/>
    <w:rsid w:val="004D2D74"/>
    <w:rsid w:val="004E2359"/>
    <w:rsid w:val="004E2434"/>
    <w:rsid w:val="004E4126"/>
    <w:rsid w:val="004E5910"/>
    <w:rsid w:val="004E6463"/>
    <w:rsid w:val="004F1666"/>
    <w:rsid w:val="004F3B3C"/>
    <w:rsid w:val="004F4FA8"/>
    <w:rsid w:val="004F73CB"/>
    <w:rsid w:val="00502729"/>
    <w:rsid w:val="005040BD"/>
    <w:rsid w:val="00505AF1"/>
    <w:rsid w:val="00507409"/>
    <w:rsid w:val="00510695"/>
    <w:rsid w:val="005106F9"/>
    <w:rsid w:val="00511C63"/>
    <w:rsid w:val="005212DF"/>
    <w:rsid w:val="00521AA8"/>
    <w:rsid w:val="0052305A"/>
    <w:rsid w:val="00523F4F"/>
    <w:rsid w:val="00530074"/>
    <w:rsid w:val="005415BC"/>
    <w:rsid w:val="00541F95"/>
    <w:rsid w:val="005443DF"/>
    <w:rsid w:val="00550A32"/>
    <w:rsid w:val="00551B6C"/>
    <w:rsid w:val="005523BD"/>
    <w:rsid w:val="00562977"/>
    <w:rsid w:val="00572CEA"/>
    <w:rsid w:val="005778CB"/>
    <w:rsid w:val="00580AF3"/>
    <w:rsid w:val="00580F10"/>
    <w:rsid w:val="00587E9E"/>
    <w:rsid w:val="005918C9"/>
    <w:rsid w:val="00595686"/>
    <w:rsid w:val="00597C46"/>
    <w:rsid w:val="005A5690"/>
    <w:rsid w:val="005A722E"/>
    <w:rsid w:val="005B1AD5"/>
    <w:rsid w:val="005B2BC1"/>
    <w:rsid w:val="005B3C68"/>
    <w:rsid w:val="005B7A72"/>
    <w:rsid w:val="005D35BD"/>
    <w:rsid w:val="005D5B99"/>
    <w:rsid w:val="005E0481"/>
    <w:rsid w:val="005E40EA"/>
    <w:rsid w:val="005E5AB0"/>
    <w:rsid w:val="005E79FF"/>
    <w:rsid w:val="005F0592"/>
    <w:rsid w:val="005F22AF"/>
    <w:rsid w:val="005F4399"/>
    <w:rsid w:val="005F50D3"/>
    <w:rsid w:val="005F5181"/>
    <w:rsid w:val="006004C1"/>
    <w:rsid w:val="00604DE0"/>
    <w:rsid w:val="00606AFB"/>
    <w:rsid w:val="00606E04"/>
    <w:rsid w:val="00607DE0"/>
    <w:rsid w:val="00610443"/>
    <w:rsid w:val="00616DF9"/>
    <w:rsid w:val="00617799"/>
    <w:rsid w:val="006229EC"/>
    <w:rsid w:val="0062382E"/>
    <w:rsid w:val="00627CAC"/>
    <w:rsid w:val="00635874"/>
    <w:rsid w:val="0063707B"/>
    <w:rsid w:val="00652DED"/>
    <w:rsid w:val="00662D8F"/>
    <w:rsid w:val="00666D6B"/>
    <w:rsid w:val="0067132B"/>
    <w:rsid w:val="006723C1"/>
    <w:rsid w:val="006866A5"/>
    <w:rsid w:val="006917D8"/>
    <w:rsid w:val="00695C59"/>
    <w:rsid w:val="006975F2"/>
    <w:rsid w:val="006A3129"/>
    <w:rsid w:val="006A5AA8"/>
    <w:rsid w:val="006B1043"/>
    <w:rsid w:val="006B279B"/>
    <w:rsid w:val="006B476D"/>
    <w:rsid w:val="006C1A65"/>
    <w:rsid w:val="006C1AF7"/>
    <w:rsid w:val="006C25A6"/>
    <w:rsid w:val="006C75DF"/>
    <w:rsid w:val="006D34DB"/>
    <w:rsid w:val="006D59D6"/>
    <w:rsid w:val="006D6EF1"/>
    <w:rsid w:val="006E0BFE"/>
    <w:rsid w:val="006E60CB"/>
    <w:rsid w:val="006F06CC"/>
    <w:rsid w:val="006F165D"/>
    <w:rsid w:val="006F21A7"/>
    <w:rsid w:val="00700DA0"/>
    <w:rsid w:val="007011FC"/>
    <w:rsid w:val="00706B16"/>
    <w:rsid w:val="00715843"/>
    <w:rsid w:val="00720623"/>
    <w:rsid w:val="007206D5"/>
    <w:rsid w:val="0072130F"/>
    <w:rsid w:val="00725A6C"/>
    <w:rsid w:val="00733BB0"/>
    <w:rsid w:val="00733E76"/>
    <w:rsid w:val="00745EC0"/>
    <w:rsid w:val="00746F4C"/>
    <w:rsid w:val="00753855"/>
    <w:rsid w:val="00755507"/>
    <w:rsid w:val="00760042"/>
    <w:rsid w:val="00762E47"/>
    <w:rsid w:val="00763BB8"/>
    <w:rsid w:val="00773195"/>
    <w:rsid w:val="00774C57"/>
    <w:rsid w:val="007776C8"/>
    <w:rsid w:val="007819F2"/>
    <w:rsid w:val="00783503"/>
    <w:rsid w:val="00783AE5"/>
    <w:rsid w:val="00784725"/>
    <w:rsid w:val="007871AC"/>
    <w:rsid w:val="00790C7D"/>
    <w:rsid w:val="00792CD4"/>
    <w:rsid w:val="007973ED"/>
    <w:rsid w:val="007A203E"/>
    <w:rsid w:val="007A67BC"/>
    <w:rsid w:val="007B1313"/>
    <w:rsid w:val="007B3E09"/>
    <w:rsid w:val="007B3F00"/>
    <w:rsid w:val="007C095A"/>
    <w:rsid w:val="007C4594"/>
    <w:rsid w:val="007C5C9F"/>
    <w:rsid w:val="007C64FA"/>
    <w:rsid w:val="007C6957"/>
    <w:rsid w:val="007D2363"/>
    <w:rsid w:val="007D2450"/>
    <w:rsid w:val="007D5FA7"/>
    <w:rsid w:val="007E32C1"/>
    <w:rsid w:val="007E3F99"/>
    <w:rsid w:val="007E4537"/>
    <w:rsid w:val="007F1003"/>
    <w:rsid w:val="007F5F63"/>
    <w:rsid w:val="008051B0"/>
    <w:rsid w:val="00811BBE"/>
    <w:rsid w:val="00813442"/>
    <w:rsid w:val="0081599D"/>
    <w:rsid w:val="00816D08"/>
    <w:rsid w:val="008176BB"/>
    <w:rsid w:val="0082084F"/>
    <w:rsid w:val="00832E16"/>
    <w:rsid w:val="00834D78"/>
    <w:rsid w:val="008353EC"/>
    <w:rsid w:val="00840299"/>
    <w:rsid w:val="008407EE"/>
    <w:rsid w:val="008407FA"/>
    <w:rsid w:val="00842C95"/>
    <w:rsid w:val="0084373C"/>
    <w:rsid w:val="00845F33"/>
    <w:rsid w:val="00846FAA"/>
    <w:rsid w:val="008478AC"/>
    <w:rsid w:val="008610DA"/>
    <w:rsid w:val="00862BA2"/>
    <w:rsid w:val="0086596D"/>
    <w:rsid w:val="00871F2D"/>
    <w:rsid w:val="0087355F"/>
    <w:rsid w:val="0087426A"/>
    <w:rsid w:val="00877295"/>
    <w:rsid w:val="008849A8"/>
    <w:rsid w:val="00890D3F"/>
    <w:rsid w:val="008935BD"/>
    <w:rsid w:val="00897630"/>
    <w:rsid w:val="008A04BF"/>
    <w:rsid w:val="008A1A8C"/>
    <w:rsid w:val="008A52C2"/>
    <w:rsid w:val="008B717F"/>
    <w:rsid w:val="008C0F2A"/>
    <w:rsid w:val="008C3B91"/>
    <w:rsid w:val="008C40DF"/>
    <w:rsid w:val="008C5D39"/>
    <w:rsid w:val="008C78B8"/>
    <w:rsid w:val="008C7F9C"/>
    <w:rsid w:val="008D06AD"/>
    <w:rsid w:val="008D33A5"/>
    <w:rsid w:val="008D7682"/>
    <w:rsid w:val="008E0B27"/>
    <w:rsid w:val="008E119B"/>
    <w:rsid w:val="008E3CCD"/>
    <w:rsid w:val="008E7BEE"/>
    <w:rsid w:val="008E7D4B"/>
    <w:rsid w:val="008F0E07"/>
    <w:rsid w:val="00904632"/>
    <w:rsid w:val="00914A09"/>
    <w:rsid w:val="00921258"/>
    <w:rsid w:val="0092595B"/>
    <w:rsid w:val="00927E23"/>
    <w:rsid w:val="0093554B"/>
    <w:rsid w:val="00936EBE"/>
    <w:rsid w:val="00937DDC"/>
    <w:rsid w:val="009461FD"/>
    <w:rsid w:val="00960D93"/>
    <w:rsid w:val="009635CE"/>
    <w:rsid w:val="00963650"/>
    <w:rsid w:val="009639DA"/>
    <w:rsid w:val="0096444F"/>
    <w:rsid w:val="009674EC"/>
    <w:rsid w:val="00970E3A"/>
    <w:rsid w:val="00972FF7"/>
    <w:rsid w:val="009812BA"/>
    <w:rsid w:val="00983C72"/>
    <w:rsid w:val="00986A4B"/>
    <w:rsid w:val="009872CC"/>
    <w:rsid w:val="00995103"/>
    <w:rsid w:val="009A3C20"/>
    <w:rsid w:val="009B2480"/>
    <w:rsid w:val="009B4ECF"/>
    <w:rsid w:val="009B64A5"/>
    <w:rsid w:val="009C7D3C"/>
    <w:rsid w:val="009D4009"/>
    <w:rsid w:val="009D4EF7"/>
    <w:rsid w:val="009D65AA"/>
    <w:rsid w:val="009E529C"/>
    <w:rsid w:val="009E6FFC"/>
    <w:rsid w:val="009F03D4"/>
    <w:rsid w:val="009F1E40"/>
    <w:rsid w:val="009F6720"/>
    <w:rsid w:val="00A0045B"/>
    <w:rsid w:val="00A007FF"/>
    <w:rsid w:val="00A012A5"/>
    <w:rsid w:val="00A04DDD"/>
    <w:rsid w:val="00A10A03"/>
    <w:rsid w:val="00A116E2"/>
    <w:rsid w:val="00A12867"/>
    <w:rsid w:val="00A21EF7"/>
    <w:rsid w:val="00A241BB"/>
    <w:rsid w:val="00A26CF0"/>
    <w:rsid w:val="00A271CC"/>
    <w:rsid w:val="00A3006F"/>
    <w:rsid w:val="00A31E6A"/>
    <w:rsid w:val="00A414C7"/>
    <w:rsid w:val="00A45857"/>
    <w:rsid w:val="00A53EF5"/>
    <w:rsid w:val="00A54264"/>
    <w:rsid w:val="00A57E5E"/>
    <w:rsid w:val="00A62E0D"/>
    <w:rsid w:val="00A64A95"/>
    <w:rsid w:val="00A728E5"/>
    <w:rsid w:val="00A7561C"/>
    <w:rsid w:val="00A9429C"/>
    <w:rsid w:val="00A94E86"/>
    <w:rsid w:val="00A9631D"/>
    <w:rsid w:val="00AA1F2D"/>
    <w:rsid w:val="00AA2EF6"/>
    <w:rsid w:val="00AB55DD"/>
    <w:rsid w:val="00AB5F38"/>
    <w:rsid w:val="00AD16A0"/>
    <w:rsid w:val="00AD3C90"/>
    <w:rsid w:val="00AD4135"/>
    <w:rsid w:val="00AD48F5"/>
    <w:rsid w:val="00AD6B18"/>
    <w:rsid w:val="00AD7D35"/>
    <w:rsid w:val="00AE3BC3"/>
    <w:rsid w:val="00AE45A0"/>
    <w:rsid w:val="00AE67F8"/>
    <w:rsid w:val="00AE6ECE"/>
    <w:rsid w:val="00AE7E6D"/>
    <w:rsid w:val="00AF6C0A"/>
    <w:rsid w:val="00AF70B7"/>
    <w:rsid w:val="00B0238C"/>
    <w:rsid w:val="00B06D92"/>
    <w:rsid w:val="00B101DB"/>
    <w:rsid w:val="00B11F65"/>
    <w:rsid w:val="00B22BAC"/>
    <w:rsid w:val="00B2669D"/>
    <w:rsid w:val="00B317AE"/>
    <w:rsid w:val="00B319A6"/>
    <w:rsid w:val="00B320DB"/>
    <w:rsid w:val="00B35A44"/>
    <w:rsid w:val="00B379BB"/>
    <w:rsid w:val="00B41617"/>
    <w:rsid w:val="00B44583"/>
    <w:rsid w:val="00B45B16"/>
    <w:rsid w:val="00B51C8A"/>
    <w:rsid w:val="00B539C1"/>
    <w:rsid w:val="00B545B7"/>
    <w:rsid w:val="00B56CAF"/>
    <w:rsid w:val="00B5776A"/>
    <w:rsid w:val="00B57D3F"/>
    <w:rsid w:val="00B6121E"/>
    <w:rsid w:val="00B63653"/>
    <w:rsid w:val="00B66C76"/>
    <w:rsid w:val="00B67A36"/>
    <w:rsid w:val="00B75824"/>
    <w:rsid w:val="00B801FF"/>
    <w:rsid w:val="00B80D08"/>
    <w:rsid w:val="00B835DB"/>
    <w:rsid w:val="00B83BFD"/>
    <w:rsid w:val="00B86B0F"/>
    <w:rsid w:val="00B9011C"/>
    <w:rsid w:val="00B92230"/>
    <w:rsid w:val="00B945D3"/>
    <w:rsid w:val="00B95E30"/>
    <w:rsid w:val="00BA0F38"/>
    <w:rsid w:val="00BA1EE1"/>
    <w:rsid w:val="00BA2881"/>
    <w:rsid w:val="00BB34E5"/>
    <w:rsid w:val="00BB4648"/>
    <w:rsid w:val="00BC0BF5"/>
    <w:rsid w:val="00BC3FAA"/>
    <w:rsid w:val="00BC442B"/>
    <w:rsid w:val="00BD2C7C"/>
    <w:rsid w:val="00BD2DDF"/>
    <w:rsid w:val="00BD43A0"/>
    <w:rsid w:val="00BD4943"/>
    <w:rsid w:val="00BF1582"/>
    <w:rsid w:val="00BF2CB3"/>
    <w:rsid w:val="00C002A1"/>
    <w:rsid w:val="00C1067D"/>
    <w:rsid w:val="00C17192"/>
    <w:rsid w:val="00C1772A"/>
    <w:rsid w:val="00C20A81"/>
    <w:rsid w:val="00C211FF"/>
    <w:rsid w:val="00C227D3"/>
    <w:rsid w:val="00C23608"/>
    <w:rsid w:val="00C24909"/>
    <w:rsid w:val="00C2655E"/>
    <w:rsid w:val="00C37EE8"/>
    <w:rsid w:val="00C40447"/>
    <w:rsid w:val="00C40B49"/>
    <w:rsid w:val="00C41AC2"/>
    <w:rsid w:val="00C42097"/>
    <w:rsid w:val="00C46461"/>
    <w:rsid w:val="00C476C1"/>
    <w:rsid w:val="00C47BC7"/>
    <w:rsid w:val="00C5084E"/>
    <w:rsid w:val="00C53CC1"/>
    <w:rsid w:val="00C54C7A"/>
    <w:rsid w:val="00C61B2B"/>
    <w:rsid w:val="00C64381"/>
    <w:rsid w:val="00C65F7E"/>
    <w:rsid w:val="00C77686"/>
    <w:rsid w:val="00C778AD"/>
    <w:rsid w:val="00C86A52"/>
    <w:rsid w:val="00C9213B"/>
    <w:rsid w:val="00C9499D"/>
    <w:rsid w:val="00C97D40"/>
    <w:rsid w:val="00CA0CAF"/>
    <w:rsid w:val="00CA182A"/>
    <w:rsid w:val="00CA3BF3"/>
    <w:rsid w:val="00CA6C31"/>
    <w:rsid w:val="00CB5494"/>
    <w:rsid w:val="00CC392C"/>
    <w:rsid w:val="00CC5444"/>
    <w:rsid w:val="00CD5AA3"/>
    <w:rsid w:val="00CE1E86"/>
    <w:rsid w:val="00CE257B"/>
    <w:rsid w:val="00CE3B5D"/>
    <w:rsid w:val="00CE7255"/>
    <w:rsid w:val="00D0559B"/>
    <w:rsid w:val="00D12A56"/>
    <w:rsid w:val="00D13D59"/>
    <w:rsid w:val="00D17282"/>
    <w:rsid w:val="00D20253"/>
    <w:rsid w:val="00D22022"/>
    <w:rsid w:val="00D23085"/>
    <w:rsid w:val="00D25A04"/>
    <w:rsid w:val="00D25CE9"/>
    <w:rsid w:val="00D3228D"/>
    <w:rsid w:val="00D338F2"/>
    <w:rsid w:val="00D33B7F"/>
    <w:rsid w:val="00D34993"/>
    <w:rsid w:val="00D40940"/>
    <w:rsid w:val="00D42171"/>
    <w:rsid w:val="00D43DB3"/>
    <w:rsid w:val="00D447B3"/>
    <w:rsid w:val="00D44ED4"/>
    <w:rsid w:val="00D5085C"/>
    <w:rsid w:val="00D51418"/>
    <w:rsid w:val="00D52245"/>
    <w:rsid w:val="00D541C3"/>
    <w:rsid w:val="00D549F9"/>
    <w:rsid w:val="00D56032"/>
    <w:rsid w:val="00D61DFB"/>
    <w:rsid w:val="00D63624"/>
    <w:rsid w:val="00D66BE4"/>
    <w:rsid w:val="00D71E69"/>
    <w:rsid w:val="00D72F0E"/>
    <w:rsid w:val="00D74E7D"/>
    <w:rsid w:val="00D8106E"/>
    <w:rsid w:val="00D8169D"/>
    <w:rsid w:val="00D83B01"/>
    <w:rsid w:val="00D84096"/>
    <w:rsid w:val="00D85721"/>
    <w:rsid w:val="00D86B9E"/>
    <w:rsid w:val="00D877A3"/>
    <w:rsid w:val="00D91809"/>
    <w:rsid w:val="00D92814"/>
    <w:rsid w:val="00DA4B81"/>
    <w:rsid w:val="00DB18A7"/>
    <w:rsid w:val="00DB70DA"/>
    <w:rsid w:val="00DD50D6"/>
    <w:rsid w:val="00DD58F5"/>
    <w:rsid w:val="00DE10A8"/>
    <w:rsid w:val="00DE1138"/>
    <w:rsid w:val="00DE24DC"/>
    <w:rsid w:val="00DE29A2"/>
    <w:rsid w:val="00DE4422"/>
    <w:rsid w:val="00DF39D5"/>
    <w:rsid w:val="00DF7387"/>
    <w:rsid w:val="00E02CE0"/>
    <w:rsid w:val="00E037D8"/>
    <w:rsid w:val="00E038FB"/>
    <w:rsid w:val="00E03DB9"/>
    <w:rsid w:val="00E0424D"/>
    <w:rsid w:val="00E13B7F"/>
    <w:rsid w:val="00E14CA8"/>
    <w:rsid w:val="00E15603"/>
    <w:rsid w:val="00E224C3"/>
    <w:rsid w:val="00E32AAB"/>
    <w:rsid w:val="00E45531"/>
    <w:rsid w:val="00E45821"/>
    <w:rsid w:val="00E50A78"/>
    <w:rsid w:val="00E52700"/>
    <w:rsid w:val="00E546C9"/>
    <w:rsid w:val="00E57F91"/>
    <w:rsid w:val="00E6714B"/>
    <w:rsid w:val="00E807CD"/>
    <w:rsid w:val="00E81CBF"/>
    <w:rsid w:val="00E83ACD"/>
    <w:rsid w:val="00E9099E"/>
    <w:rsid w:val="00E92765"/>
    <w:rsid w:val="00EA0EEC"/>
    <w:rsid w:val="00EB6A53"/>
    <w:rsid w:val="00EB6BA9"/>
    <w:rsid w:val="00EC1F52"/>
    <w:rsid w:val="00ED045E"/>
    <w:rsid w:val="00ED0FF6"/>
    <w:rsid w:val="00EE2389"/>
    <w:rsid w:val="00EE5094"/>
    <w:rsid w:val="00EE7906"/>
    <w:rsid w:val="00EF10BD"/>
    <w:rsid w:val="00EF4196"/>
    <w:rsid w:val="00F0217C"/>
    <w:rsid w:val="00F066CD"/>
    <w:rsid w:val="00F133F9"/>
    <w:rsid w:val="00F13BC7"/>
    <w:rsid w:val="00F21B97"/>
    <w:rsid w:val="00F22B67"/>
    <w:rsid w:val="00F252FE"/>
    <w:rsid w:val="00F32C82"/>
    <w:rsid w:val="00F3373C"/>
    <w:rsid w:val="00F37425"/>
    <w:rsid w:val="00F377FF"/>
    <w:rsid w:val="00F477A3"/>
    <w:rsid w:val="00F50802"/>
    <w:rsid w:val="00F538D0"/>
    <w:rsid w:val="00F57D54"/>
    <w:rsid w:val="00F67C5B"/>
    <w:rsid w:val="00F72121"/>
    <w:rsid w:val="00F80468"/>
    <w:rsid w:val="00F83091"/>
    <w:rsid w:val="00F860DD"/>
    <w:rsid w:val="00F93100"/>
    <w:rsid w:val="00FA1765"/>
    <w:rsid w:val="00FA4D26"/>
    <w:rsid w:val="00FB1B1E"/>
    <w:rsid w:val="00FB3A65"/>
    <w:rsid w:val="00FB481F"/>
    <w:rsid w:val="00FB70EB"/>
    <w:rsid w:val="00FB7527"/>
    <w:rsid w:val="00FB7B2E"/>
    <w:rsid w:val="00FB7D91"/>
    <w:rsid w:val="00FC40D5"/>
    <w:rsid w:val="00FC7623"/>
    <w:rsid w:val="00FD0B04"/>
    <w:rsid w:val="00FD457F"/>
    <w:rsid w:val="00FD59E9"/>
    <w:rsid w:val="00FD670A"/>
    <w:rsid w:val="00FD7535"/>
    <w:rsid w:val="00FD7BB2"/>
    <w:rsid w:val="00FD7CE3"/>
    <w:rsid w:val="00FE0E52"/>
    <w:rsid w:val="00FF0DA0"/>
    <w:rsid w:val="00FF10E0"/>
    <w:rsid w:val="00FF324D"/>
    <w:rsid w:val="00FF56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7433987"/>
  <w15:docId w15:val="{E03F02B6-36DD-4338-8CCD-2341E25F1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3057"/>
    <w:pPr>
      <w:ind w:firstLine="360"/>
    </w:pPr>
    <w:rPr>
      <w:rFonts w:eastAsia="Times New Roman"/>
      <w:sz w:val="22"/>
      <w:szCs w:val="22"/>
    </w:rPr>
  </w:style>
  <w:style w:type="paragraph" w:styleId="Nadpis1">
    <w:name w:val="heading 1"/>
    <w:basedOn w:val="Normlny"/>
    <w:next w:val="Normlny"/>
    <w:link w:val="Nadpis1Char"/>
    <w:qFormat/>
    <w:rsid w:val="006C25A6"/>
    <w:pPr>
      <w:keepNext/>
      <w:keepLines/>
      <w:spacing w:before="480"/>
      <w:ind w:firstLine="0"/>
      <w:outlineLvl w:val="0"/>
    </w:pPr>
    <w:rPr>
      <w:rFonts w:ascii="Cambria" w:hAnsi="Cambria"/>
      <w:b/>
      <w:bCs/>
      <w:color w:val="365F91"/>
      <w:sz w:val="28"/>
      <w:szCs w:val="28"/>
    </w:rPr>
  </w:style>
  <w:style w:type="paragraph" w:styleId="Nadpis2">
    <w:name w:val="heading 2"/>
    <w:basedOn w:val="Normlny"/>
    <w:next w:val="Normlny"/>
    <w:link w:val="Nadpis2Char"/>
    <w:unhideWhenUsed/>
    <w:qFormat/>
    <w:rsid w:val="00192E4D"/>
    <w:pPr>
      <w:keepNext/>
      <w:keepLines/>
      <w:spacing w:before="200"/>
      <w:outlineLvl w:val="1"/>
    </w:pPr>
    <w:rPr>
      <w:rFonts w:ascii="Cambria" w:hAnsi="Cambria"/>
      <w:b/>
      <w:bCs/>
      <w:color w:val="4F81BD"/>
      <w:sz w:val="26"/>
      <w:szCs w:val="26"/>
    </w:rPr>
  </w:style>
  <w:style w:type="paragraph" w:styleId="Nadpis4">
    <w:name w:val="heading 4"/>
    <w:basedOn w:val="Normlny"/>
    <w:next w:val="Normlny"/>
    <w:link w:val="Nadpis4Char"/>
    <w:uiPriority w:val="9"/>
    <w:semiHidden/>
    <w:unhideWhenUsed/>
    <w:qFormat/>
    <w:rsid w:val="008B717F"/>
    <w:pPr>
      <w:keepNext/>
      <w:keepLines/>
      <w:spacing w:before="200"/>
      <w:outlineLvl w:val="3"/>
    </w:pPr>
    <w:rPr>
      <w:rFonts w:ascii="Cambria" w:hAnsi="Cambria"/>
      <w:b/>
      <w:bCs/>
      <w:i/>
      <w:iCs/>
      <w:color w:val="4F81BD"/>
      <w:sz w:val="20"/>
      <w:szCs w:val="20"/>
    </w:rPr>
  </w:style>
  <w:style w:type="paragraph" w:styleId="Nadpis7">
    <w:name w:val="heading 7"/>
    <w:basedOn w:val="Normlny"/>
    <w:next w:val="Normlny"/>
    <w:link w:val="Nadpis7Char"/>
    <w:qFormat/>
    <w:rsid w:val="008B717F"/>
    <w:pPr>
      <w:keepNext/>
      <w:ind w:firstLine="0"/>
      <w:jc w:val="both"/>
      <w:outlineLvl w:val="6"/>
    </w:pPr>
    <w:rPr>
      <w:rFonts w:ascii="Times New Roman" w:hAnsi="Times New Roman"/>
      <w:b/>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6C25A6"/>
    <w:rPr>
      <w:rFonts w:ascii="Cambria" w:eastAsia="Times New Roman" w:hAnsi="Cambria" w:cs="Times New Roman"/>
      <w:b/>
      <w:bCs/>
      <w:color w:val="365F91"/>
      <w:sz w:val="28"/>
      <w:szCs w:val="28"/>
    </w:rPr>
  </w:style>
  <w:style w:type="paragraph" w:styleId="Odsekzoznamu">
    <w:name w:val="List Paragraph"/>
    <w:basedOn w:val="Normlny"/>
    <w:uiPriority w:val="34"/>
    <w:qFormat/>
    <w:rsid w:val="005E40EA"/>
    <w:pPr>
      <w:ind w:left="720"/>
      <w:contextualSpacing/>
    </w:pPr>
  </w:style>
  <w:style w:type="paragraph" w:styleId="Textbubliny">
    <w:name w:val="Balloon Text"/>
    <w:basedOn w:val="Normlny"/>
    <w:link w:val="TextbublinyChar"/>
    <w:uiPriority w:val="99"/>
    <w:semiHidden/>
    <w:unhideWhenUsed/>
    <w:rsid w:val="005E40EA"/>
    <w:rPr>
      <w:rFonts w:ascii="Tahoma" w:hAnsi="Tahoma"/>
      <w:sz w:val="16"/>
      <w:szCs w:val="16"/>
    </w:rPr>
  </w:style>
  <w:style w:type="character" w:customStyle="1" w:styleId="TextbublinyChar">
    <w:name w:val="Text bubliny Char"/>
    <w:link w:val="Textbubliny"/>
    <w:uiPriority w:val="99"/>
    <w:semiHidden/>
    <w:rsid w:val="005E40EA"/>
    <w:rPr>
      <w:rFonts w:ascii="Tahoma" w:eastAsia="Times New Roman" w:hAnsi="Tahoma" w:cs="Tahoma"/>
      <w:sz w:val="16"/>
      <w:szCs w:val="16"/>
      <w:lang w:eastAsia="sk-SK"/>
    </w:rPr>
  </w:style>
  <w:style w:type="paragraph" w:styleId="Normlnywebov">
    <w:name w:val="Normal (Web)"/>
    <w:basedOn w:val="Normlny"/>
    <w:uiPriority w:val="99"/>
    <w:unhideWhenUsed/>
    <w:rsid w:val="00E92765"/>
    <w:pPr>
      <w:spacing w:before="100" w:beforeAutospacing="1" w:after="100" w:afterAutospacing="1"/>
      <w:ind w:firstLine="0"/>
    </w:pPr>
    <w:rPr>
      <w:rFonts w:ascii="Times New Roman" w:hAnsi="Times New Roman"/>
      <w:sz w:val="24"/>
      <w:szCs w:val="24"/>
    </w:rPr>
  </w:style>
  <w:style w:type="character" w:styleId="Siln">
    <w:name w:val="Strong"/>
    <w:uiPriority w:val="22"/>
    <w:qFormat/>
    <w:rsid w:val="00E92765"/>
    <w:rPr>
      <w:b/>
      <w:bCs/>
    </w:rPr>
  </w:style>
  <w:style w:type="paragraph" w:customStyle="1" w:styleId="Default">
    <w:name w:val="Default"/>
    <w:rsid w:val="00DD50D6"/>
    <w:pPr>
      <w:autoSpaceDE w:val="0"/>
      <w:autoSpaceDN w:val="0"/>
      <w:adjustRightInd w:val="0"/>
    </w:pPr>
    <w:rPr>
      <w:rFonts w:ascii="Times New Roman" w:hAnsi="Times New Roman"/>
      <w:color w:val="000000"/>
      <w:sz w:val="24"/>
      <w:szCs w:val="24"/>
      <w:lang w:eastAsia="en-US"/>
    </w:rPr>
  </w:style>
  <w:style w:type="paragraph" w:styleId="Bezriadkovania">
    <w:name w:val="No Spacing"/>
    <w:uiPriority w:val="1"/>
    <w:qFormat/>
    <w:rsid w:val="00A9429C"/>
    <w:rPr>
      <w:sz w:val="22"/>
      <w:szCs w:val="22"/>
      <w:lang w:eastAsia="en-US"/>
    </w:rPr>
  </w:style>
  <w:style w:type="paragraph" w:styleId="Hlavika">
    <w:name w:val="header"/>
    <w:basedOn w:val="Normlny"/>
    <w:link w:val="HlavikaChar"/>
    <w:uiPriority w:val="99"/>
    <w:unhideWhenUsed/>
    <w:rsid w:val="005D5B99"/>
    <w:pPr>
      <w:tabs>
        <w:tab w:val="center" w:pos="4536"/>
        <w:tab w:val="right" w:pos="9072"/>
      </w:tabs>
    </w:pPr>
    <w:rPr>
      <w:sz w:val="20"/>
      <w:szCs w:val="20"/>
    </w:rPr>
  </w:style>
  <w:style w:type="character" w:customStyle="1" w:styleId="HlavikaChar">
    <w:name w:val="Hlavička Char"/>
    <w:link w:val="Hlavika"/>
    <w:uiPriority w:val="99"/>
    <w:rsid w:val="005D5B99"/>
    <w:rPr>
      <w:rFonts w:ascii="Calibri" w:eastAsia="Times New Roman" w:hAnsi="Calibri" w:cs="Times New Roman"/>
      <w:lang w:eastAsia="sk-SK"/>
    </w:rPr>
  </w:style>
  <w:style w:type="paragraph" w:styleId="Pta">
    <w:name w:val="footer"/>
    <w:basedOn w:val="Normlny"/>
    <w:link w:val="PtaChar"/>
    <w:uiPriority w:val="99"/>
    <w:unhideWhenUsed/>
    <w:rsid w:val="005D5B99"/>
    <w:pPr>
      <w:tabs>
        <w:tab w:val="center" w:pos="4536"/>
        <w:tab w:val="right" w:pos="9072"/>
      </w:tabs>
    </w:pPr>
    <w:rPr>
      <w:sz w:val="20"/>
      <w:szCs w:val="20"/>
    </w:rPr>
  </w:style>
  <w:style w:type="character" w:customStyle="1" w:styleId="PtaChar">
    <w:name w:val="Päta Char"/>
    <w:link w:val="Pta"/>
    <w:uiPriority w:val="99"/>
    <w:rsid w:val="005D5B99"/>
    <w:rPr>
      <w:rFonts w:ascii="Calibri" w:eastAsia="Times New Roman" w:hAnsi="Calibri" w:cs="Times New Roman"/>
      <w:lang w:eastAsia="sk-SK"/>
    </w:rPr>
  </w:style>
  <w:style w:type="paragraph" w:styleId="Zkladntext">
    <w:name w:val="Body Text"/>
    <w:basedOn w:val="Normlny"/>
    <w:link w:val="ZkladntextChar"/>
    <w:rsid w:val="0072130F"/>
    <w:pPr>
      <w:ind w:firstLine="0"/>
      <w:jc w:val="center"/>
    </w:pPr>
    <w:rPr>
      <w:rFonts w:ascii="Times New Roman" w:hAnsi="Times New Roman"/>
      <w:b/>
      <w:bCs/>
      <w:sz w:val="28"/>
      <w:szCs w:val="24"/>
      <w:lang w:eastAsia="cs-CZ"/>
    </w:rPr>
  </w:style>
  <w:style w:type="character" w:customStyle="1" w:styleId="ZkladntextChar">
    <w:name w:val="Základný text Char"/>
    <w:link w:val="Zkladntext"/>
    <w:rsid w:val="0072130F"/>
    <w:rPr>
      <w:rFonts w:ascii="Times New Roman" w:eastAsia="Times New Roman" w:hAnsi="Times New Roman" w:cs="Times New Roman"/>
      <w:b/>
      <w:bCs/>
      <w:sz w:val="28"/>
      <w:szCs w:val="24"/>
      <w:lang w:eastAsia="cs-CZ"/>
    </w:rPr>
  </w:style>
  <w:style w:type="character" w:customStyle="1" w:styleId="Nadpis2Char">
    <w:name w:val="Nadpis 2 Char"/>
    <w:link w:val="Nadpis2"/>
    <w:rsid w:val="00192E4D"/>
    <w:rPr>
      <w:rFonts w:ascii="Cambria" w:eastAsia="Times New Roman" w:hAnsi="Cambria" w:cs="Times New Roman"/>
      <w:b/>
      <w:bCs/>
      <w:color w:val="4F81BD"/>
      <w:sz w:val="26"/>
      <w:szCs w:val="26"/>
      <w:lang w:eastAsia="sk-SK"/>
    </w:rPr>
  </w:style>
  <w:style w:type="paragraph" w:styleId="Nzov">
    <w:name w:val="Title"/>
    <w:basedOn w:val="Normlny"/>
    <w:link w:val="NzovChar"/>
    <w:uiPriority w:val="10"/>
    <w:qFormat/>
    <w:rsid w:val="00F72121"/>
    <w:pPr>
      <w:ind w:firstLine="0"/>
      <w:jc w:val="center"/>
    </w:pPr>
    <w:rPr>
      <w:rFonts w:ascii="Times New Roman" w:hAnsi="Times New Roman"/>
      <w:b/>
      <w:sz w:val="40"/>
      <w:szCs w:val="20"/>
    </w:rPr>
  </w:style>
  <w:style w:type="character" w:customStyle="1" w:styleId="NzovChar">
    <w:name w:val="Názov Char"/>
    <w:link w:val="Nzov"/>
    <w:uiPriority w:val="10"/>
    <w:rsid w:val="00F72121"/>
    <w:rPr>
      <w:rFonts w:ascii="Times New Roman" w:eastAsia="Times New Roman" w:hAnsi="Times New Roman" w:cs="Times New Roman"/>
      <w:b/>
      <w:sz w:val="40"/>
      <w:szCs w:val="20"/>
    </w:rPr>
  </w:style>
  <w:style w:type="character" w:styleId="Hypertextovprepojenie">
    <w:name w:val="Hyperlink"/>
    <w:uiPriority w:val="99"/>
    <w:rsid w:val="00F72121"/>
    <w:rPr>
      <w:color w:val="0000FF"/>
      <w:u w:val="single"/>
    </w:rPr>
  </w:style>
  <w:style w:type="paragraph" w:styleId="Citcia">
    <w:name w:val="Quote"/>
    <w:basedOn w:val="Normlny"/>
    <w:next w:val="Normlny"/>
    <w:link w:val="CitciaChar"/>
    <w:uiPriority w:val="29"/>
    <w:qFormat/>
    <w:rsid w:val="007011FC"/>
    <w:pPr>
      <w:ind w:firstLine="0"/>
    </w:pPr>
    <w:rPr>
      <w:rFonts w:ascii="Times New Roman" w:hAnsi="Times New Roman"/>
      <w:i/>
      <w:iCs/>
      <w:color w:val="000000"/>
      <w:sz w:val="24"/>
      <w:szCs w:val="24"/>
    </w:rPr>
  </w:style>
  <w:style w:type="character" w:customStyle="1" w:styleId="CitciaChar">
    <w:name w:val="Citácia Char"/>
    <w:link w:val="Citcia"/>
    <w:uiPriority w:val="29"/>
    <w:rsid w:val="007011FC"/>
    <w:rPr>
      <w:rFonts w:ascii="Times New Roman" w:eastAsia="Times New Roman" w:hAnsi="Times New Roman"/>
      <w:i/>
      <w:iCs/>
      <w:color w:val="000000"/>
      <w:sz w:val="24"/>
      <w:szCs w:val="24"/>
    </w:rPr>
  </w:style>
  <w:style w:type="table" w:styleId="Mriekatabuky">
    <w:name w:val="Table Grid"/>
    <w:basedOn w:val="Normlnatabuka"/>
    <w:uiPriority w:val="59"/>
    <w:rsid w:val="00871F2D"/>
    <w:pPr>
      <w:ind w:left="340" w:hanging="340"/>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D13D59"/>
    <w:rPr>
      <w:sz w:val="16"/>
      <w:szCs w:val="16"/>
    </w:rPr>
  </w:style>
  <w:style w:type="paragraph" w:styleId="Textkomentra">
    <w:name w:val="annotation text"/>
    <w:basedOn w:val="Normlny"/>
    <w:link w:val="TextkomentraChar"/>
    <w:uiPriority w:val="99"/>
    <w:unhideWhenUsed/>
    <w:rsid w:val="00D13D59"/>
    <w:rPr>
      <w:sz w:val="20"/>
      <w:szCs w:val="20"/>
    </w:rPr>
  </w:style>
  <w:style w:type="character" w:customStyle="1" w:styleId="TextkomentraChar">
    <w:name w:val="Text komentára Char"/>
    <w:basedOn w:val="Predvolenpsmoodseku"/>
    <w:link w:val="Textkomentra"/>
    <w:uiPriority w:val="99"/>
    <w:rsid w:val="00D13D59"/>
    <w:rPr>
      <w:rFonts w:eastAsia="Times New Roman"/>
    </w:rPr>
  </w:style>
  <w:style w:type="paragraph" w:styleId="Predmetkomentra">
    <w:name w:val="annotation subject"/>
    <w:basedOn w:val="Textkomentra"/>
    <w:next w:val="Textkomentra"/>
    <w:link w:val="PredmetkomentraChar"/>
    <w:uiPriority w:val="99"/>
    <w:semiHidden/>
    <w:unhideWhenUsed/>
    <w:rsid w:val="00D13D59"/>
    <w:rPr>
      <w:b/>
      <w:bCs/>
    </w:rPr>
  </w:style>
  <w:style w:type="character" w:customStyle="1" w:styleId="PredmetkomentraChar">
    <w:name w:val="Predmet komentára Char"/>
    <w:basedOn w:val="TextkomentraChar"/>
    <w:link w:val="Predmetkomentra"/>
    <w:uiPriority w:val="99"/>
    <w:semiHidden/>
    <w:rsid w:val="00D13D59"/>
    <w:rPr>
      <w:rFonts w:eastAsia="Times New Roman"/>
      <w:b/>
      <w:bCs/>
    </w:rPr>
  </w:style>
  <w:style w:type="paragraph" w:customStyle="1" w:styleId="Nadpis41">
    <w:name w:val="Nadpis 41"/>
    <w:basedOn w:val="Normlny"/>
    <w:next w:val="Normlny"/>
    <w:uiPriority w:val="9"/>
    <w:unhideWhenUsed/>
    <w:qFormat/>
    <w:rsid w:val="008B717F"/>
    <w:pPr>
      <w:keepNext/>
      <w:keepLines/>
      <w:spacing w:before="200" w:line="276" w:lineRule="auto"/>
      <w:ind w:firstLine="0"/>
      <w:outlineLvl w:val="3"/>
    </w:pPr>
    <w:rPr>
      <w:rFonts w:ascii="Cambria" w:hAnsi="Cambria"/>
      <w:b/>
      <w:bCs/>
      <w:i/>
      <w:iCs/>
      <w:color w:val="4F81BD"/>
    </w:rPr>
  </w:style>
  <w:style w:type="character" w:customStyle="1" w:styleId="Nadpis7Char">
    <w:name w:val="Nadpis 7 Char"/>
    <w:basedOn w:val="Predvolenpsmoodseku"/>
    <w:link w:val="Nadpis7"/>
    <w:rsid w:val="008B717F"/>
    <w:rPr>
      <w:rFonts w:ascii="Times New Roman" w:eastAsia="Times New Roman" w:hAnsi="Times New Roman"/>
      <w:b/>
      <w:sz w:val="24"/>
      <w:szCs w:val="24"/>
      <w:lang w:eastAsia="cs-CZ"/>
    </w:rPr>
  </w:style>
  <w:style w:type="numbering" w:customStyle="1" w:styleId="Bezzoznamu1">
    <w:name w:val="Bez zoznamu1"/>
    <w:next w:val="Bezzoznamu"/>
    <w:uiPriority w:val="99"/>
    <w:semiHidden/>
    <w:unhideWhenUsed/>
    <w:rsid w:val="008B717F"/>
  </w:style>
  <w:style w:type="paragraph" w:styleId="Obyajntext">
    <w:name w:val="Plain Text"/>
    <w:basedOn w:val="Normlny"/>
    <w:link w:val="ObyajntextChar"/>
    <w:uiPriority w:val="99"/>
    <w:rsid w:val="008B717F"/>
    <w:pPr>
      <w:ind w:firstLine="0"/>
    </w:pPr>
    <w:rPr>
      <w:rFonts w:ascii="Courier New" w:hAnsi="Courier New" w:cs="Courier New"/>
      <w:sz w:val="20"/>
      <w:szCs w:val="20"/>
    </w:rPr>
  </w:style>
  <w:style w:type="character" w:customStyle="1" w:styleId="ObyajntextChar">
    <w:name w:val="Obyčajný text Char"/>
    <w:basedOn w:val="Predvolenpsmoodseku"/>
    <w:link w:val="Obyajntext"/>
    <w:uiPriority w:val="99"/>
    <w:rsid w:val="008B717F"/>
    <w:rPr>
      <w:rFonts w:ascii="Courier New" w:eastAsia="Times New Roman" w:hAnsi="Courier New" w:cs="Courier New"/>
    </w:rPr>
  </w:style>
  <w:style w:type="paragraph" w:customStyle="1" w:styleId="F2-ZkladnText">
    <w:name w:val="F2-ZákladnýText"/>
    <w:basedOn w:val="Normlny"/>
    <w:rsid w:val="008B717F"/>
    <w:pPr>
      <w:ind w:firstLine="0"/>
      <w:jc w:val="both"/>
    </w:pPr>
    <w:rPr>
      <w:rFonts w:ascii="Times New Roman" w:hAnsi="Times New Roman"/>
      <w:sz w:val="24"/>
      <w:szCs w:val="20"/>
    </w:rPr>
  </w:style>
  <w:style w:type="paragraph" w:customStyle="1" w:styleId="tlZkladntextTunKurzvaPodaokrajaRiadkova">
    <w:name w:val="Štýl Základný text + Tučné Kurzíva Podľa okraja Riadkova..."/>
    <w:basedOn w:val="Zkladntext"/>
    <w:rsid w:val="008B717F"/>
    <w:pPr>
      <w:spacing w:line="360" w:lineRule="auto"/>
      <w:jc w:val="both"/>
    </w:pPr>
    <w:rPr>
      <w:i/>
      <w:iCs/>
      <w:sz w:val="24"/>
      <w:szCs w:val="20"/>
    </w:rPr>
  </w:style>
  <w:style w:type="paragraph" w:customStyle="1" w:styleId="tlZkladntextArial">
    <w:name w:val="Štýl Základný text + Arial"/>
    <w:basedOn w:val="Zkladntext"/>
    <w:link w:val="tlZkladntextArialChar"/>
    <w:rsid w:val="008B717F"/>
    <w:pPr>
      <w:jc w:val="left"/>
    </w:pPr>
    <w:rPr>
      <w:b w:val="0"/>
      <w:bCs w:val="0"/>
      <w:sz w:val="24"/>
    </w:rPr>
  </w:style>
  <w:style w:type="character" w:customStyle="1" w:styleId="tlZkladntextArialChar">
    <w:name w:val="Štýl Základný text + Arial Char"/>
    <w:link w:val="tlZkladntextArial"/>
    <w:rsid w:val="008B717F"/>
    <w:rPr>
      <w:rFonts w:ascii="Times New Roman" w:eastAsia="Times New Roman" w:hAnsi="Times New Roman"/>
      <w:sz w:val="24"/>
      <w:szCs w:val="24"/>
      <w:lang w:eastAsia="cs-CZ"/>
    </w:rPr>
  </w:style>
  <w:style w:type="paragraph" w:customStyle="1" w:styleId="tlZkladntextArialKurzva">
    <w:name w:val="Štýl Základný text + Arial Kurzíva"/>
    <w:basedOn w:val="Zkladntext"/>
    <w:next w:val="Zkladntext"/>
    <w:link w:val="tlZkladntextArialKurzvaChar"/>
    <w:rsid w:val="008B717F"/>
    <w:pPr>
      <w:jc w:val="left"/>
    </w:pPr>
    <w:rPr>
      <w:b w:val="0"/>
      <w:bCs w:val="0"/>
      <w:iCs/>
      <w:sz w:val="24"/>
    </w:rPr>
  </w:style>
  <w:style w:type="character" w:customStyle="1" w:styleId="tlZkladntextArialKurzvaChar">
    <w:name w:val="Štýl Základný text + Arial Kurzíva Char"/>
    <w:link w:val="tlZkladntextArialKurzva"/>
    <w:rsid w:val="008B717F"/>
    <w:rPr>
      <w:rFonts w:ascii="Times New Roman" w:eastAsia="Times New Roman" w:hAnsi="Times New Roman"/>
      <w:iCs/>
      <w:sz w:val="24"/>
      <w:szCs w:val="24"/>
      <w:lang w:eastAsia="cs-CZ"/>
    </w:rPr>
  </w:style>
  <w:style w:type="paragraph" w:customStyle="1" w:styleId="tlZkladntextTunKurzva">
    <w:name w:val="Štýl Základný text + Tučné Kurzíva"/>
    <w:basedOn w:val="Zkladntext"/>
    <w:link w:val="tlZkladntextTunKurzvaChar"/>
    <w:rsid w:val="008B717F"/>
    <w:pPr>
      <w:jc w:val="left"/>
    </w:pPr>
    <w:rPr>
      <w:i/>
      <w:iCs/>
      <w:sz w:val="24"/>
    </w:rPr>
  </w:style>
  <w:style w:type="character" w:customStyle="1" w:styleId="tlZkladntextTunKurzvaChar">
    <w:name w:val="Štýl Základný text + Tučné Kurzíva Char"/>
    <w:link w:val="tlZkladntextTunKurzva"/>
    <w:rsid w:val="008B717F"/>
    <w:rPr>
      <w:rFonts w:ascii="Times New Roman" w:eastAsia="Times New Roman" w:hAnsi="Times New Roman"/>
      <w:b/>
      <w:bCs/>
      <w:i/>
      <w:iCs/>
      <w:sz w:val="24"/>
      <w:szCs w:val="24"/>
      <w:lang w:eastAsia="cs-CZ"/>
    </w:rPr>
  </w:style>
  <w:style w:type="paragraph" w:customStyle="1" w:styleId="tl12ptPodaokrajaPrvriadok1cmRiadkovanie">
    <w:name w:val="Štýl 12 pt Podľa okraja Prvý riadok:  1 cm Riadkovanie: ..."/>
    <w:basedOn w:val="Normlny"/>
    <w:rsid w:val="008B717F"/>
    <w:pPr>
      <w:spacing w:line="360" w:lineRule="auto"/>
      <w:ind w:firstLine="567"/>
      <w:jc w:val="both"/>
    </w:pPr>
    <w:rPr>
      <w:rFonts w:ascii="Times New Roman" w:hAnsi="Times New Roman"/>
      <w:sz w:val="24"/>
      <w:szCs w:val="20"/>
      <w:lang w:val="cs-CZ"/>
    </w:rPr>
  </w:style>
  <w:style w:type="paragraph" w:styleId="Zarkazkladnhotextu2">
    <w:name w:val="Body Text Indent 2"/>
    <w:basedOn w:val="Normlny"/>
    <w:link w:val="Zarkazkladnhotextu2Char"/>
    <w:rsid w:val="008B717F"/>
    <w:pPr>
      <w:spacing w:after="120" w:line="480" w:lineRule="auto"/>
      <w:ind w:left="283" w:firstLine="0"/>
    </w:pPr>
    <w:rPr>
      <w:rFonts w:ascii="Times New Roman" w:hAnsi="Times New Roman"/>
      <w:b/>
      <w:bCs/>
      <w:sz w:val="26"/>
      <w:szCs w:val="26"/>
    </w:rPr>
  </w:style>
  <w:style w:type="character" w:customStyle="1" w:styleId="Zarkazkladnhotextu2Char">
    <w:name w:val="Zarážka základného textu 2 Char"/>
    <w:basedOn w:val="Predvolenpsmoodseku"/>
    <w:link w:val="Zarkazkladnhotextu2"/>
    <w:rsid w:val="008B717F"/>
    <w:rPr>
      <w:rFonts w:ascii="Times New Roman" w:eastAsia="Times New Roman" w:hAnsi="Times New Roman"/>
      <w:b/>
      <w:bCs/>
      <w:sz w:val="26"/>
      <w:szCs w:val="26"/>
    </w:rPr>
  </w:style>
  <w:style w:type="paragraph" w:styleId="Zarkazkladnhotextu">
    <w:name w:val="Body Text Indent"/>
    <w:basedOn w:val="Normlny"/>
    <w:link w:val="ZarkazkladnhotextuChar"/>
    <w:rsid w:val="008B717F"/>
    <w:pPr>
      <w:spacing w:after="120"/>
      <w:ind w:left="283" w:firstLine="0"/>
    </w:pPr>
    <w:rPr>
      <w:rFonts w:ascii="Times New Roman" w:hAnsi="Times New Roman"/>
      <w:sz w:val="24"/>
      <w:szCs w:val="24"/>
    </w:rPr>
  </w:style>
  <w:style w:type="character" w:customStyle="1" w:styleId="ZarkazkladnhotextuChar">
    <w:name w:val="Zarážka základného textu Char"/>
    <w:basedOn w:val="Predvolenpsmoodseku"/>
    <w:link w:val="Zarkazkladnhotextu"/>
    <w:rsid w:val="008B717F"/>
    <w:rPr>
      <w:rFonts w:ascii="Times New Roman" w:eastAsia="Times New Roman" w:hAnsi="Times New Roman"/>
      <w:sz w:val="24"/>
      <w:szCs w:val="24"/>
    </w:rPr>
  </w:style>
  <w:style w:type="table" w:customStyle="1" w:styleId="Mriekatabuky1">
    <w:name w:val="Mriežka tabuľky1"/>
    <w:basedOn w:val="Normlnatabuka"/>
    <w:next w:val="Mriekatabuky"/>
    <w:rsid w:val="008B717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y"/>
    <w:link w:val="Zkladntext2Char"/>
    <w:rsid w:val="008B717F"/>
    <w:pPr>
      <w:spacing w:after="120" w:line="480" w:lineRule="auto"/>
      <w:ind w:firstLine="0"/>
    </w:pPr>
    <w:rPr>
      <w:rFonts w:ascii="Times New Roman" w:hAnsi="Times New Roman"/>
      <w:sz w:val="24"/>
      <w:szCs w:val="24"/>
    </w:rPr>
  </w:style>
  <w:style w:type="character" w:customStyle="1" w:styleId="Zkladntext2Char">
    <w:name w:val="Základný text 2 Char"/>
    <w:basedOn w:val="Predvolenpsmoodseku"/>
    <w:link w:val="Zkladntext2"/>
    <w:rsid w:val="008B717F"/>
    <w:rPr>
      <w:rFonts w:ascii="Times New Roman" w:eastAsia="Times New Roman" w:hAnsi="Times New Roman"/>
      <w:sz w:val="24"/>
      <w:szCs w:val="24"/>
    </w:rPr>
  </w:style>
  <w:style w:type="table" w:styleId="Farebntabuka3">
    <w:name w:val="Table Colorful 3"/>
    <w:basedOn w:val="Normlnatabuka"/>
    <w:rsid w:val="008B717F"/>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slostrany">
    <w:name w:val="page number"/>
    <w:basedOn w:val="Predvolenpsmoodseku"/>
    <w:rsid w:val="008B717F"/>
  </w:style>
  <w:style w:type="paragraph" w:customStyle="1" w:styleId="tandard6za">
    <w:name w:val="štandard 6 za"/>
    <w:basedOn w:val="Zarkazkladnhotextu"/>
    <w:rsid w:val="008B717F"/>
    <w:pPr>
      <w:ind w:left="0"/>
      <w:jc w:val="both"/>
    </w:pPr>
    <w:rPr>
      <w:szCs w:val="20"/>
    </w:rPr>
  </w:style>
  <w:style w:type="paragraph" w:styleId="Textpoznmkypodiarou">
    <w:name w:val="footnote text"/>
    <w:basedOn w:val="Normlny"/>
    <w:link w:val="TextpoznmkypodiarouChar"/>
    <w:uiPriority w:val="99"/>
    <w:unhideWhenUsed/>
    <w:rsid w:val="008B717F"/>
    <w:pPr>
      <w:spacing w:before="100" w:beforeAutospacing="1" w:after="100" w:afterAutospacing="1"/>
      <w:ind w:firstLine="0"/>
    </w:pPr>
    <w:rPr>
      <w:rFonts w:ascii="Times New Roman" w:hAnsi="Times New Roman"/>
      <w:sz w:val="24"/>
      <w:szCs w:val="24"/>
      <w:lang w:val="en-US" w:eastAsia="en-US"/>
    </w:rPr>
  </w:style>
  <w:style w:type="character" w:customStyle="1" w:styleId="TextpoznmkypodiarouChar">
    <w:name w:val="Text poznámky pod čiarou Char"/>
    <w:basedOn w:val="Predvolenpsmoodseku"/>
    <w:link w:val="Textpoznmkypodiarou"/>
    <w:uiPriority w:val="99"/>
    <w:rsid w:val="008B717F"/>
    <w:rPr>
      <w:rFonts w:ascii="Times New Roman" w:eastAsia="Times New Roman" w:hAnsi="Times New Roman"/>
      <w:sz w:val="24"/>
      <w:szCs w:val="24"/>
      <w:lang w:val="en-US" w:eastAsia="en-US"/>
    </w:rPr>
  </w:style>
  <w:style w:type="character" w:styleId="Odkaznapoznmkupodiarou">
    <w:name w:val="footnote reference"/>
    <w:basedOn w:val="Predvolenpsmoodseku"/>
    <w:uiPriority w:val="99"/>
    <w:semiHidden/>
    <w:unhideWhenUsed/>
    <w:rsid w:val="008B717F"/>
    <w:rPr>
      <w:rFonts w:cs="Times New Roman"/>
      <w:vertAlign w:val="superscript"/>
    </w:rPr>
  </w:style>
  <w:style w:type="paragraph" w:customStyle="1" w:styleId="Style4">
    <w:name w:val="Style4"/>
    <w:basedOn w:val="Normlny"/>
    <w:uiPriority w:val="99"/>
    <w:rsid w:val="008B717F"/>
    <w:pPr>
      <w:widowControl w:val="0"/>
      <w:autoSpaceDE w:val="0"/>
      <w:autoSpaceDN w:val="0"/>
      <w:adjustRightInd w:val="0"/>
      <w:ind w:firstLine="0"/>
    </w:pPr>
    <w:rPr>
      <w:rFonts w:ascii="Times New Roman" w:hAnsi="Times New Roman"/>
      <w:sz w:val="24"/>
      <w:szCs w:val="24"/>
    </w:rPr>
  </w:style>
  <w:style w:type="character" w:customStyle="1" w:styleId="FontStyle12">
    <w:name w:val="Font Style12"/>
    <w:uiPriority w:val="99"/>
    <w:rsid w:val="008B717F"/>
    <w:rPr>
      <w:rFonts w:ascii="Times New Roman" w:hAnsi="Times New Roman" w:cs="Times New Roman"/>
      <w:b/>
      <w:bCs/>
      <w:color w:val="000000"/>
      <w:sz w:val="26"/>
      <w:szCs w:val="26"/>
    </w:rPr>
  </w:style>
  <w:style w:type="numbering" w:customStyle="1" w:styleId="Bezzoznamu11">
    <w:name w:val="Bez zoznamu11"/>
    <w:next w:val="Bezzoznamu"/>
    <w:uiPriority w:val="99"/>
    <w:semiHidden/>
    <w:unhideWhenUsed/>
    <w:rsid w:val="008B717F"/>
  </w:style>
  <w:style w:type="table" w:customStyle="1" w:styleId="Farebntabuka31">
    <w:name w:val="Farebná tabuľka 31"/>
    <w:basedOn w:val="Normlnatabuka"/>
    <w:next w:val="Farebntabuka3"/>
    <w:rsid w:val="008B717F"/>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Nadpis4Char">
    <w:name w:val="Nadpis 4 Char"/>
    <w:basedOn w:val="Predvolenpsmoodseku"/>
    <w:link w:val="Nadpis4"/>
    <w:uiPriority w:val="9"/>
    <w:rsid w:val="008B717F"/>
    <w:rPr>
      <w:rFonts w:ascii="Cambria" w:eastAsia="Times New Roman" w:hAnsi="Cambria" w:cs="Times New Roman"/>
      <w:b/>
      <w:bCs/>
      <w:i/>
      <w:iCs/>
      <w:color w:val="4F81BD"/>
      <w:lang w:eastAsia="sk-SK"/>
    </w:rPr>
  </w:style>
  <w:style w:type="paragraph" w:styleId="Zkladntext3">
    <w:name w:val="Body Text 3"/>
    <w:basedOn w:val="Normlny"/>
    <w:link w:val="Zkladntext3Char"/>
    <w:uiPriority w:val="99"/>
    <w:semiHidden/>
    <w:unhideWhenUsed/>
    <w:rsid w:val="008B717F"/>
    <w:pPr>
      <w:spacing w:before="100" w:beforeAutospacing="1" w:after="100" w:afterAutospacing="1"/>
      <w:ind w:firstLine="0"/>
    </w:pPr>
    <w:rPr>
      <w:rFonts w:ascii="Times New Roman" w:hAnsi="Times New Roman"/>
      <w:sz w:val="24"/>
      <w:szCs w:val="24"/>
    </w:rPr>
  </w:style>
  <w:style w:type="character" w:customStyle="1" w:styleId="Zkladntext3Char">
    <w:name w:val="Základný text 3 Char"/>
    <w:basedOn w:val="Predvolenpsmoodseku"/>
    <w:link w:val="Zkladntext3"/>
    <w:uiPriority w:val="99"/>
    <w:semiHidden/>
    <w:rsid w:val="008B717F"/>
    <w:rPr>
      <w:rFonts w:ascii="Times New Roman" w:eastAsia="Times New Roman" w:hAnsi="Times New Roman"/>
      <w:sz w:val="24"/>
      <w:szCs w:val="24"/>
    </w:rPr>
  </w:style>
  <w:style w:type="character" w:customStyle="1" w:styleId="apple-converted-space">
    <w:name w:val="apple-converted-space"/>
    <w:basedOn w:val="Predvolenpsmoodseku"/>
    <w:rsid w:val="008B717F"/>
  </w:style>
  <w:style w:type="character" w:styleId="Zvraznenie">
    <w:name w:val="Emphasis"/>
    <w:basedOn w:val="Predvolenpsmoodseku"/>
    <w:uiPriority w:val="20"/>
    <w:qFormat/>
    <w:rsid w:val="008B717F"/>
    <w:rPr>
      <w:i/>
      <w:iCs/>
    </w:rPr>
  </w:style>
  <w:style w:type="character" w:styleId="Nzovknihy">
    <w:name w:val="Book Title"/>
    <w:basedOn w:val="Predvolenpsmoodseku"/>
    <w:uiPriority w:val="33"/>
    <w:qFormat/>
    <w:rsid w:val="008B717F"/>
    <w:rPr>
      <w:b/>
      <w:bCs/>
      <w:smallCaps/>
      <w:spacing w:val="5"/>
    </w:rPr>
  </w:style>
  <w:style w:type="character" w:customStyle="1" w:styleId="Jemnodkaz1">
    <w:name w:val="Jemný odkaz1"/>
    <w:basedOn w:val="Predvolenpsmoodseku"/>
    <w:uiPriority w:val="31"/>
    <w:qFormat/>
    <w:rsid w:val="008B717F"/>
    <w:rPr>
      <w:smallCaps/>
      <w:color w:val="C0504D"/>
      <w:u w:val="single"/>
    </w:rPr>
  </w:style>
  <w:style w:type="character" w:customStyle="1" w:styleId="Intenzvnyodkaz1">
    <w:name w:val="Intenzívny odkaz1"/>
    <w:basedOn w:val="Predvolenpsmoodseku"/>
    <w:uiPriority w:val="32"/>
    <w:qFormat/>
    <w:rsid w:val="008B717F"/>
    <w:rPr>
      <w:b/>
      <w:bCs/>
      <w:smallCaps/>
      <w:color w:val="C0504D"/>
      <w:spacing w:val="5"/>
      <w:u w:val="single"/>
    </w:rPr>
  </w:style>
  <w:style w:type="paragraph" w:styleId="Revzia">
    <w:name w:val="Revision"/>
    <w:hidden/>
    <w:uiPriority w:val="99"/>
    <w:semiHidden/>
    <w:rsid w:val="008B717F"/>
    <w:rPr>
      <w:sz w:val="22"/>
      <w:szCs w:val="22"/>
      <w:lang w:eastAsia="en-US"/>
    </w:rPr>
  </w:style>
  <w:style w:type="paragraph" w:customStyle="1" w:styleId="Popis1">
    <w:name w:val="Popis1"/>
    <w:basedOn w:val="Normlny"/>
    <w:next w:val="Normlny"/>
    <w:uiPriority w:val="35"/>
    <w:unhideWhenUsed/>
    <w:qFormat/>
    <w:rsid w:val="008B717F"/>
    <w:pPr>
      <w:spacing w:after="200"/>
      <w:ind w:firstLine="0"/>
    </w:pPr>
    <w:rPr>
      <w:b/>
      <w:bCs/>
      <w:color w:val="4F81BD"/>
      <w:sz w:val="18"/>
      <w:szCs w:val="18"/>
    </w:rPr>
  </w:style>
  <w:style w:type="character" w:customStyle="1" w:styleId="Nadpis4Char1">
    <w:name w:val="Nadpis 4 Char1"/>
    <w:basedOn w:val="Predvolenpsmoodseku"/>
    <w:uiPriority w:val="9"/>
    <w:semiHidden/>
    <w:rsid w:val="008B717F"/>
    <w:rPr>
      <w:rFonts w:asciiTheme="majorHAnsi" w:eastAsiaTheme="majorEastAsia" w:hAnsiTheme="majorHAnsi" w:cstheme="majorBidi"/>
      <w:b/>
      <w:bCs/>
      <w:i/>
      <w:iCs/>
      <w:color w:val="4F81BD" w:themeColor="accent1"/>
      <w:sz w:val="22"/>
      <w:szCs w:val="22"/>
    </w:rPr>
  </w:style>
  <w:style w:type="character" w:styleId="Jemnodkaz">
    <w:name w:val="Subtle Reference"/>
    <w:basedOn w:val="Predvolenpsmoodseku"/>
    <w:uiPriority w:val="31"/>
    <w:qFormat/>
    <w:rsid w:val="008B717F"/>
    <w:rPr>
      <w:smallCaps/>
      <w:color w:val="C0504D" w:themeColor="accent2"/>
      <w:u w:val="single"/>
    </w:rPr>
  </w:style>
  <w:style w:type="character" w:styleId="Intenzvnyodkaz">
    <w:name w:val="Intense Reference"/>
    <w:basedOn w:val="Predvolenpsmoodseku"/>
    <w:uiPriority w:val="32"/>
    <w:qFormat/>
    <w:rsid w:val="008B717F"/>
    <w:rPr>
      <w:b/>
      <w:bCs/>
      <w:smallCaps/>
      <w:color w:val="C0504D" w:themeColor="accent2"/>
      <w:spacing w:val="5"/>
      <w:u w:val="single"/>
    </w:rPr>
  </w:style>
  <w:style w:type="table" w:customStyle="1" w:styleId="Mriekatabuky2">
    <w:name w:val="Mriežka tabuľky2"/>
    <w:basedOn w:val="Normlnatabuka"/>
    <w:next w:val="Mriekatabuky"/>
    <w:uiPriority w:val="39"/>
    <w:rsid w:val="006C1A6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1051">
      <w:bodyDiv w:val="1"/>
      <w:marLeft w:val="0"/>
      <w:marRight w:val="0"/>
      <w:marTop w:val="0"/>
      <w:marBottom w:val="0"/>
      <w:divBdr>
        <w:top w:val="none" w:sz="0" w:space="0" w:color="auto"/>
        <w:left w:val="none" w:sz="0" w:space="0" w:color="auto"/>
        <w:bottom w:val="none" w:sz="0" w:space="0" w:color="auto"/>
        <w:right w:val="none" w:sz="0" w:space="0" w:color="auto"/>
      </w:divBdr>
    </w:div>
    <w:div w:id="284965289">
      <w:bodyDiv w:val="1"/>
      <w:marLeft w:val="0"/>
      <w:marRight w:val="0"/>
      <w:marTop w:val="0"/>
      <w:marBottom w:val="0"/>
      <w:divBdr>
        <w:top w:val="none" w:sz="0" w:space="0" w:color="auto"/>
        <w:left w:val="none" w:sz="0" w:space="0" w:color="auto"/>
        <w:bottom w:val="none" w:sz="0" w:space="0" w:color="auto"/>
        <w:right w:val="none" w:sz="0" w:space="0" w:color="auto"/>
      </w:divBdr>
    </w:div>
    <w:div w:id="305819769">
      <w:bodyDiv w:val="1"/>
      <w:marLeft w:val="0"/>
      <w:marRight w:val="0"/>
      <w:marTop w:val="0"/>
      <w:marBottom w:val="0"/>
      <w:divBdr>
        <w:top w:val="none" w:sz="0" w:space="0" w:color="auto"/>
        <w:left w:val="none" w:sz="0" w:space="0" w:color="auto"/>
        <w:bottom w:val="none" w:sz="0" w:space="0" w:color="auto"/>
        <w:right w:val="none" w:sz="0" w:space="0" w:color="auto"/>
      </w:divBdr>
    </w:div>
    <w:div w:id="376786116">
      <w:bodyDiv w:val="1"/>
      <w:marLeft w:val="0"/>
      <w:marRight w:val="0"/>
      <w:marTop w:val="0"/>
      <w:marBottom w:val="0"/>
      <w:divBdr>
        <w:top w:val="none" w:sz="0" w:space="0" w:color="auto"/>
        <w:left w:val="none" w:sz="0" w:space="0" w:color="auto"/>
        <w:bottom w:val="none" w:sz="0" w:space="0" w:color="auto"/>
        <w:right w:val="none" w:sz="0" w:space="0" w:color="auto"/>
      </w:divBdr>
    </w:div>
    <w:div w:id="454061772">
      <w:bodyDiv w:val="1"/>
      <w:marLeft w:val="0"/>
      <w:marRight w:val="0"/>
      <w:marTop w:val="0"/>
      <w:marBottom w:val="0"/>
      <w:divBdr>
        <w:top w:val="none" w:sz="0" w:space="0" w:color="auto"/>
        <w:left w:val="none" w:sz="0" w:space="0" w:color="auto"/>
        <w:bottom w:val="none" w:sz="0" w:space="0" w:color="auto"/>
        <w:right w:val="none" w:sz="0" w:space="0" w:color="auto"/>
      </w:divBdr>
    </w:div>
    <w:div w:id="542640907">
      <w:bodyDiv w:val="1"/>
      <w:marLeft w:val="0"/>
      <w:marRight w:val="0"/>
      <w:marTop w:val="0"/>
      <w:marBottom w:val="0"/>
      <w:divBdr>
        <w:top w:val="none" w:sz="0" w:space="0" w:color="auto"/>
        <w:left w:val="none" w:sz="0" w:space="0" w:color="auto"/>
        <w:bottom w:val="none" w:sz="0" w:space="0" w:color="auto"/>
        <w:right w:val="none" w:sz="0" w:space="0" w:color="auto"/>
      </w:divBdr>
    </w:div>
    <w:div w:id="595597107">
      <w:bodyDiv w:val="1"/>
      <w:marLeft w:val="0"/>
      <w:marRight w:val="0"/>
      <w:marTop w:val="0"/>
      <w:marBottom w:val="0"/>
      <w:divBdr>
        <w:top w:val="none" w:sz="0" w:space="0" w:color="auto"/>
        <w:left w:val="none" w:sz="0" w:space="0" w:color="auto"/>
        <w:bottom w:val="none" w:sz="0" w:space="0" w:color="auto"/>
        <w:right w:val="none" w:sz="0" w:space="0" w:color="auto"/>
      </w:divBdr>
    </w:div>
    <w:div w:id="599408509">
      <w:bodyDiv w:val="1"/>
      <w:marLeft w:val="0"/>
      <w:marRight w:val="0"/>
      <w:marTop w:val="0"/>
      <w:marBottom w:val="0"/>
      <w:divBdr>
        <w:top w:val="none" w:sz="0" w:space="0" w:color="auto"/>
        <w:left w:val="none" w:sz="0" w:space="0" w:color="auto"/>
        <w:bottom w:val="none" w:sz="0" w:space="0" w:color="auto"/>
        <w:right w:val="none" w:sz="0" w:space="0" w:color="auto"/>
      </w:divBdr>
    </w:div>
    <w:div w:id="817962553">
      <w:bodyDiv w:val="1"/>
      <w:marLeft w:val="0"/>
      <w:marRight w:val="0"/>
      <w:marTop w:val="0"/>
      <w:marBottom w:val="0"/>
      <w:divBdr>
        <w:top w:val="none" w:sz="0" w:space="0" w:color="auto"/>
        <w:left w:val="none" w:sz="0" w:space="0" w:color="auto"/>
        <w:bottom w:val="none" w:sz="0" w:space="0" w:color="auto"/>
        <w:right w:val="none" w:sz="0" w:space="0" w:color="auto"/>
      </w:divBdr>
    </w:div>
    <w:div w:id="934241856">
      <w:bodyDiv w:val="1"/>
      <w:marLeft w:val="0"/>
      <w:marRight w:val="0"/>
      <w:marTop w:val="0"/>
      <w:marBottom w:val="0"/>
      <w:divBdr>
        <w:top w:val="none" w:sz="0" w:space="0" w:color="auto"/>
        <w:left w:val="none" w:sz="0" w:space="0" w:color="auto"/>
        <w:bottom w:val="none" w:sz="0" w:space="0" w:color="auto"/>
        <w:right w:val="none" w:sz="0" w:space="0" w:color="auto"/>
      </w:divBdr>
    </w:div>
    <w:div w:id="961838548">
      <w:bodyDiv w:val="1"/>
      <w:marLeft w:val="0"/>
      <w:marRight w:val="0"/>
      <w:marTop w:val="0"/>
      <w:marBottom w:val="0"/>
      <w:divBdr>
        <w:top w:val="none" w:sz="0" w:space="0" w:color="auto"/>
        <w:left w:val="none" w:sz="0" w:space="0" w:color="auto"/>
        <w:bottom w:val="none" w:sz="0" w:space="0" w:color="auto"/>
        <w:right w:val="none" w:sz="0" w:space="0" w:color="auto"/>
      </w:divBdr>
      <w:divsChild>
        <w:div w:id="929511329">
          <w:marLeft w:val="0"/>
          <w:marRight w:val="0"/>
          <w:marTop w:val="0"/>
          <w:marBottom w:val="0"/>
          <w:divBdr>
            <w:top w:val="none" w:sz="0" w:space="0" w:color="auto"/>
            <w:left w:val="none" w:sz="0" w:space="0" w:color="auto"/>
            <w:bottom w:val="none" w:sz="0" w:space="0" w:color="auto"/>
            <w:right w:val="none" w:sz="0" w:space="0" w:color="auto"/>
          </w:divBdr>
          <w:divsChild>
            <w:div w:id="1419594969">
              <w:marLeft w:val="0"/>
              <w:marRight w:val="0"/>
              <w:marTop w:val="0"/>
              <w:marBottom w:val="0"/>
              <w:divBdr>
                <w:top w:val="none" w:sz="0" w:space="0" w:color="auto"/>
                <w:left w:val="none" w:sz="0" w:space="0" w:color="auto"/>
                <w:bottom w:val="none" w:sz="0" w:space="0" w:color="auto"/>
                <w:right w:val="none" w:sz="0" w:space="0" w:color="auto"/>
              </w:divBdr>
              <w:divsChild>
                <w:div w:id="621543539">
                  <w:marLeft w:val="0"/>
                  <w:marRight w:val="0"/>
                  <w:marTop w:val="0"/>
                  <w:marBottom w:val="0"/>
                  <w:divBdr>
                    <w:top w:val="none" w:sz="0" w:space="0" w:color="auto"/>
                    <w:left w:val="none" w:sz="0" w:space="0" w:color="auto"/>
                    <w:bottom w:val="none" w:sz="0" w:space="0" w:color="auto"/>
                    <w:right w:val="none" w:sz="0" w:space="0" w:color="auto"/>
                  </w:divBdr>
                  <w:divsChild>
                    <w:div w:id="1682271227">
                      <w:marLeft w:val="0"/>
                      <w:marRight w:val="0"/>
                      <w:marTop w:val="0"/>
                      <w:marBottom w:val="0"/>
                      <w:divBdr>
                        <w:top w:val="none" w:sz="0" w:space="0" w:color="auto"/>
                        <w:left w:val="none" w:sz="0" w:space="0" w:color="auto"/>
                        <w:bottom w:val="none" w:sz="0" w:space="0" w:color="auto"/>
                        <w:right w:val="none" w:sz="0" w:space="0" w:color="auto"/>
                      </w:divBdr>
                      <w:divsChild>
                        <w:div w:id="2049528193">
                          <w:marLeft w:val="0"/>
                          <w:marRight w:val="0"/>
                          <w:marTop w:val="0"/>
                          <w:marBottom w:val="0"/>
                          <w:divBdr>
                            <w:top w:val="none" w:sz="0" w:space="0" w:color="auto"/>
                            <w:left w:val="none" w:sz="0" w:space="0" w:color="auto"/>
                            <w:bottom w:val="none" w:sz="0" w:space="0" w:color="auto"/>
                            <w:right w:val="none" w:sz="0" w:space="0" w:color="auto"/>
                          </w:divBdr>
                          <w:divsChild>
                            <w:div w:id="970525563">
                              <w:marLeft w:val="0"/>
                              <w:marRight w:val="0"/>
                              <w:marTop w:val="0"/>
                              <w:marBottom w:val="0"/>
                              <w:divBdr>
                                <w:top w:val="none" w:sz="0" w:space="0" w:color="auto"/>
                                <w:left w:val="none" w:sz="0" w:space="0" w:color="auto"/>
                                <w:bottom w:val="none" w:sz="0" w:space="0" w:color="auto"/>
                                <w:right w:val="none" w:sz="0" w:space="0" w:color="auto"/>
                              </w:divBdr>
                              <w:divsChild>
                                <w:div w:id="15814963">
                                  <w:marLeft w:val="0"/>
                                  <w:marRight w:val="0"/>
                                  <w:marTop w:val="0"/>
                                  <w:marBottom w:val="0"/>
                                  <w:divBdr>
                                    <w:top w:val="none" w:sz="0" w:space="0" w:color="auto"/>
                                    <w:left w:val="none" w:sz="0" w:space="0" w:color="auto"/>
                                    <w:bottom w:val="none" w:sz="0" w:space="0" w:color="auto"/>
                                    <w:right w:val="none" w:sz="0" w:space="0" w:color="auto"/>
                                  </w:divBdr>
                                  <w:divsChild>
                                    <w:div w:id="623005802">
                                      <w:marLeft w:val="0"/>
                                      <w:marRight w:val="0"/>
                                      <w:marTop w:val="0"/>
                                      <w:marBottom w:val="0"/>
                                      <w:divBdr>
                                        <w:top w:val="none" w:sz="0" w:space="0" w:color="auto"/>
                                        <w:left w:val="none" w:sz="0" w:space="0" w:color="auto"/>
                                        <w:bottom w:val="none" w:sz="0" w:space="0" w:color="auto"/>
                                        <w:right w:val="none" w:sz="0" w:space="0" w:color="auto"/>
                                      </w:divBdr>
                                      <w:divsChild>
                                        <w:div w:id="1071468721">
                                          <w:marLeft w:val="0"/>
                                          <w:marRight w:val="0"/>
                                          <w:marTop w:val="0"/>
                                          <w:marBottom w:val="0"/>
                                          <w:divBdr>
                                            <w:top w:val="none" w:sz="0" w:space="0" w:color="auto"/>
                                            <w:left w:val="none" w:sz="0" w:space="0" w:color="auto"/>
                                            <w:bottom w:val="none" w:sz="0" w:space="0" w:color="auto"/>
                                            <w:right w:val="none" w:sz="0" w:space="0" w:color="auto"/>
                                          </w:divBdr>
                                          <w:divsChild>
                                            <w:div w:id="930625441">
                                              <w:marLeft w:val="0"/>
                                              <w:marRight w:val="0"/>
                                              <w:marTop w:val="0"/>
                                              <w:marBottom w:val="0"/>
                                              <w:divBdr>
                                                <w:top w:val="none" w:sz="0" w:space="0" w:color="auto"/>
                                                <w:left w:val="none" w:sz="0" w:space="0" w:color="auto"/>
                                                <w:bottom w:val="none" w:sz="0" w:space="0" w:color="auto"/>
                                                <w:right w:val="none" w:sz="0" w:space="0" w:color="auto"/>
                                              </w:divBdr>
                                              <w:divsChild>
                                                <w:div w:id="56468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7903434">
      <w:bodyDiv w:val="1"/>
      <w:marLeft w:val="0"/>
      <w:marRight w:val="0"/>
      <w:marTop w:val="0"/>
      <w:marBottom w:val="0"/>
      <w:divBdr>
        <w:top w:val="none" w:sz="0" w:space="0" w:color="auto"/>
        <w:left w:val="none" w:sz="0" w:space="0" w:color="auto"/>
        <w:bottom w:val="none" w:sz="0" w:space="0" w:color="auto"/>
        <w:right w:val="none" w:sz="0" w:space="0" w:color="auto"/>
      </w:divBdr>
    </w:div>
    <w:div w:id="1134829906">
      <w:bodyDiv w:val="1"/>
      <w:marLeft w:val="0"/>
      <w:marRight w:val="0"/>
      <w:marTop w:val="0"/>
      <w:marBottom w:val="0"/>
      <w:divBdr>
        <w:top w:val="none" w:sz="0" w:space="0" w:color="auto"/>
        <w:left w:val="none" w:sz="0" w:space="0" w:color="auto"/>
        <w:bottom w:val="none" w:sz="0" w:space="0" w:color="auto"/>
        <w:right w:val="none" w:sz="0" w:space="0" w:color="auto"/>
      </w:divBdr>
      <w:divsChild>
        <w:div w:id="986670199">
          <w:marLeft w:val="0"/>
          <w:marRight w:val="0"/>
          <w:marTop w:val="0"/>
          <w:marBottom w:val="0"/>
          <w:divBdr>
            <w:top w:val="none" w:sz="0" w:space="0" w:color="auto"/>
            <w:left w:val="none" w:sz="0" w:space="0" w:color="auto"/>
            <w:bottom w:val="none" w:sz="0" w:space="0" w:color="auto"/>
            <w:right w:val="none" w:sz="0" w:space="0" w:color="auto"/>
          </w:divBdr>
          <w:divsChild>
            <w:div w:id="1937011631">
              <w:marLeft w:val="0"/>
              <w:marRight w:val="0"/>
              <w:marTop w:val="0"/>
              <w:marBottom w:val="0"/>
              <w:divBdr>
                <w:top w:val="none" w:sz="0" w:space="0" w:color="auto"/>
                <w:left w:val="none" w:sz="0" w:space="0" w:color="auto"/>
                <w:bottom w:val="none" w:sz="0" w:space="0" w:color="auto"/>
                <w:right w:val="none" w:sz="0" w:space="0" w:color="auto"/>
              </w:divBdr>
              <w:divsChild>
                <w:div w:id="435908826">
                  <w:marLeft w:val="0"/>
                  <w:marRight w:val="0"/>
                  <w:marTop w:val="0"/>
                  <w:marBottom w:val="0"/>
                  <w:divBdr>
                    <w:top w:val="none" w:sz="0" w:space="0" w:color="auto"/>
                    <w:left w:val="none" w:sz="0" w:space="0" w:color="auto"/>
                    <w:bottom w:val="none" w:sz="0" w:space="0" w:color="auto"/>
                    <w:right w:val="none" w:sz="0" w:space="0" w:color="auto"/>
                  </w:divBdr>
                  <w:divsChild>
                    <w:div w:id="1729842138">
                      <w:marLeft w:val="0"/>
                      <w:marRight w:val="0"/>
                      <w:marTop w:val="0"/>
                      <w:marBottom w:val="0"/>
                      <w:divBdr>
                        <w:top w:val="none" w:sz="0" w:space="0" w:color="auto"/>
                        <w:left w:val="none" w:sz="0" w:space="0" w:color="auto"/>
                        <w:bottom w:val="none" w:sz="0" w:space="0" w:color="auto"/>
                        <w:right w:val="none" w:sz="0" w:space="0" w:color="auto"/>
                      </w:divBdr>
                      <w:divsChild>
                        <w:div w:id="571086792">
                          <w:marLeft w:val="0"/>
                          <w:marRight w:val="0"/>
                          <w:marTop w:val="0"/>
                          <w:marBottom w:val="0"/>
                          <w:divBdr>
                            <w:top w:val="none" w:sz="0" w:space="0" w:color="auto"/>
                            <w:left w:val="none" w:sz="0" w:space="0" w:color="auto"/>
                            <w:bottom w:val="none" w:sz="0" w:space="0" w:color="auto"/>
                            <w:right w:val="none" w:sz="0" w:space="0" w:color="auto"/>
                          </w:divBdr>
                          <w:divsChild>
                            <w:div w:id="2021278782">
                              <w:marLeft w:val="0"/>
                              <w:marRight w:val="0"/>
                              <w:marTop w:val="0"/>
                              <w:marBottom w:val="0"/>
                              <w:divBdr>
                                <w:top w:val="none" w:sz="0" w:space="0" w:color="auto"/>
                                <w:left w:val="none" w:sz="0" w:space="0" w:color="auto"/>
                                <w:bottom w:val="none" w:sz="0" w:space="0" w:color="auto"/>
                                <w:right w:val="none" w:sz="0" w:space="0" w:color="auto"/>
                              </w:divBdr>
                              <w:divsChild>
                                <w:div w:id="2131052402">
                                  <w:marLeft w:val="0"/>
                                  <w:marRight w:val="0"/>
                                  <w:marTop w:val="0"/>
                                  <w:marBottom w:val="0"/>
                                  <w:divBdr>
                                    <w:top w:val="none" w:sz="0" w:space="0" w:color="auto"/>
                                    <w:left w:val="none" w:sz="0" w:space="0" w:color="auto"/>
                                    <w:bottom w:val="none" w:sz="0" w:space="0" w:color="auto"/>
                                    <w:right w:val="none" w:sz="0" w:space="0" w:color="auto"/>
                                  </w:divBdr>
                                  <w:divsChild>
                                    <w:div w:id="216285252">
                                      <w:marLeft w:val="0"/>
                                      <w:marRight w:val="0"/>
                                      <w:marTop w:val="0"/>
                                      <w:marBottom w:val="0"/>
                                      <w:divBdr>
                                        <w:top w:val="none" w:sz="0" w:space="0" w:color="auto"/>
                                        <w:left w:val="none" w:sz="0" w:space="0" w:color="auto"/>
                                        <w:bottom w:val="none" w:sz="0" w:space="0" w:color="auto"/>
                                        <w:right w:val="none" w:sz="0" w:space="0" w:color="auto"/>
                                      </w:divBdr>
                                      <w:divsChild>
                                        <w:div w:id="744575966">
                                          <w:marLeft w:val="0"/>
                                          <w:marRight w:val="0"/>
                                          <w:marTop w:val="0"/>
                                          <w:marBottom w:val="0"/>
                                          <w:divBdr>
                                            <w:top w:val="none" w:sz="0" w:space="0" w:color="auto"/>
                                            <w:left w:val="none" w:sz="0" w:space="0" w:color="auto"/>
                                            <w:bottom w:val="none" w:sz="0" w:space="0" w:color="auto"/>
                                            <w:right w:val="none" w:sz="0" w:space="0" w:color="auto"/>
                                          </w:divBdr>
                                          <w:divsChild>
                                            <w:div w:id="543493172">
                                              <w:marLeft w:val="0"/>
                                              <w:marRight w:val="0"/>
                                              <w:marTop w:val="0"/>
                                              <w:marBottom w:val="0"/>
                                              <w:divBdr>
                                                <w:top w:val="none" w:sz="0" w:space="0" w:color="auto"/>
                                                <w:left w:val="none" w:sz="0" w:space="0" w:color="auto"/>
                                                <w:bottom w:val="none" w:sz="0" w:space="0" w:color="auto"/>
                                                <w:right w:val="none" w:sz="0" w:space="0" w:color="auto"/>
                                              </w:divBdr>
                                              <w:divsChild>
                                                <w:div w:id="285621226">
                                                  <w:marLeft w:val="0"/>
                                                  <w:marRight w:val="0"/>
                                                  <w:marTop w:val="0"/>
                                                  <w:marBottom w:val="0"/>
                                                  <w:divBdr>
                                                    <w:top w:val="none" w:sz="0" w:space="0" w:color="auto"/>
                                                    <w:left w:val="none" w:sz="0" w:space="0" w:color="auto"/>
                                                    <w:bottom w:val="none" w:sz="0" w:space="0" w:color="auto"/>
                                                    <w:right w:val="none" w:sz="0" w:space="0" w:color="auto"/>
                                                  </w:divBdr>
                                                  <w:divsChild>
                                                    <w:div w:id="821000898">
                                                      <w:marLeft w:val="0"/>
                                                      <w:marRight w:val="0"/>
                                                      <w:marTop w:val="0"/>
                                                      <w:marBottom w:val="0"/>
                                                      <w:divBdr>
                                                        <w:top w:val="none" w:sz="0" w:space="0" w:color="auto"/>
                                                        <w:left w:val="none" w:sz="0" w:space="0" w:color="auto"/>
                                                        <w:bottom w:val="none" w:sz="0" w:space="0" w:color="auto"/>
                                                        <w:right w:val="none" w:sz="0" w:space="0" w:color="auto"/>
                                                      </w:divBdr>
                                                      <w:divsChild>
                                                        <w:div w:id="1365713590">
                                                          <w:marLeft w:val="0"/>
                                                          <w:marRight w:val="0"/>
                                                          <w:marTop w:val="0"/>
                                                          <w:marBottom w:val="0"/>
                                                          <w:divBdr>
                                                            <w:top w:val="none" w:sz="0" w:space="0" w:color="auto"/>
                                                            <w:left w:val="none" w:sz="0" w:space="0" w:color="auto"/>
                                                            <w:bottom w:val="none" w:sz="0" w:space="0" w:color="auto"/>
                                                            <w:right w:val="none" w:sz="0" w:space="0" w:color="auto"/>
                                                          </w:divBdr>
                                                          <w:divsChild>
                                                            <w:div w:id="1028216230">
                                                              <w:marLeft w:val="0"/>
                                                              <w:marRight w:val="0"/>
                                                              <w:marTop w:val="0"/>
                                                              <w:marBottom w:val="0"/>
                                                              <w:divBdr>
                                                                <w:top w:val="single" w:sz="4" w:space="0" w:color="auto"/>
                                                                <w:left w:val="none" w:sz="0" w:space="0" w:color="auto"/>
                                                                <w:bottom w:val="single" w:sz="4" w:space="0" w:color="auto"/>
                                                                <w:right w:val="none" w:sz="0" w:space="0" w:color="auto"/>
                                                              </w:divBdr>
                                                              <w:divsChild>
                                                                <w:div w:id="762916759">
                                                                  <w:marLeft w:val="0"/>
                                                                  <w:marRight w:val="0"/>
                                                                  <w:marTop w:val="0"/>
                                                                  <w:marBottom w:val="0"/>
                                                                  <w:divBdr>
                                                                    <w:top w:val="single" w:sz="2" w:space="0" w:color="auto"/>
                                                                    <w:left w:val="single" w:sz="2" w:space="0" w:color="auto"/>
                                                                    <w:bottom w:val="single" w:sz="2" w:space="0" w:color="auto"/>
                                                                    <w:right w:val="single" w:sz="2" w:space="0" w:color="auto"/>
                                                                  </w:divBdr>
                                                                  <w:divsChild>
                                                                    <w:div w:id="72973555">
                                                                      <w:marLeft w:val="0"/>
                                                                      <w:marRight w:val="0"/>
                                                                      <w:marTop w:val="0"/>
                                                                      <w:marBottom w:val="0"/>
                                                                      <w:divBdr>
                                                                        <w:top w:val="none" w:sz="0" w:space="0" w:color="auto"/>
                                                                        <w:left w:val="none" w:sz="0" w:space="0" w:color="auto"/>
                                                                        <w:bottom w:val="none" w:sz="0" w:space="0" w:color="auto"/>
                                                                        <w:right w:val="none" w:sz="0" w:space="0" w:color="auto"/>
                                                                      </w:divBdr>
                                                                      <w:divsChild>
                                                                        <w:div w:id="1272586189">
                                                                          <w:marLeft w:val="0"/>
                                                                          <w:marRight w:val="0"/>
                                                                          <w:marTop w:val="0"/>
                                                                          <w:marBottom w:val="0"/>
                                                                          <w:divBdr>
                                                                            <w:top w:val="none" w:sz="0" w:space="0" w:color="auto"/>
                                                                            <w:left w:val="none" w:sz="0" w:space="0" w:color="auto"/>
                                                                            <w:bottom w:val="none" w:sz="0" w:space="0" w:color="auto"/>
                                                                            <w:right w:val="none" w:sz="0" w:space="0" w:color="auto"/>
                                                                          </w:divBdr>
                                                                          <w:divsChild>
                                                                            <w:div w:id="964045455">
                                                                              <w:marLeft w:val="0"/>
                                                                              <w:marRight w:val="0"/>
                                                                              <w:marTop w:val="0"/>
                                                                              <w:marBottom w:val="0"/>
                                                                              <w:divBdr>
                                                                                <w:top w:val="single" w:sz="4" w:space="0" w:color="auto"/>
                                                                                <w:left w:val="none" w:sz="0" w:space="0" w:color="auto"/>
                                                                                <w:bottom w:val="single" w:sz="4" w:space="0" w:color="auto"/>
                                                                                <w:right w:val="none" w:sz="0" w:space="0" w:color="auto"/>
                                                                              </w:divBdr>
                                                                              <w:divsChild>
                                                                                <w:div w:id="398594254">
                                                                                  <w:marLeft w:val="0"/>
                                                                                  <w:marRight w:val="0"/>
                                                                                  <w:marTop w:val="61"/>
                                                                                  <w:marBottom w:val="61"/>
                                                                                  <w:divBdr>
                                                                                    <w:top w:val="single" w:sz="4" w:space="0" w:color="AAAAAA"/>
                                                                                    <w:left w:val="single" w:sz="4" w:space="0" w:color="AAAAAA"/>
                                                                                    <w:bottom w:val="single" w:sz="4" w:space="0" w:color="AAAAAA"/>
                                                                                    <w:right w:val="single" w:sz="4" w:space="0" w:color="AAAAAA"/>
                                                                                  </w:divBdr>
                                                                                  <w:divsChild>
                                                                                    <w:div w:id="851181932">
                                                                                      <w:marLeft w:val="0"/>
                                                                                      <w:marRight w:val="0"/>
                                                                                      <w:marTop w:val="0"/>
                                                                                      <w:marBottom w:val="0"/>
                                                                                      <w:divBdr>
                                                                                        <w:top w:val="none" w:sz="0" w:space="0" w:color="auto"/>
                                                                                        <w:left w:val="none" w:sz="0" w:space="0" w:color="auto"/>
                                                                                        <w:bottom w:val="none" w:sz="0" w:space="0" w:color="auto"/>
                                                                                        <w:right w:val="none" w:sz="0" w:space="0" w:color="auto"/>
                                                                                      </w:divBdr>
                                                                                      <w:divsChild>
                                                                                        <w:div w:id="1891113420">
                                                                                          <w:marLeft w:val="0"/>
                                                                                          <w:marRight w:val="0"/>
                                                                                          <w:marTop w:val="0"/>
                                                                                          <w:marBottom w:val="0"/>
                                                                                          <w:divBdr>
                                                                                            <w:top w:val="none" w:sz="0" w:space="0" w:color="auto"/>
                                                                                            <w:left w:val="none" w:sz="0" w:space="0" w:color="auto"/>
                                                                                            <w:bottom w:val="none" w:sz="0" w:space="0" w:color="auto"/>
                                                                                            <w:right w:val="none" w:sz="0" w:space="0" w:color="auto"/>
                                                                                          </w:divBdr>
                                                                                          <w:divsChild>
                                                                                            <w:div w:id="1156846953">
                                                                                              <w:marLeft w:val="0"/>
                                                                                              <w:marRight w:val="0"/>
                                                                                              <w:marTop w:val="0"/>
                                                                                              <w:marBottom w:val="0"/>
                                                                                              <w:divBdr>
                                                                                                <w:top w:val="none" w:sz="0" w:space="0" w:color="auto"/>
                                                                                                <w:left w:val="none" w:sz="0" w:space="0" w:color="auto"/>
                                                                                                <w:bottom w:val="none" w:sz="0" w:space="0" w:color="auto"/>
                                                                                                <w:right w:val="none" w:sz="0" w:space="0" w:color="auto"/>
                                                                                              </w:divBdr>
                                                                                              <w:divsChild>
                                                                                                <w:div w:id="1180966859">
                                                                                                  <w:marLeft w:val="0"/>
                                                                                                  <w:marRight w:val="0"/>
                                                                                                  <w:marTop w:val="0"/>
                                                                                                  <w:marBottom w:val="0"/>
                                                                                                  <w:divBdr>
                                                                                                    <w:top w:val="single" w:sz="4" w:space="0" w:color="auto"/>
                                                                                                    <w:left w:val="none" w:sz="0" w:space="0" w:color="auto"/>
                                                                                                    <w:bottom w:val="single" w:sz="4" w:space="0" w:color="auto"/>
                                                                                                    <w:right w:val="none" w:sz="0" w:space="0" w:color="auto"/>
                                                                                                  </w:divBdr>
                                                                                                  <w:divsChild>
                                                                                                    <w:div w:id="301426734">
                                                                                                      <w:marLeft w:val="-109"/>
                                                                                                      <w:marRight w:val="-109"/>
                                                                                                      <w:marTop w:val="0"/>
                                                                                                      <w:marBottom w:val="0"/>
                                                                                                      <w:divBdr>
                                                                                                        <w:top w:val="single" w:sz="2" w:space="0" w:color="AAAAAA"/>
                                                                                                        <w:left w:val="single" w:sz="2" w:space="0" w:color="AAAAAA"/>
                                                                                                        <w:bottom w:val="single" w:sz="2" w:space="0" w:color="AAAAAA"/>
                                                                                                        <w:right w:val="single" w:sz="2" w:space="0" w:color="AAAAAA"/>
                                                                                                      </w:divBdr>
                                                                                                      <w:divsChild>
                                                                                                        <w:div w:id="1524394178">
                                                                                                          <w:marLeft w:val="0"/>
                                                                                                          <w:marRight w:val="0"/>
                                                                                                          <w:marTop w:val="0"/>
                                                                                                          <w:marBottom w:val="0"/>
                                                                                                          <w:divBdr>
                                                                                                            <w:top w:val="none" w:sz="0" w:space="0" w:color="auto"/>
                                                                                                            <w:left w:val="none" w:sz="0" w:space="0" w:color="auto"/>
                                                                                                            <w:bottom w:val="none" w:sz="0" w:space="0" w:color="auto"/>
                                                                                                            <w:right w:val="none" w:sz="0" w:space="0" w:color="auto"/>
                                                                                                          </w:divBdr>
                                                                                                          <w:divsChild>
                                                                                                            <w:div w:id="1248922140">
                                                                                                              <w:marLeft w:val="0"/>
                                                                                                              <w:marRight w:val="0"/>
                                                                                                              <w:marTop w:val="0"/>
                                                                                                              <w:marBottom w:val="0"/>
                                                                                                              <w:divBdr>
                                                                                                                <w:top w:val="none" w:sz="0" w:space="0" w:color="auto"/>
                                                                                                                <w:left w:val="none" w:sz="0" w:space="0" w:color="auto"/>
                                                                                                                <w:bottom w:val="none" w:sz="0" w:space="0" w:color="auto"/>
                                                                                                                <w:right w:val="none" w:sz="0" w:space="0" w:color="auto"/>
                                                                                                              </w:divBdr>
                                                                                                              <w:divsChild>
                                                                                                                <w:div w:id="150604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5467912">
      <w:bodyDiv w:val="1"/>
      <w:marLeft w:val="0"/>
      <w:marRight w:val="0"/>
      <w:marTop w:val="0"/>
      <w:marBottom w:val="0"/>
      <w:divBdr>
        <w:top w:val="none" w:sz="0" w:space="0" w:color="auto"/>
        <w:left w:val="none" w:sz="0" w:space="0" w:color="auto"/>
        <w:bottom w:val="none" w:sz="0" w:space="0" w:color="auto"/>
        <w:right w:val="none" w:sz="0" w:space="0" w:color="auto"/>
      </w:divBdr>
    </w:div>
    <w:div w:id="1401638285">
      <w:bodyDiv w:val="1"/>
      <w:marLeft w:val="0"/>
      <w:marRight w:val="0"/>
      <w:marTop w:val="0"/>
      <w:marBottom w:val="0"/>
      <w:divBdr>
        <w:top w:val="none" w:sz="0" w:space="0" w:color="auto"/>
        <w:left w:val="none" w:sz="0" w:space="0" w:color="auto"/>
        <w:bottom w:val="none" w:sz="0" w:space="0" w:color="auto"/>
        <w:right w:val="none" w:sz="0" w:space="0" w:color="auto"/>
      </w:divBdr>
    </w:div>
    <w:div w:id="1416055036">
      <w:bodyDiv w:val="1"/>
      <w:marLeft w:val="0"/>
      <w:marRight w:val="0"/>
      <w:marTop w:val="0"/>
      <w:marBottom w:val="0"/>
      <w:divBdr>
        <w:top w:val="none" w:sz="0" w:space="0" w:color="auto"/>
        <w:left w:val="none" w:sz="0" w:space="0" w:color="auto"/>
        <w:bottom w:val="none" w:sz="0" w:space="0" w:color="auto"/>
        <w:right w:val="none" w:sz="0" w:space="0" w:color="auto"/>
      </w:divBdr>
      <w:divsChild>
        <w:div w:id="792023455">
          <w:marLeft w:val="0"/>
          <w:marRight w:val="0"/>
          <w:marTop w:val="0"/>
          <w:marBottom w:val="0"/>
          <w:divBdr>
            <w:top w:val="none" w:sz="0" w:space="0" w:color="auto"/>
            <w:left w:val="none" w:sz="0" w:space="0" w:color="auto"/>
            <w:bottom w:val="none" w:sz="0" w:space="0" w:color="auto"/>
            <w:right w:val="none" w:sz="0" w:space="0" w:color="auto"/>
          </w:divBdr>
          <w:divsChild>
            <w:div w:id="964235330">
              <w:marLeft w:val="0"/>
              <w:marRight w:val="0"/>
              <w:marTop w:val="0"/>
              <w:marBottom w:val="0"/>
              <w:divBdr>
                <w:top w:val="none" w:sz="0" w:space="0" w:color="auto"/>
                <w:left w:val="none" w:sz="0" w:space="0" w:color="auto"/>
                <w:bottom w:val="none" w:sz="0" w:space="0" w:color="auto"/>
                <w:right w:val="none" w:sz="0" w:space="0" w:color="auto"/>
              </w:divBdr>
              <w:divsChild>
                <w:div w:id="1197547183">
                  <w:marLeft w:val="0"/>
                  <w:marRight w:val="0"/>
                  <w:marTop w:val="0"/>
                  <w:marBottom w:val="0"/>
                  <w:divBdr>
                    <w:top w:val="none" w:sz="0" w:space="0" w:color="auto"/>
                    <w:left w:val="none" w:sz="0" w:space="0" w:color="auto"/>
                    <w:bottom w:val="none" w:sz="0" w:space="0" w:color="auto"/>
                    <w:right w:val="none" w:sz="0" w:space="0" w:color="auto"/>
                  </w:divBdr>
                  <w:divsChild>
                    <w:div w:id="1850632251">
                      <w:marLeft w:val="0"/>
                      <w:marRight w:val="0"/>
                      <w:marTop w:val="0"/>
                      <w:marBottom w:val="0"/>
                      <w:divBdr>
                        <w:top w:val="none" w:sz="0" w:space="0" w:color="auto"/>
                        <w:left w:val="none" w:sz="0" w:space="0" w:color="auto"/>
                        <w:bottom w:val="none" w:sz="0" w:space="0" w:color="auto"/>
                        <w:right w:val="none" w:sz="0" w:space="0" w:color="auto"/>
                      </w:divBdr>
                      <w:divsChild>
                        <w:div w:id="471168458">
                          <w:marLeft w:val="0"/>
                          <w:marRight w:val="0"/>
                          <w:marTop w:val="0"/>
                          <w:marBottom w:val="0"/>
                          <w:divBdr>
                            <w:top w:val="none" w:sz="0" w:space="0" w:color="auto"/>
                            <w:left w:val="none" w:sz="0" w:space="0" w:color="auto"/>
                            <w:bottom w:val="none" w:sz="0" w:space="0" w:color="auto"/>
                            <w:right w:val="none" w:sz="0" w:space="0" w:color="auto"/>
                          </w:divBdr>
                          <w:divsChild>
                            <w:div w:id="143396142">
                              <w:marLeft w:val="0"/>
                              <w:marRight w:val="0"/>
                              <w:marTop w:val="0"/>
                              <w:marBottom w:val="0"/>
                              <w:divBdr>
                                <w:top w:val="none" w:sz="0" w:space="0" w:color="auto"/>
                                <w:left w:val="none" w:sz="0" w:space="0" w:color="auto"/>
                                <w:bottom w:val="none" w:sz="0" w:space="0" w:color="auto"/>
                                <w:right w:val="none" w:sz="0" w:space="0" w:color="auto"/>
                              </w:divBdr>
                              <w:divsChild>
                                <w:div w:id="271982681">
                                  <w:marLeft w:val="0"/>
                                  <w:marRight w:val="0"/>
                                  <w:marTop w:val="0"/>
                                  <w:marBottom w:val="0"/>
                                  <w:divBdr>
                                    <w:top w:val="none" w:sz="0" w:space="0" w:color="auto"/>
                                    <w:left w:val="none" w:sz="0" w:space="0" w:color="auto"/>
                                    <w:bottom w:val="none" w:sz="0" w:space="0" w:color="auto"/>
                                    <w:right w:val="none" w:sz="0" w:space="0" w:color="auto"/>
                                  </w:divBdr>
                                  <w:divsChild>
                                    <w:div w:id="158081867">
                                      <w:marLeft w:val="0"/>
                                      <w:marRight w:val="0"/>
                                      <w:marTop w:val="0"/>
                                      <w:marBottom w:val="0"/>
                                      <w:divBdr>
                                        <w:top w:val="none" w:sz="0" w:space="0" w:color="auto"/>
                                        <w:left w:val="none" w:sz="0" w:space="0" w:color="auto"/>
                                        <w:bottom w:val="none" w:sz="0" w:space="0" w:color="auto"/>
                                        <w:right w:val="none" w:sz="0" w:space="0" w:color="auto"/>
                                      </w:divBdr>
                                      <w:divsChild>
                                        <w:div w:id="290331633">
                                          <w:marLeft w:val="0"/>
                                          <w:marRight w:val="0"/>
                                          <w:marTop w:val="0"/>
                                          <w:marBottom w:val="0"/>
                                          <w:divBdr>
                                            <w:top w:val="none" w:sz="0" w:space="0" w:color="auto"/>
                                            <w:left w:val="none" w:sz="0" w:space="0" w:color="auto"/>
                                            <w:bottom w:val="none" w:sz="0" w:space="0" w:color="auto"/>
                                            <w:right w:val="none" w:sz="0" w:space="0" w:color="auto"/>
                                          </w:divBdr>
                                          <w:divsChild>
                                            <w:div w:id="13090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656628">
      <w:bodyDiv w:val="1"/>
      <w:marLeft w:val="0"/>
      <w:marRight w:val="0"/>
      <w:marTop w:val="0"/>
      <w:marBottom w:val="0"/>
      <w:divBdr>
        <w:top w:val="none" w:sz="0" w:space="0" w:color="auto"/>
        <w:left w:val="none" w:sz="0" w:space="0" w:color="auto"/>
        <w:bottom w:val="none" w:sz="0" w:space="0" w:color="auto"/>
        <w:right w:val="none" w:sz="0" w:space="0" w:color="auto"/>
      </w:divBdr>
      <w:divsChild>
        <w:div w:id="1930889149">
          <w:marLeft w:val="0"/>
          <w:marRight w:val="0"/>
          <w:marTop w:val="0"/>
          <w:marBottom w:val="0"/>
          <w:divBdr>
            <w:top w:val="none" w:sz="0" w:space="0" w:color="auto"/>
            <w:left w:val="none" w:sz="0" w:space="0" w:color="auto"/>
            <w:bottom w:val="none" w:sz="0" w:space="0" w:color="auto"/>
            <w:right w:val="none" w:sz="0" w:space="0" w:color="auto"/>
          </w:divBdr>
          <w:divsChild>
            <w:div w:id="1549338911">
              <w:marLeft w:val="0"/>
              <w:marRight w:val="0"/>
              <w:marTop w:val="0"/>
              <w:marBottom w:val="0"/>
              <w:divBdr>
                <w:top w:val="none" w:sz="0" w:space="0" w:color="auto"/>
                <w:left w:val="none" w:sz="0" w:space="0" w:color="auto"/>
                <w:bottom w:val="none" w:sz="0" w:space="0" w:color="auto"/>
                <w:right w:val="none" w:sz="0" w:space="0" w:color="auto"/>
              </w:divBdr>
              <w:divsChild>
                <w:div w:id="1176771595">
                  <w:marLeft w:val="0"/>
                  <w:marRight w:val="0"/>
                  <w:marTop w:val="0"/>
                  <w:marBottom w:val="0"/>
                  <w:divBdr>
                    <w:top w:val="none" w:sz="0" w:space="0" w:color="auto"/>
                    <w:left w:val="none" w:sz="0" w:space="0" w:color="auto"/>
                    <w:bottom w:val="none" w:sz="0" w:space="0" w:color="auto"/>
                    <w:right w:val="none" w:sz="0" w:space="0" w:color="auto"/>
                  </w:divBdr>
                  <w:divsChild>
                    <w:div w:id="2097364885">
                      <w:marLeft w:val="0"/>
                      <w:marRight w:val="0"/>
                      <w:marTop w:val="0"/>
                      <w:marBottom w:val="0"/>
                      <w:divBdr>
                        <w:top w:val="none" w:sz="0" w:space="0" w:color="auto"/>
                        <w:left w:val="none" w:sz="0" w:space="0" w:color="auto"/>
                        <w:bottom w:val="none" w:sz="0" w:space="0" w:color="auto"/>
                        <w:right w:val="none" w:sz="0" w:space="0" w:color="auto"/>
                      </w:divBdr>
                      <w:divsChild>
                        <w:div w:id="1532762073">
                          <w:marLeft w:val="0"/>
                          <w:marRight w:val="0"/>
                          <w:marTop w:val="0"/>
                          <w:marBottom w:val="0"/>
                          <w:divBdr>
                            <w:top w:val="none" w:sz="0" w:space="0" w:color="auto"/>
                            <w:left w:val="none" w:sz="0" w:space="0" w:color="auto"/>
                            <w:bottom w:val="none" w:sz="0" w:space="0" w:color="auto"/>
                            <w:right w:val="none" w:sz="0" w:space="0" w:color="auto"/>
                          </w:divBdr>
                          <w:divsChild>
                            <w:div w:id="1213268771">
                              <w:marLeft w:val="0"/>
                              <w:marRight w:val="0"/>
                              <w:marTop w:val="0"/>
                              <w:marBottom w:val="0"/>
                              <w:divBdr>
                                <w:top w:val="none" w:sz="0" w:space="0" w:color="auto"/>
                                <w:left w:val="none" w:sz="0" w:space="0" w:color="auto"/>
                                <w:bottom w:val="none" w:sz="0" w:space="0" w:color="auto"/>
                                <w:right w:val="none" w:sz="0" w:space="0" w:color="auto"/>
                              </w:divBdr>
                              <w:divsChild>
                                <w:div w:id="1213276638">
                                  <w:marLeft w:val="0"/>
                                  <w:marRight w:val="0"/>
                                  <w:marTop w:val="0"/>
                                  <w:marBottom w:val="0"/>
                                  <w:divBdr>
                                    <w:top w:val="none" w:sz="0" w:space="0" w:color="auto"/>
                                    <w:left w:val="none" w:sz="0" w:space="0" w:color="auto"/>
                                    <w:bottom w:val="none" w:sz="0" w:space="0" w:color="auto"/>
                                    <w:right w:val="none" w:sz="0" w:space="0" w:color="auto"/>
                                  </w:divBdr>
                                  <w:divsChild>
                                    <w:div w:id="1836610827">
                                      <w:marLeft w:val="0"/>
                                      <w:marRight w:val="0"/>
                                      <w:marTop w:val="0"/>
                                      <w:marBottom w:val="0"/>
                                      <w:divBdr>
                                        <w:top w:val="none" w:sz="0" w:space="0" w:color="auto"/>
                                        <w:left w:val="none" w:sz="0" w:space="0" w:color="auto"/>
                                        <w:bottom w:val="none" w:sz="0" w:space="0" w:color="auto"/>
                                        <w:right w:val="none" w:sz="0" w:space="0" w:color="auto"/>
                                      </w:divBdr>
                                      <w:divsChild>
                                        <w:div w:id="1256136529">
                                          <w:marLeft w:val="0"/>
                                          <w:marRight w:val="0"/>
                                          <w:marTop w:val="0"/>
                                          <w:marBottom w:val="0"/>
                                          <w:divBdr>
                                            <w:top w:val="none" w:sz="0" w:space="0" w:color="auto"/>
                                            <w:left w:val="none" w:sz="0" w:space="0" w:color="auto"/>
                                            <w:bottom w:val="none" w:sz="0" w:space="0" w:color="auto"/>
                                            <w:right w:val="none" w:sz="0" w:space="0" w:color="auto"/>
                                          </w:divBdr>
                                          <w:divsChild>
                                            <w:div w:id="104971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1912646">
      <w:bodyDiv w:val="1"/>
      <w:marLeft w:val="0"/>
      <w:marRight w:val="0"/>
      <w:marTop w:val="0"/>
      <w:marBottom w:val="0"/>
      <w:divBdr>
        <w:top w:val="none" w:sz="0" w:space="0" w:color="auto"/>
        <w:left w:val="none" w:sz="0" w:space="0" w:color="auto"/>
        <w:bottom w:val="none" w:sz="0" w:space="0" w:color="auto"/>
        <w:right w:val="none" w:sz="0" w:space="0" w:color="auto"/>
      </w:divBdr>
    </w:div>
    <w:div w:id="1622375452">
      <w:bodyDiv w:val="1"/>
      <w:marLeft w:val="0"/>
      <w:marRight w:val="0"/>
      <w:marTop w:val="0"/>
      <w:marBottom w:val="0"/>
      <w:divBdr>
        <w:top w:val="none" w:sz="0" w:space="0" w:color="auto"/>
        <w:left w:val="none" w:sz="0" w:space="0" w:color="auto"/>
        <w:bottom w:val="none" w:sz="0" w:space="0" w:color="auto"/>
        <w:right w:val="none" w:sz="0" w:space="0" w:color="auto"/>
      </w:divBdr>
    </w:div>
    <w:div w:id="1715544887">
      <w:bodyDiv w:val="1"/>
      <w:marLeft w:val="0"/>
      <w:marRight w:val="0"/>
      <w:marTop w:val="0"/>
      <w:marBottom w:val="0"/>
      <w:divBdr>
        <w:top w:val="none" w:sz="0" w:space="0" w:color="auto"/>
        <w:left w:val="none" w:sz="0" w:space="0" w:color="auto"/>
        <w:bottom w:val="none" w:sz="0" w:space="0" w:color="auto"/>
        <w:right w:val="none" w:sz="0" w:space="0" w:color="auto"/>
      </w:divBdr>
    </w:div>
    <w:div w:id="1922447864">
      <w:bodyDiv w:val="1"/>
      <w:marLeft w:val="0"/>
      <w:marRight w:val="0"/>
      <w:marTop w:val="0"/>
      <w:marBottom w:val="0"/>
      <w:divBdr>
        <w:top w:val="none" w:sz="0" w:space="0" w:color="auto"/>
        <w:left w:val="none" w:sz="0" w:space="0" w:color="auto"/>
        <w:bottom w:val="none" w:sz="0" w:space="0" w:color="auto"/>
        <w:right w:val="none" w:sz="0" w:space="0" w:color="auto"/>
      </w:divBdr>
      <w:divsChild>
        <w:div w:id="1776092093">
          <w:marLeft w:val="0"/>
          <w:marRight w:val="0"/>
          <w:marTop w:val="0"/>
          <w:marBottom w:val="0"/>
          <w:divBdr>
            <w:top w:val="none" w:sz="0" w:space="0" w:color="auto"/>
            <w:left w:val="none" w:sz="0" w:space="0" w:color="auto"/>
            <w:bottom w:val="none" w:sz="0" w:space="0" w:color="auto"/>
            <w:right w:val="none" w:sz="0" w:space="0" w:color="auto"/>
          </w:divBdr>
          <w:divsChild>
            <w:div w:id="967399026">
              <w:marLeft w:val="0"/>
              <w:marRight w:val="0"/>
              <w:marTop w:val="0"/>
              <w:marBottom w:val="0"/>
              <w:divBdr>
                <w:top w:val="none" w:sz="0" w:space="0" w:color="auto"/>
                <w:left w:val="none" w:sz="0" w:space="0" w:color="auto"/>
                <w:bottom w:val="none" w:sz="0" w:space="0" w:color="auto"/>
                <w:right w:val="none" w:sz="0" w:space="0" w:color="auto"/>
              </w:divBdr>
              <w:divsChild>
                <w:div w:id="1127285648">
                  <w:marLeft w:val="0"/>
                  <w:marRight w:val="0"/>
                  <w:marTop w:val="0"/>
                  <w:marBottom w:val="0"/>
                  <w:divBdr>
                    <w:top w:val="none" w:sz="0" w:space="0" w:color="auto"/>
                    <w:left w:val="none" w:sz="0" w:space="0" w:color="auto"/>
                    <w:bottom w:val="none" w:sz="0" w:space="0" w:color="auto"/>
                    <w:right w:val="none" w:sz="0" w:space="0" w:color="auto"/>
                  </w:divBdr>
                  <w:divsChild>
                    <w:div w:id="1813673670">
                      <w:marLeft w:val="0"/>
                      <w:marRight w:val="0"/>
                      <w:marTop w:val="0"/>
                      <w:marBottom w:val="0"/>
                      <w:divBdr>
                        <w:top w:val="none" w:sz="0" w:space="0" w:color="auto"/>
                        <w:left w:val="none" w:sz="0" w:space="0" w:color="auto"/>
                        <w:bottom w:val="none" w:sz="0" w:space="0" w:color="auto"/>
                        <w:right w:val="none" w:sz="0" w:space="0" w:color="auto"/>
                      </w:divBdr>
                      <w:divsChild>
                        <w:div w:id="963730154">
                          <w:marLeft w:val="0"/>
                          <w:marRight w:val="0"/>
                          <w:marTop w:val="0"/>
                          <w:marBottom w:val="0"/>
                          <w:divBdr>
                            <w:top w:val="none" w:sz="0" w:space="0" w:color="auto"/>
                            <w:left w:val="none" w:sz="0" w:space="0" w:color="auto"/>
                            <w:bottom w:val="none" w:sz="0" w:space="0" w:color="auto"/>
                            <w:right w:val="none" w:sz="0" w:space="0" w:color="auto"/>
                          </w:divBdr>
                          <w:divsChild>
                            <w:div w:id="1505436132">
                              <w:marLeft w:val="0"/>
                              <w:marRight w:val="0"/>
                              <w:marTop w:val="0"/>
                              <w:marBottom w:val="0"/>
                              <w:divBdr>
                                <w:top w:val="none" w:sz="0" w:space="0" w:color="auto"/>
                                <w:left w:val="none" w:sz="0" w:space="0" w:color="auto"/>
                                <w:bottom w:val="none" w:sz="0" w:space="0" w:color="auto"/>
                                <w:right w:val="none" w:sz="0" w:space="0" w:color="auto"/>
                              </w:divBdr>
                              <w:divsChild>
                                <w:div w:id="1024789057">
                                  <w:marLeft w:val="0"/>
                                  <w:marRight w:val="0"/>
                                  <w:marTop w:val="0"/>
                                  <w:marBottom w:val="0"/>
                                  <w:divBdr>
                                    <w:top w:val="none" w:sz="0" w:space="0" w:color="auto"/>
                                    <w:left w:val="none" w:sz="0" w:space="0" w:color="auto"/>
                                    <w:bottom w:val="none" w:sz="0" w:space="0" w:color="auto"/>
                                    <w:right w:val="none" w:sz="0" w:space="0" w:color="auto"/>
                                  </w:divBdr>
                                  <w:divsChild>
                                    <w:div w:id="2116290635">
                                      <w:marLeft w:val="0"/>
                                      <w:marRight w:val="0"/>
                                      <w:marTop w:val="0"/>
                                      <w:marBottom w:val="0"/>
                                      <w:divBdr>
                                        <w:top w:val="none" w:sz="0" w:space="0" w:color="auto"/>
                                        <w:left w:val="none" w:sz="0" w:space="0" w:color="auto"/>
                                        <w:bottom w:val="none" w:sz="0" w:space="0" w:color="auto"/>
                                        <w:right w:val="none" w:sz="0" w:space="0" w:color="auto"/>
                                      </w:divBdr>
                                      <w:divsChild>
                                        <w:div w:id="576091067">
                                          <w:marLeft w:val="0"/>
                                          <w:marRight w:val="0"/>
                                          <w:marTop w:val="0"/>
                                          <w:marBottom w:val="0"/>
                                          <w:divBdr>
                                            <w:top w:val="none" w:sz="0" w:space="0" w:color="auto"/>
                                            <w:left w:val="none" w:sz="0" w:space="0" w:color="auto"/>
                                            <w:bottom w:val="none" w:sz="0" w:space="0" w:color="auto"/>
                                            <w:right w:val="none" w:sz="0" w:space="0" w:color="auto"/>
                                          </w:divBdr>
                                          <w:divsChild>
                                            <w:div w:id="1035349860">
                                              <w:marLeft w:val="0"/>
                                              <w:marRight w:val="0"/>
                                              <w:marTop w:val="0"/>
                                              <w:marBottom w:val="0"/>
                                              <w:divBdr>
                                                <w:top w:val="none" w:sz="0" w:space="0" w:color="auto"/>
                                                <w:left w:val="none" w:sz="0" w:space="0" w:color="auto"/>
                                                <w:bottom w:val="none" w:sz="0" w:space="0" w:color="auto"/>
                                                <w:right w:val="none" w:sz="0" w:space="0" w:color="auto"/>
                                              </w:divBdr>
                                              <w:divsChild>
                                                <w:div w:id="38472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396785">
      <w:bodyDiv w:val="1"/>
      <w:marLeft w:val="0"/>
      <w:marRight w:val="0"/>
      <w:marTop w:val="0"/>
      <w:marBottom w:val="0"/>
      <w:divBdr>
        <w:top w:val="none" w:sz="0" w:space="0" w:color="auto"/>
        <w:left w:val="none" w:sz="0" w:space="0" w:color="auto"/>
        <w:bottom w:val="none" w:sz="0" w:space="0" w:color="auto"/>
        <w:right w:val="none" w:sz="0" w:space="0" w:color="auto"/>
      </w:divBdr>
    </w:div>
    <w:div w:id="2069646378">
      <w:bodyDiv w:val="1"/>
      <w:marLeft w:val="0"/>
      <w:marRight w:val="0"/>
      <w:marTop w:val="0"/>
      <w:marBottom w:val="0"/>
      <w:divBdr>
        <w:top w:val="none" w:sz="0" w:space="0" w:color="auto"/>
        <w:left w:val="none" w:sz="0" w:space="0" w:color="auto"/>
        <w:bottom w:val="none" w:sz="0" w:space="0" w:color="auto"/>
        <w:right w:val="none" w:sz="0" w:space="0" w:color="auto"/>
      </w:divBdr>
      <w:divsChild>
        <w:div w:id="1861353669">
          <w:marLeft w:val="0"/>
          <w:marRight w:val="0"/>
          <w:marTop w:val="0"/>
          <w:marBottom w:val="0"/>
          <w:divBdr>
            <w:top w:val="none" w:sz="0" w:space="0" w:color="auto"/>
            <w:left w:val="none" w:sz="0" w:space="0" w:color="auto"/>
            <w:bottom w:val="none" w:sz="0" w:space="0" w:color="auto"/>
            <w:right w:val="none" w:sz="0" w:space="0" w:color="auto"/>
          </w:divBdr>
          <w:divsChild>
            <w:div w:id="202718335">
              <w:marLeft w:val="0"/>
              <w:marRight w:val="0"/>
              <w:marTop w:val="0"/>
              <w:marBottom w:val="0"/>
              <w:divBdr>
                <w:top w:val="none" w:sz="0" w:space="0" w:color="auto"/>
                <w:left w:val="none" w:sz="0" w:space="0" w:color="auto"/>
                <w:bottom w:val="none" w:sz="0" w:space="0" w:color="auto"/>
                <w:right w:val="none" w:sz="0" w:space="0" w:color="auto"/>
              </w:divBdr>
              <w:divsChild>
                <w:div w:id="279994799">
                  <w:marLeft w:val="0"/>
                  <w:marRight w:val="0"/>
                  <w:marTop w:val="0"/>
                  <w:marBottom w:val="0"/>
                  <w:divBdr>
                    <w:top w:val="none" w:sz="0" w:space="0" w:color="auto"/>
                    <w:left w:val="none" w:sz="0" w:space="0" w:color="auto"/>
                    <w:bottom w:val="none" w:sz="0" w:space="0" w:color="auto"/>
                    <w:right w:val="none" w:sz="0" w:space="0" w:color="auto"/>
                  </w:divBdr>
                  <w:divsChild>
                    <w:div w:id="1066496258">
                      <w:marLeft w:val="0"/>
                      <w:marRight w:val="0"/>
                      <w:marTop w:val="0"/>
                      <w:marBottom w:val="0"/>
                      <w:divBdr>
                        <w:top w:val="none" w:sz="0" w:space="0" w:color="auto"/>
                        <w:left w:val="none" w:sz="0" w:space="0" w:color="auto"/>
                        <w:bottom w:val="none" w:sz="0" w:space="0" w:color="auto"/>
                        <w:right w:val="none" w:sz="0" w:space="0" w:color="auto"/>
                      </w:divBdr>
                      <w:divsChild>
                        <w:div w:id="985205929">
                          <w:marLeft w:val="0"/>
                          <w:marRight w:val="0"/>
                          <w:marTop w:val="0"/>
                          <w:marBottom w:val="0"/>
                          <w:divBdr>
                            <w:top w:val="none" w:sz="0" w:space="0" w:color="auto"/>
                            <w:left w:val="none" w:sz="0" w:space="0" w:color="auto"/>
                            <w:bottom w:val="none" w:sz="0" w:space="0" w:color="auto"/>
                            <w:right w:val="none" w:sz="0" w:space="0" w:color="auto"/>
                          </w:divBdr>
                          <w:divsChild>
                            <w:div w:id="1207765978">
                              <w:marLeft w:val="0"/>
                              <w:marRight w:val="0"/>
                              <w:marTop w:val="0"/>
                              <w:marBottom w:val="0"/>
                              <w:divBdr>
                                <w:top w:val="none" w:sz="0" w:space="0" w:color="auto"/>
                                <w:left w:val="none" w:sz="0" w:space="0" w:color="auto"/>
                                <w:bottom w:val="none" w:sz="0" w:space="0" w:color="auto"/>
                                <w:right w:val="none" w:sz="0" w:space="0" w:color="auto"/>
                              </w:divBdr>
                              <w:divsChild>
                                <w:div w:id="1082410177">
                                  <w:marLeft w:val="0"/>
                                  <w:marRight w:val="0"/>
                                  <w:marTop w:val="0"/>
                                  <w:marBottom w:val="0"/>
                                  <w:divBdr>
                                    <w:top w:val="none" w:sz="0" w:space="0" w:color="auto"/>
                                    <w:left w:val="none" w:sz="0" w:space="0" w:color="auto"/>
                                    <w:bottom w:val="none" w:sz="0" w:space="0" w:color="auto"/>
                                    <w:right w:val="none" w:sz="0" w:space="0" w:color="auto"/>
                                  </w:divBdr>
                                  <w:divsChild>
                                    <w:div w:id="1868180761">
                                      <w:marLeft w:val="0"/>
                                      <w:marRight w:val="0"/>
                                      <w:marTop w:val="0"/>
                                      <w:marBottom w:val="0"/>
                                      <w:divBdr>
                                        <w:top w:val="none" w:sz="0" w:space="0" w:color="auto"/>
                                        <w:left w:val="none" w:sz="0" w:space="0" w:color="auto"/>
                                        <w:bottom w:val="none" w:sz="0" w:space="0" w:color="auto"/>
                                        <w:right w:val="none" w:sz="0" w:space="0" w:color="auto"/>
                                      </w:divBdr>
                                      <w:divsChild>
                                        <w:div w:id="2093424625">
                                          <w:marLeft w:val="0"/>
                                          <w:marRight w:val="0"/>
                                          <w:marTop w:val="0"/>
                                          <w:marBottom w:val="0"/>
                                          <w:divBdr>
                                            <w:top w:val="none" w:sz="0" w:space="0" w:color="auto"/>
                                            <w:left w:val="none" w:sz="0" w:space="0" w:color="auto"/>
                                            <w:bottom w:val="none" w:sz="0" w:space="0" w:color="auto"/>
                                            <w:right w:val="none" w:sz="0" w:space="0" w:color="auto"/>
                                          </w:divBdr>
                                          <w:divsChild>
                                            <w:div w:id="1978143945">
                                              <w:marLeft w:val="0"/>
                                              <w:marRight w:val="0"/>
                                              <w:marTop w:val="0"/>
                                              <w:marBottom w:val="0"/>
                                              <w:divBdr>
                                                <w:top w:val="none" w:sz="0" w:space="0" w:color="auto"/>
                                                <w:left w:val="none" w:sz="0" w:space="0" w:color="auto"/>
                                                <w:bottom w:val="none" w:sz="0" w:space="0" w:color="auto"/>
                                                <w:right w:val="none" w:sz="0" w:space="0" w:color="auto"/>
                                              </w:divBdr>
                                              <w:divsChild>
                                                <w:div w:id="1755083050">
                                                  <w:marLeft w:val="0"/>
                                                  <w:marRight w:val="0"/>
                                                  <w:marTop w:val="0"/>
                                                  <w:marBottom w:val="0"/>
                                                  <w:divBdr>
                                                    <w:top w:val="none" w:sz="0" w:space="0" w:color="auto"/>
                                                    <w:left w:val="none" w:sz="0" w:space="0" w:color="auto"/>
                                                    <w:bottom w:val="none" w:sz="0" w:space="0" w:color="auto"/>
                                                    <w:right w:val="none" w:sz="0" w:space="0" w:color="auto"/>
                                                  </w:divBdr>
                                                  <w:divsChild>
                                                    <w:div w:id="1563172398">
                                                      <w:marLeft w:val="0"/>
                                                      <w:marRight w:val="0"/>
                                                      <w:marTop w:val="0"/>
                                                      <w:marBottom w:val="0"/>
                                                      <w:divBdr>
                                                        <w:top w:val="none" w:sz="0" w:space="0" w:color="auto"/>
                                                        <w:left w:val="none" w:sz="0" w:space="0" w:color="auto"/>
                                                        <w:bottom w:val="none" w:sz="0" w:space="0" w:color="auto"/>
                                                        <w:right w:val="none" w:sz="0" w:space="0" w:color="auto"/>
                                                      </w:divBdr>
                                                      <w:divsChild>
                                                        <w:div w:id="19599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595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jdubravkova\Desktop\My%20Documents\ml&#225;de&#382;\strat&#233;gia%202014-2020\vekov&#233;%20zlo&#382;enie%20BSK.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Zo&#353;it1"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jdubravkova\Desktop\My%20Documents\ml&#225;de&#382;\koncepcie\dot&#225;cie%20od%20roku%202012-2015%20do%20koncepcie\dotacie%20spolo&#269;ne.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v>rok 2011</c:v>
          </c:tx>
          <c:invertIfNegative val="0"/>
          <c:cat>
            <c:strLit>
              <c:ptCount val="5"/>
              <c:pt idx="0">
                <c:v>15-17</c:v>
              </c:pt>
              <c:pt idx="1">
                <c:v>18-20</c:v>
              </c:pt>
              <c:pt idx="2">
                <c:v>21-23</c:v>
              </c:pt>
              <c:pt idx="3">
                <c:v>24-26</c:v>
              </c:pt>
              <c:pt idx="4">
                <c:v>27-29</c:v>
              </c:pt>
            </c:strLit>
          </c:cat>
          <c:val>
            <c:numRef>
              <c:f>Hárok1!$C$119:$G$119</c:f>
              <c:numCache>
                <c:formatCode>General</c:formatCode>
                <c:ptCount val="5"/>
                <c:pt idx="0">
                  <c:v>15162</c:v>
                </c:pt>
                <c:pt idx="1">
                  <c:v>19272</c:v>
                </c:pt>
                <c:pt idx="2">
                  <c:v>21947</c:v>
                </c:pt>
                <c:pt idx="3">
                  <c:v>25889</c:v>
                </c:pt>
                <c:pt idx="4">
                  <c:v>30712</c:v>
                </c:pt>
              </c:numCache>
            </c:numRef>
          </c:val>
          <c:extLst>
            <c:ext xmlns:c16="http://schemas.microsoft.com/office/drawing/2014/chart" uri="{C3380CC4-5D6E-409C-BE32-E72D297353CC}">
              <c16:uniqueId val="{00000000-2EA5-4E4C-A02B-35DC2E0E07A5}"/>
            </c:ext>
          </c:extLst>
        </c:ser>
        <c:ser>
          <c:idx val="1"/>
          <c:order val="1"/>
          <c:tx>
            <c:v>rok 2012</c:v>
          </c:tx>
          <c:invertIfNegative val="0"/>
          <c:cat>
            <c:strLit>
              <c:ptCount val="5"/>
              <c:pt idx="0">
                <c:v>15-17</c:v>
              </c:pt>
              <c:pt idx="1">
                <c:v>18-20</c:v>
              </c:pt>
              <c:pt idx="2">
                <c:v>21-23</c:v>
              </c:pt>
              <c:pt idx="3">
                <c:v>24-26</c:v>
              </c:pt>
              <c:pt idx="4">
                <c:v>27-29</c:v>
              </c:pt>
            </c:strLit>
          </c:cat>
          <c:val>
            <c:numRef>
              <c:f>Hárok1!$C$75:$G$75</c:f>
              <c:numCache>
                <c:formatCode>General</c:formatCode>
                <c:ptCount val="5"/>
                <c:pt idx="0">
                  <c:v>14382</c:v>
                </c:pt>
                <c:pt idx="1">
                  <c:v>17894</c:v>
                </c:pt>
                <c:pt idx="2">
                  <c:v>21328</c:v>
                </c:pt>
                <c:pt idx="3">
                  <c:v>24788</c:v>
                </c:pt>
                <c:pt idx="4">
                  <c:v>30255</c:v>
                </c:pt>
              </c:numCache>
            </c:numRef>
          </c:val>
          <c:extLst>
            <c:ext xmlns:c16="http://schemas.microsoft.com/office/drawing/2014/chart" uri="{C3380CC4-5D6E-409C-BE32-E72D297353CC}">
              <c16:uniqueId val="{00000001-2EA5-4E4C-A02B-35DC2E0E07A5}"/>
            </c:ext>
          </c:extLst>
        </c:ser>
        <c:ser>
          <c:idx val="2"/>
          <c:order val="2"/>
          <c:tx>
            <c:v>rok 2013</c:v>
          </c:tx>
          <c:invertIfNegative val="0"/>
          <c:cat>
            <c:strLit>
              <c:ptCount val="5"/>
              <c:pt idx="0">
                <c:v>15-17</c:v>
              </c:pt>
              <c:pt idx="1">
                <c:v>18-20</c:v>
              </c:pt>
              <c:pt idx="2">
                <c:v>21-23</c:v>
              </c:pt>
              <c:pt idx="3">
                <c:v>24-26</c:v>
              </c:pt>
              <c:pt idx="4">
                <c:v>27-29</c:v>
              </c:pt>
            </c:strLit>
          </c:cat>
          <c:val>
            <c:numRef>
              <c:f>Hárok1!$C$50:$G$50</c:f>
              <c:numCache>
                <c:formatCode>#,##0</c:formatCode>
                <c:ptCount val="5"/>
                <c:pt idx="0">
                  <c:v>13834</c:v>
                </c:pt>
                <c:pt idx="1">
                  <c:v>16705</c:v>
                </c:pt>
                <c:pt idx="2">
                  <c:v>20446</c:v>
                </c:pt>
                <c:pt idx="3">
                  <c:v>23630</c:v>
                </c:pt>
                <c:pt idx="4">
                  <c:v>29578</c:v>
                </c:pt>
              </c:numCache>
            </c:numRef>
          </c:val>
          <c:extLst>
            <c:ext xmlns:c16="http://schemas.microsoft.com/office/drawing/2014/chart" uri="{C3380CC4-5D6E-409C-BE32-E72D297353CC}">
              <c16:uniqueId val="{00000002-2EA5-4E4C-A02B-35DC2E0E07A5}"/>
            </c:ext>
          </c:extLst>
        </c:ser>
        <c:ser>
          <c:idx val="3"/>
          <c:order val="3"/>
          <c:tx>
            <c:v>rok 2014</c:v>
          </c:tx>
          <c:invertIfNegative val="0"/>
          <c:cat>
            <c:strLit>
              <c:ptCount val="5"/>
              <c:pt idx="0">
                <c:v>15-17</c:v>
              </c:pt>
              <c:pt idx="1">
                <c:v>18-20</c:v>
              </c:pt>
              <c:pt idx="2">
                <c:v>21-23</c:v>
              </c:pt>
              <c:pt idx="3">
                <c:v>24-26</c:v>
              </c:pt>
              <c:pt idx="4">
                <c:v>27-29</c:v>
              </c:pt>
            </c:strLit>
          </c:cat>
          <c:val>
            <c:numRef>
              <c:f>Hárok1!$C$25:$G$25</c:f>
              <c:numCache>
                <c:formatCode>#,##0</c:formatCode>
                <c:ptCount val="5"/>
                <c:pt idx="0">
                  <c:v>13560</c:v>
                </c:pt>
                <c:pt idx="1">
                  <c:v>15234</c:v>
                </c:pt>
                <c:pt idx="2">
                  <c:v>19549</c:v>
                </c:pt>
                <c:pt idx="3">
                  <c:v>23108</c:v>
                </c:pt>
                <c:pt idx="4">
                  <c:v>28631</c:v>
                </c:pt>
              </c:numCache>
            </c:numRef>
          </c:val>
          <c:extLst>
            <c:ext xmlns:c16="http://schemas.microsoft.com/office/drawing/2014/chart" uri="{C3380CC4-5D6E-409C-BE32-E72D297353CC}">
              <c16:uniqueId val="{00000003-2EA5-4E4C-A02B-35DC2E0E07A5}"/>
            </c:ext>
          </c:extLst>
        </c:ser>
        <c:dLbls>
          <c:showLegendKey val="0"/>
          <c:showVal val="0"/>
          <c:showCatName val="0"/>
          <c:showSerName val="0"/>
          <c:showPercent val="0"/>
          <c:showBubbleSize val="0"/>
        </c:dLbls>
        <c:gapWidth val="150"/>
        <c:shape val="cylinder"/>
        <c:axId val="106271488"/>
        <c:axId val="106273024"/>
        <c:axId val="0"/>
      </c:bar3DChart>
      <c:catAx>
        <c:axId val="106271488"/>
        <c:scaling>
          <c:orientation val="minMax"/>
        </c:scaling>
        <c:delete val="0"/>
        <c:axPos val="b"/>
        <c:numFmt formatCode="General" sourceLinked="0"/>
        <c:majorTickMark val="out"/>
        <c:minorTickMark val="none"/>
        <c:tickLblPos val="nextTo"/>
        <c:crossAx val="106273024"/>
        <c:crosses val="autoZero"/>
        <c:auto val="1"/>
        <c:lblAlgn val="ctr"/>
        <c:lblOffset val="100"/>
        <c:noMultiLvlLbl val="0"/>
      </c:catAx>
      <c:valAx>
        <c:axId val="106273024"/>
        <c:scaling>
          <c:orientation val="minMax"/>
        </c:scaling>
        <c:delete val="0"/>
        <c:axPos val="l"/>
        <c:majorGridlines/>
        <c:numFmt formatCode="General" sourceLinked="1"/>
        <c:majorTickMark val="out"/>
        <c:minorTickMark val="none"/>
        <c:tickLblPos val="nextTo"/>
        <c:crossAx val="106271488"/>
        <c:crosses val="autoZero"/>
        <c:crossBetween val="between"/>
      </c:valAx>
    </c:plotArea>
    <c:legend>
      <c:legendPos val="r"/>
      <c:layout/>
      <c:overlay val="0"/>
    </c:legend>
    <c:plotVisOnly val="1"/>
    <c:dispBlanksAs val="gap"/>
    <c:showDLblsOverMax val="0"/>
  </c:chart>
  <c:spPr>
    <a:noFill/>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1"/>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Hárok1!$D$5:$G$5</c:f>
              <c:numCache>
                <c:formatCode>General</c:formatCode>
                <c:ptCount val="4"/>
                <c:pt idx="0">
                  <c:v>2012</c:v>
                </c:pt>
                <c:pt idx="1">
                  <c:v>2013</c:v>
                </c:pt>
                <c:pt idx="2">
                  <c:v>2014</c:v>
                </c:pt>
                <c:pt idx="3">
                  <c:v>2015</c:v>
                </c:pt>
              </c:numCache>
            </c:numRef>
          </c:cat>
          <c:val>
            <c:numRef>
              <c:f>Hárok1!$D$6:$G$6</c:f>
              <c:numCache>
                <c:formatCode>General</c:formatCode>
                <c:ptCount val="4"/>
                <c:pt idx="0">
                  <c:v>736207</c:v>
                </c:pt>
                <c:pt idx="1">
                  <c:v>778789</c:v>
                </c:pt>
                <c:pt idx="2">
                  <c:v>824487</c:v>
                </c:pt>
                <c:pt idx="3">
                  <c:v>828075</c:v>
                </c:pt>
              </c:numCache>
            </c:numRef>
          </c:val>
          <c:extLst>
            <c:ext xmlns:c16="http://schemas.microsoft.com/office/drawing/2014/chart" uri="{C3380CC4-5D6E-409C-BE32-E72D297353CC}">
              <c16:uniqueId val="{00000000-2548-487B-9292-F8820698E12D}"/>
            </c:ext>
          </c:extLst>
        </c:ser>
        <c:dLbls>
          <c:showLegendKey val="0"/>
          <c:showVal val="0"/>
          <c:showCatName val="0"/>
          <c:showSerName val="0"/>
          <c:showPercent val="0"/>
          <c:showBubbleSize val="0"/>
        </c:dLbls>
        <c:gapWidth val="150"/>
        <c:shape val="cylinder"/>
        <c:axId val="106462208"/>
        <c:axId val="106472192"/>
        <c:axId val="0"/>
      </c:bar3DChart>
      <c:catAx>
        <c:axId val="106462208"/>
        <c:scaling>
          <c:orientation val="minMax"/>
        </c:scaling>
        <c:delete val="0"/>
        <c:axPos val="b"/>
        <c:numFmt formatCode="General" sourceLinked="1"/>
        <c:majorTickMark val="out"/>
        <c:minorTickMark val="none"/>
        <c:tickLblPos val="nextTo"/>
        <c:crossAx val="106472192"/>
        <c:crosses val="autoZero"/>
        <c:auto val="1"/>
        <c:lblAlgn val="ctr"/>
        <c:lblOffset val="100"/>
        <c:noMultiLvlLbl val="0"/>
      </c:catAx>
      <c:valAx>
        <c:axId val="106472192"/>
        <c:scaling>
          <c:orientation val="minMax"/>
        </c:scaling>
        <c:delete val="0"/>
        <c:axPos val="l"/>
        <c:majorGridlines/>
        <c:numFmt formatCode="General" sourceLinked="1"/>
        <c:majorTickMark val="out"/>
        <c:minorTickMark val="none"/>
        <c:tickLblPos val="nextTo"/>
        <c:crossAx val="106462208"/>
        <c:crosses val="autoZero"/>
        <c:crossBetween val="between"/>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35"/>
    </mc:Choice>
    <mc:Fallback>
      <c:style val="35"/>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1"/>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Hárok1!$K$2:$N$2</c:f>
              <c:numCache>
                <c:formatCode>General</c:formatCode>
                <c:ptCount val="4"/>
                <c:pt idx="0">
                  <c:v>2012</c:v>
                </c:pt>
                <c:pt idx="1">
                  <c:v>2013</c:v>
                </c:pt>
                <c:pt idx="2">
                  <c:v>2014</c:v>
                </c:pt>
                <c:pt idx="3">
                  <c:v>2015</c:v>
                </c:pt>
              </c:numCache>
            </c:numRef>
          </c:cat>
          <c:val>
            <c:numRef>
              <c:f>Hárok1!$K$3:$N$3</c:f>
              <c:numCache>
                <c:formatCode>General</c:formatCode>
                <c:ptCount val="4"/>
                <c:pt idx="0">
                  <c:v>185380</c:v>
                </c:pt>
                <c:pt idx="1">
                  <c:v>227600</c:v>
                </c:pt>
                <c:pt idx="2">
                  <c:v>285279</c:v>
                </c:pt>
                <c:pt idx="3">
                  <c:v>318750</c:v>
                </c:pt>
              </c:numCache>
            </c:numRef>
          </c:val>
          <c:extLst>
            <c:ext xmlns:c16="http://schemas.microsoft.com/office/drawing/2014/chart" uri="{C3380CC4-5D6E-409C-BE32-E72D297353CC}">
              <c16:uniqueId val="{00000000-049D-4C01-B563-BEFAFB42971F}"/>
            </c:ext>
          </c:extLst>
        </c:ser>
        <c:dLbls>
          <c:showLegendKey val="0"/>
          <c:showVal val="0"/>
          <c:showCatName val="0"/>
          <c:showSerName val="0"/>
          <c:showPercent val="0"/>
          <c:showBubbleSize val="0"/>
        </c:dLbls>
        <c:gapWidth val="150"/>
        <c:shape val="cylinder"/>
        <c:axId val="107262720"/>
        <c:axId val="107264256"/>
        <c:axId val="0"/>
      </c:bar3DChart>
      <c:catAx>
        <c:axId val="107262720"/>
        <c:scaling>
          <c:orientation val="minMax"/>
        </c:scaling>
        <c:delete val="0"/>
        <c:axPos val="b"/>
        <c:numFmt formatCode="General" sourceLinked="1"/>
        <c:majorTickMark val="out"/>
        <c:minorTickMark val="none"/>
        <c:tickLblPos val="nextTo"/>
        <c:crossAx val="107264256"/>
        <c:crosses val="autoZero"/>
        <c:auto val="1"/>
        <c:lblAlgn val="ctr"/>
        <c:lblOffset val="100"/>
        <c:noMultiLvlLbl val="0"/>
      </c:catAx>
      <c:valAx>
        <c:axId val="107264256"/>
        <c:scaling>
          <c:orientation val="minMax"/>
        </c:scaling>
        <c:delete val="0"/>
        <c:axPos val="l"/>
        <c:majorGridlines/>
        <c:numFmt formatCode="General" sourceLinked="1"/>
        <c:majorTickMark val="out"/>
        <c:minorTickMark val="none"/>
        <c:tickLblPos val="nextTo"/>
        <c:crossAx val="107262720"/>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4702C-7FC8-4587-8123-EBBB89299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67</Pages>
  <Words>24736</Words>
  <Characters>140999</Characters>
  <Application>Microsoft Office Word</Application>
  <DocSecurity>0</DocSecurity>
  <Lines>1174</Lines>
  <Paragraphs>330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BSK</Company>
  <LinksUpToDate>false</LinksUpToDate>
  <CharactersWithSpaces>165405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Dagmar Hubáčová</dc:creator>
  <cp:lastModifiedBy>Oľga Zaťková</cp:lastModifiedBy>
  <cp:revision>18</cp:revision>
  <cp:lastPrinted>2016-04-13T09:43:00Z</cp:lastPrinted>
  <dcterms:created xsi:type="dcterms:W3CDTF">2016-04-13T05:44:00Z</dcterms:created>
  <dcterms:modified xsi:type="dcterms:W3CDTF">2016-04-13T09:55:00Z</dcterms:modified>
</cp:coreProperties>
</file>